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700"/>
      </w:pPr>
      <w:r>
        <w:rPr>
          <w:b/>
          <w:bCs/>
          <w:color w:val="1F3A5F"/>
          <w:sz w:val="52"/>
          <w:szCs w:val="52"/>
        </w:rPr>
        <w:t xml:space="preserve">Software Requirements Specification</w:t>
      </w:r>
    </w:p>
    <w:p>
      <w:pPr>
        <w:spacing w:after="0" w:before="120"/>
      </w:pPr>
      <w:r>
        <w:rPr>
          <w:color w:val="C0392B"/>
          <w:sz w:val="30"/>
          <w:szCs w:val="30"/>
        </w:rPr>
        <w:t xml:space="preserve">AI-First Operations Platform</w:t>
      </w:r>
    </w:p>
    <w:p>
      <w:pPr>
        <w:spacing w:after="0" w:before="40"/>
      </w:pPr>
      <w:r>
        <w:rPr>
          <w:color w:val="595959"/>
          <w:sz w:val="24"/>
          <w:szCs w:val="24"/>
        </w:rPr>
        <w:t xml:space="preserve">Textile Wholesale &amp; Manufacturing — Surat</w:t>
      </w:r>
    </w:p>
    <w:p>
      <w:pPr>
        <w:pBdr>
          <w:top w:val="single" w:color="1F3A5F" w:sz="12" w:space="8"/>
        </w:pBdr>
        <w:spacing w:before="360"/>
      </w:pPr>
      <w:r>
        <w:rPr>
          <w:i/>
          <w:iCs/>
          <w:color w:val="595959"/>
          <w:sz w:val="20"/>
          <w:szCs w:val="20"/>
        </w:rPr>
        <w:t xml:space="preserve">Prepared in accordance with IEEE Std 830 structure</w:t>
      </w:r>
    </w:p>
    <w:p>
      <w:pPr>
        <w:spacing w:before="900"/>
      </w:pPr>
      <w:r>
        <w:rPr>
          <w:b/>
          <w:bCs/>
        </w:rPr>
        <w:t xml:space="preserve">Document version: </w:t>
      </w:r>
      <w:r>
        <w:t xml:space="preserve">1.0 (Draft for sign-off)</w:t>
      </w:r>
    </w:p>
    <w:p>
      <w:pPr>
        <w:spacing w:after="130" w:line="274"/>
      </w:pPr>
      <w:r>
        <w:rPr>
          <w:b/>
          <w:bCs/>
        </w:rPr>
        <w:t xml:space="preserve">Date: </w:t>
      </w:r>
      <w:r>
        <w:t xml:space="preserve">June 2026</w:t>
      </w:r>
    </w:p>
    <w:p>
      <w:pPr>
        <w:spacing w:after="130" w:line="274"/>
      </w:pPr>
      <w:r>
        <w:rPr>
          <w:b/>
          <w:bCs/>
        </w:rPr>
        <w:t xml:space="preserve">Status: </w:t>
      </w:r>
      <w:r>
        <w:t xml:space="preserve">For client &amp; engineering review</w:t>
      </w:r>
    </w:p>
    <w:p>
      <w:pPr>
        <w:spacing w:after="130" w:line="274"/>
      </w:pPr>
      <w:r>
        <w:rPr>
          <w:b/>
          <w:bCs/>
        </w:rPr>
        <w:t xml:space="preserve">Related documents: </w:t>
      </w:r>
      <w:r>
        <w:t xml:space="preserve">High-Level Design v1; Technical Design &amp; Costing v1</w:t>
      </w:r>
    </w:p>
    <w:p>
      <w:pPr>
        <w:pageBreakBefore/>
      </w:pPr>
    </w:p>
    <w:p>
      <w:pPr>
        <w:pBdr>
          <w:bottom w:val="single" w:color="C0392B" w:sz="6" w:space="4"/>
        </w:pBdr>
        <w:spacing w:after="200"/>
      </w:pPr>
      <w:r>
        <w:rPr>
          <w:b/>
          <w:bCs/>
          <w:color w:val="1F3A5F"/>
          <w:sz w:val="30"/>
          <w:szCs w:val="30"/>
        </w:rPr>
        <w:t xml:space="preserve">Table of Contents</w:t>
      </w:r>
    </w:p>
    <w:p>
      <w:pPr>
        <w:tabs>
          <w:tab w:val="right" w:pos="9000" w:leader="dot"/>
        </w:tabs>
        <w:spacing w:after="90"/>
      </w:pPr>
      <w:r>
        <w:rPr>
          <w:b/>
          <w:bCs/>
          <w:color w:val="1F3A5F"/>
          <w:sz w:val="22"/>
          <w:szCs w:val="22"/>
        </w:rPr>
        <w:t xml:space="preserve">1. Introduction</w:t>
      </w:r>
      <w:r>
        <w:rPr>
          <w:color w:val="1F3A5F"/>
          <w:sz w:val="22"/>
          <w:szCs w:val="22"/>
        </w:rPr>
        <w:t xml:space="preserve">	3</w:t>
      </w:r>
    </w:p>
    <w:p>
      <w:pPr>
        <w:tabs>
          <w:tab w:val="right" w:pos="9000" w:leader="dot"/>
        </w:tabs>
        <w:spacing w:after="90"/>
      </w:pPr>
      <w:r>
        <w:rPr>
          <w:b/>
          <w:bCs/>
          <w:color w:val="1F3A5F"/>
          <w:sz w:val="22"/>
          <w:szCs w:val="22"/>
        </w:rPr>
        <w:t xml:space="preserve">2. Overall Description</w:t>
      </w:r>
      <w:r>
        <w:rPr>
          <w:color w:val="1F3A5F"/>
          <w:sz w:val="22"/>
          <w:szCs w:val="22"/>
        </w:rPr>
        <w:t xml:space="preserve">	4</w:t>
      </w:r>
    </w:p>
    <w:p>
      <w:pPr>
        <w:tabs>
          <w:tab w:val="right" w:pos="9000" w:leader="dot"/>
        </w:tabs>
        <w:spacing w:after="90"/>
      </w:pPr>
      <w:r>
        <w:rPr>
          <w:b/>
          <w:bCs/>
          <w:color w:val="1F3A5F"/>
          <w:sz w:val="22"/>
          <w:szCs w:val="22"/>
        </w:rPr>
        <w:t xml:space="preserve">3. External Interface Requirements</w:t>
      </w:r>
      <w:r>
        <w:rPr>
          <w:color w:val="1F3A5F"/>
          <w:sz w:val="22"/>
          <w:szCs w:val="22"/>
        </w:rPr>
        <w:t xml:space="preserve">	6</w:t>
      </w:r>
    </w:p>
    <w:p>
      <w:pPr>
        <w:tabs>
          <w:tab w:val="right" w:pos="9000" w:leader="dot"/>
        </w:tabs>
        <w:spacing w:after="90"/>
      </w:pPr>
      <w:r>
        <w:rPr>
          <w:b/>
          <w:bCs/>
          <w:color w:val="1F3A5F"/>
          <w:sz w:val="22"/>
          <w:szCs w:val="22"/>
        </w:rPr>
        <w:t xml:space="preserve">4. Functional Requirements</w:t>
      </w:r>
      <w:r>
        <w:rPr>
          <w:color w:val="1F3A5F"/>
          <w:sz w:val="22"/>
          <w:szCs w:val="22"/>
        </w:rPr>
        <w:t xml:space="preserve">	7</w:t>
      </w:r>
    </w:p>
    <w:p>
      <w:pPr>
        <w:tabs>
          <w:tab w:val="right" w:pos="9000" w:leader="dot"/>
        </w:tabs>
        <w:spacing w:after="40"/>
        <w:ind w:left="360"/>
      </w:pPr>
      <w:r>
        <w:rPr>
          <w:b w:val="false"/>
          <w:bCs w:val="false"/>
          <w:color w:val="333333"/>
          <w:sz w:val="20"/>
          <w:szCs w:val="20"/>
        </w:rPr>
        <w:t xml:space="preserve">   4.1 Stock Inventory — Incoming &amp; Outgoing</w:t>
      </w:r>
      <w:r>
        <w:rPr>
          <w:color w:val="333333"/>
          <w:sz w:val="20"/>
          <w:szCs w:val="20"/>
        </w:rPr>
        <w:t xml:space="preserve">	7</w:t>
      </w:r>
    </w:p>
    <w:p>
      <w:pPr>
        <w:tabs>
          <w:tab w:val="right" w:pos="9000" w:leader="dot"/>
        </w:tabs>
        <w:spacing w:after="40"/>
        <w:ind w:left="360"/>
      </w:pPr>
      <w:r>
        <w:rPr>
          <w:b w:val="false"/>
          <w:bCs w:val="false"/>
          <w:color w:val="333333"/>
          <w:sz w:val="20"/>
          <w:szCs w:val="20"/>
        </w:rPr>
        <w:t xml:space="preserve">   4.2 Job Cards &amp; Folding Shortage</w:t>
      </w:r>
      <w:r>
        <w:rPr>
          <w:color w:val="333333"/>
          <w:sz w:val="20"/>
          <w:szCs w:val="20"/>
        </w:rPr>
        <w:t xml:space="preserve">	7</w:t>
      </w:r>
    </w:p>
    <w:p>
      <w:pPr>
        <w:tabs>
          <w:tab w:val="right" w:pos="9000" w:leader="dot"/>
        </w:tabs>
        <w:spacing w:after="40"/>
        <w:ind w:left="360"/>
      </w:pPr>
      <w:r>
        <w:rPr>
          <w:b w:val="false"/>
          <w:bCs w:val="false"/>
          <w:color w:val="333333"/>
          <w:sz w:val="20"/>
          <w:szCs w:val="20"/>
        </w:rPr>
        <w:t xml:space="preserve">   4.3 AI Capture &amp; Confirmation</w:t>
      </w:r>
      <w:r>
        <w:rPr>
          <w:color w:val="333333"/>
          <w:sz w:val="20"/>
          <w:szCs w:val="20"/>
        </w:rPr>
        <w:t xml:space="preserve">	7</w:t>
      </w:r>
    </w:p>
    <w:p>
      <w:pPr>
        <w:tabs>
          <w:tab w:val="right" w:pos="9000" w:leader="dot"/>
        </w:tabs>
        <w:spacing w:after="40"/>
        <w:ind w:left="360"/>
      </w:pPr>
      <w:r>
        <w:rPr>
          <w:b w:val="false"/>
          <w:bCs w:val="false"/>
          <w:color w:val="333333"/>
          <w:sz w:val="20"/>
          <w:szCs w:val="20"/>
        </w:rPr>
        <w:t xml:space="preserve">   4.4 The Brain — Reports &amp; Chat</w:t>
      </w:r>
      <w:r>
        <w:rPr>
          <w:color w:val="333333"/>
          <w:sz w:val="20"/>
          <w:szCs w:val="20"/>
        </w:rPr>
        <w:t xml:space="preserve">	8</w:t>
      </w:r>
    </w:p>
    <w:p>
      <w:pPr>
        <w:tabs>
          <w:tab w:val="right" w:pos="9000" w:leader="dot"/>
        </w:tabs>
        <w:spacing w:after="40"/>
        <w:ind w:left="360"/>
      </w:pPr>
      <w:r>
        <w:rPr>
          <w:b w:val="false"/>
          <w:bCs w:val="false"/>
          <w:color w:val="333333"/>
          <w:sz w:val="20"/>
          <w:szCs w:val="20"/>
        </w:rPr>
        <w:t xml:space="preserve">   4.5 Worker Efficiency &amp; CCTV Monitoring</w:t>
      </w:r>
      <w:r>
        <w:rPr>
          <w:color w:val="333333"/>
          <w:sz w:val="20"/>
          <w:szCs w:val="20"/>
        </w:rPr>
        <w:t xml:space="preserve">	8</w:t>
      </w:r>
    </w:p>
    <w:p>
      <w:pPr>
        <w:tabs>
          <w:tab w:val="right" w:pos="9000" w:leader="dot"/>
        </w:tabs>
        <w:spacing w:after="40"/>
        <w:ind w:left="360"/>
      </w:pPr>
      <w:r>
        <w:rPr>
          <w:b w:val="false"/>
          <w:bCs w:val="false"/>
          <w:color w:val="333333"/>
          <w:sz w:val="20"/>
          <w:szCs w:val="20"/>
        </w:rPr>
        <w:t xml:space="preserve">   4.6 Access Control &amp; Administration</w:t>
      </w:r>
      <w:r>
        <w:rPr>
          <w:color w:val="333333"/>
          <w:sz w:val="20"/>
          <w:szCs w:val="20"/>
        </w:rPr>
        <w:t xml:space="preserve">	9</w:t>
      </w:r>
    </w:p>
    <w:p>
      <w:pPr>
        <w:tabs>
          <w:tab w:val="right" w:pos="9000" w:leader="dot"/>
        </w:tabs>
        <w:spacing w:after="90"/>
      </w:pPr>
      <w:r>
        <w:rPr>
          <w:b/>
          <w:bCs/>
          <w:color w:val="1F3A5F"/>
          <w:sz w:val="22"/>
          <w:szCs w:val="22"/>
        </w:rPr>
        <w:t xml:space="preserve">5. Non-Functional Requirements</w:t>
      </w:r>
      <w:r>
        <w:rPr>
          <w:color w:val="1F3A5F"/>
          <w:sz w:val="22"/>
          <w:szCs w:val="22"/>
        </w:rPr>
        <w:t xml:space="preserve">	10</w:t>
      </w:r>
    </w:p>
    <w:p>
      <w:pPr>
        <w:tabs>
          <w:tab w:val="right" w:pos="9000" w:leader="dot"/>
        </w:tabs>
        <w:spacing w:after="90"/>
      </w:pPr>
      <w:r>
        <w:rPr>
          <w:b/>
          <w:bCs/>
          <w:color w:val="1F3A5F"/>
          <w:sz w:val="22"/>
          <w:szCs w:val="22"/>
        </w:rPr>
        <w:t xml:space="preserve">6. Data Requirements</w:t>
      </w:r>
      <w:r>
        <w:rPr>
          <w:color w:val="1F3A5F"/>
          <w:sz w:val="22"/>
          <w:szCs w:val="22"/>
        </w:rPr>
        <w:t xml:space="preserve">	11</w:t>
      </w:r>
    </w:p>
    <w:p>
      <w:pPr>
        <w:tabs>
          <w:tab w:val="right" w:pos="9000" w:leader="dot"/>
        </w:tabs>
        <w:spacing w:after="90"/>
      </w:pPr>
      <w:r>
        <w:rPr>
          <w:b/>
          <w:bCs/>
          <w:color w:val="1F3A5F"/>
          <w:sz w:val="22"/>
          <w:szCs w:val="22"/>
        </w:rPr>
        <w:t xml:space="preserve">7. Traceability &amp; Acceptance</w:t>
      </w:r>
      <w:r>
        <w:rPr>
          <w:color w:val="1F3A5F"/>
          <w:sz w:val="22"/>
          <w:szCs w:val="22"/>
        </w:rPr>
        <w:t xml:space="preserve">	12</w:t>
      </w:r>
    </w:p>
    <w:p>
      <w:pPr>
        <w:pageBreakBefore/>
      </w:pPr>
    </w:p>
    <w:p>
      <w:pPr>
        <w:pStyle w:val="Heading1"/>
      </w:pPr>
      <w:r>
        <w:t xml:space="preserve">1. Introduction</w:t>
      </w:r>
    </w:p>
    <w:p>
      <w:pPr>
        <w:pStyle w:val="Heading2"/>
      </w:pPr>
      <w:r>
        <w:t xml:space="preserve">1.1 Purpose</w:t>
      </w:r>
    </w:p>
    <w:p>
      <w:pPr>
        <w:spacing w:after="130" w:line="274"/>
      </w:pPr>
      <w:r>
        <w:t xml:space="preserve">This Software Requirements Specification (SRS) defines the functional and non-functional requirements for an AI-first operations platform for a textile wholesaler and manufacturer in Surat. It is intended for the client (owner/stakeholders), the engineering team building the system, and any future maintainers. It is the authoritative reference against which the system will be designed, built, and accepted.</w:t>
      </w:r>
    </w:p>
    <w:p>
      <w:pPr>
        <w:pStyle w:val="Heading2"/>
      </w:pPr>
      <w:r>
        <w:t xml:space="preserve">1.2 Scope</w:t>
      </w:r>
    </w:p>
    <w:p>
      <w:pPr>
        <w:spacing w:after="130" w:line="274"/>
      </w:pPr>
      <w:r>
        <w:t xml:space="preserve">The system replaces manual data entry with AI-based capture and provides automated reporting, a conversational query interface, and camera-based worker-efficiency monitoring. It covers three operational problems: stock inventory (incoming/outgoing), job-card meter updates with folding-shortage calculation, and worker efficiency (allotted vs done, with flagging).</w:t>
      </w:r>
    </w:p>
    <w:p>
      <w:pPr>
        <w:spacing w:after="130" w:line="274"/>
      </w:pPr>
      <w:r>
        <w:rPr>
          <w:b/>
          <w:bCs/>
        </w:rPr>
        <w:t xml:space="preserve">In scope: </w:t>
      </w:r>
      <w:r>
        <w:t xml:space="preserve">photo-based capture of meters/lots/challans; a Postgres system of record; an AI brain for daily reports and natural-language queries over firm history; CCTV-based activity monitoring fused with job-card output; web and mobile (PWA) interfaces with role-based access.</w:t>
      </w:r>
    </w:p>
    <w:p>
      <w:pPr>
        <w:spacing w:after="130" w:line="274"/>
      </w:pPr>
      <w:r>
        <w:rPr>
          <w:b/>
          <w:bCs/>
        </w:rPr>
        <w:t xml:space="preserve">Out of scope (v1): </w:t>
      </w:r>
      <w:r>
        <w:t xml:space="preserve">accounting/billing/GST software replacement; direct machine/PLC control; automated payroll actions; e-commerce or customer-facing portals.</w:t>
      </w:r>
    </w:p>
    <w:p>
      <w:pPr>
        <w:pStyle w:val="Heading2"/>
      </w:pPr>
      <w:r>
        <w:t xml:space="preserve">1.3 Definitions, Acronyms, Abbreviations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60"/>
      </w:tblGrid>
      <w:tr>
        <w:trPr>
          <w:cantSplit w:val="false"/>
          <w:tblHeader/>
        </w:trPr>
        <w:tc>
          <w:tcPr>
            <w:tcW w:type="dxa" w:w="2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1F3A5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70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1F3A5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cantSplit w:val="false"/>
          <w:tblHeader w:val="false"/>
        </w:trPr>
        <w:tc>
          <w:tcPr>
            <w:tcW w:type="dxa" w:w="2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Lot</w:t>
            </w:r>
          </w:p>
        </w:tc>
        <w:tc>
          <w:tcPr>
            <w:tcW w:type="dxa" w:w="70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 batch of fabric tracked as a unit through the firm</w:t>
            </w:r>
          </w:p>
        </w:tc>
      </w:tr>
      <w:tr>
        <w:trPr>
          <w:cantSplit w:val="false"/>
          <w:tblHeader w:val="false"/>
        </w:trPr>
        <w:tc>
          <w:tcPr>
            <w:tcW w:type="dxa" w:w="2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Challan</w:t>
            </w:r>
          </w:p>
        </w:tc>
        <w:tc>
          <w:tcPr>
            <w:tcW w:type="dxa" w:w="70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Delivery/dispatch note accompanying goods movement</w:t>
            </w:r>
          </w:p>
        </w:tc>
      </w:tr>
      <w:tr>
        <w:trPr>
          <w:cantSplit w:val="false"/>
          <w:tblHeader w:val="false"/>
        </w:trPr>
        <w:tc>
          <w:tcPr>
            <w:tcW w:type="dxa" w:w="2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Job card</w:t>
            </w:r>
          </w:p>
        </w:tc>
        <w:tc>
          <w:tcPr>
            <w:tcW w:type="dxa" w:w="70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Record of a production stage: meters in, meters out, worker, shortage</w:t>
            </w:r>
          </w:p>
        </w:tc>
      </w:tr>
      <w:tr>
        <w:trPr>
          <w:cantSplit w:val="false"/>
          <w:tblHeader w:val="false"/>
        </w:trPr>
        <w:tc>
          <w:tcPr>
            <w:tcW w:type="dxa" w:w="2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Folding shortage</w:t>
            </w:r>
          </w:p>
        </w:tc>
        <w:tc>
          <w:tcPr>
            <w:tcW w:type="dxa" w:w="70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Meters_in minus meters_out at the folding stage</w:t>
            </w:r>
          </w:p>
        </w:tc>
      </w:tr>
      <w:tr>
        <w:trPr>
          <w:cantSplit w:val="false"/>
          <w:tblHeader w:val="false"/>
        </w:trPr>
        <w:tc>
          <w:tcPr>
            <w:tcW w:type="dxa" w:w="2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Capture event</w:t>
            </w:r>
          </w:p>
        </w:tc>
        <w:tc>
          <w:tcPr>
            <w:tcW w:type="dxa" w:w="70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 single photo submitted for AI reading</w:t>
            </w:r>
          </w:p>
        </w:tc>
      </w:tr>
      <w:tr>
        <w:trPr>
          <w:cantSplit w:val="false"/>
          <w:tblHeader w:val="false"/>
        </w:trPr>
        <w:tc>
          <w:tcPr>
            <w:tcW w:type="dxa" w:w="2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The Brain</w:t>
            </w:r>
          </w:p>
        </w:tc>
        <w:tc>
          <w:tcPr>
            <w:tcW w:type="dxa" w:w="70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AI agent providing auto-reports and chat over the database</w:t>
            </w:r>
          </w:p>
        </w:tc>
      </w:tr>
      <w:tr>
        <w:trPr>
          <w:cantSplit w:val="false"/>
          <w:tblHeader w:val="false"/>
        </w:trPr>
        <w:tc>
          <w:tcPr>
            <w:tcW w:type="dxa" w:w="2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Confidence gate</w:t>
            </w:r>
          </w:p>
        </w:tc>
        <w:tc>
          <w:tcPr>
            <w:tcW w:type="dxa" w:w="70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Threshold below which an AI reading needs human confirm</w:t>
            </w:r>
          </w:p>
        </w:tc>
      </w:tr>
      <w:tr>
        <w:trPr>
          <w:cantSplit w:val="false"/>
          <w:tblHeader w:val="false"/>
        </w:trPr>
        <w:tc>
          <w:tcPr>
            <w:tcW w:type="dxa" w:w="2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PWA</w:t>
            </w:r>
          </w:p>
        </w:tc>
        <w:tc>
          <w:tcPr>
            <w:tcW w:type="dxa" w:w="70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Progressive Web App (installable, mobile-friendly web app)</w:t>
            </w:r>
          </w:p>
        </w:tc>
      </w:tr>
      <w:tr>
        <w:trPr>
          <w:cantSplit w:val="false"/>
          <w:tblHeader w:val="false"/>
        </w:trPr>
        <w:tc>
          <w:tcPr>
            <w:tcW w:type="dxa" w:w="2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Edge box</w:t>
            </w:r>
          </w:p>
        </w:tc>
        <w:tc>
          <w:tcPr>
            <w:tcW w:type="dxa" w:w="70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On-site GPU device running CCTV analytics locally</w:t>
            </w:r>
          </w:p>
        </w:tc>
      </w:tr>
      <w:tr>
        <w:trPr>
          <w:cantSplit w:val="false"/>
          <w:tblHeader w:val="false"/>
        </w:trPr>
        <w:tc>
          <w:tcPr>
            <w:tcW w:type="dxa" w:w="2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RBAC</w:t>
            </w:r>
          </w:p>
        </w:tc>
        <w:tc>
          <w:tcPr>
            <w:tcW w:type="dxa" w:w="70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Role-Based Access Control</w:t>
            </w:r>
          </w:p>
        </w:tc>
      </w:tr>
    </w:tbl>
    <w:p>
      <w:pPr>
        <w:pStyle w:val="Heading2"/>
      </w:pPr>
      <w:r>
        <w:t xml:space="preserve">1.4 References</w:t>
      </w:r>
    </w:p>
    <w:p>
      <w:pPr>
        <w:pStyle w:val="ListParagraph"/>
        <w:numPr>
          <w:ilvl w:val="0"/>
          <w:numId w:val="2"/>
        </w:numPr>
        <w:spacing w:after="64" w:line="266"/>
      </w:pPr>
      <w:r>
        <w:t xml:space="preserve">IEEE Std 830-1998, Recommended Practice for Software Requirements Specifications.</w:t>
      </w:r>
    </w:p>
    <w:p>
      <w:pPr>
        <w:pStyle w:val="ListParagraph"/>
        <w:numPr>
          <w:ilvl w:val="0"/>
          <w:numId w:val="2"/>
        </w:numPr>
        <w:spacing w:after="64" w:line="266"/>
      </w:pPr>
      <w:r>
        <w:t xml:space="preserve">Project High-Level Design document, v1 (June 2026).</w:t>
      </w:r>
    </w:p>
    <w:p>
      <w:pPr>
        <w:pStyle w:val="ListParagraph"/>
        <w:numPr>
          <w:ilvl w:val="0"/>
          <w:numId w:val="2"/>
        </w:numPr>
        <w:spacing w:after="64" w:line="266"/>
      </w:pPr>
      <w:r>
        <w:t xml:space="preserve">Project Technical Design &amp; Costing document, v1 (June 2026).</w:t>
      </w:r>
    </w:p>
    <w:p>
      <w:pPr>
        <w:pStyle w:val="Heading2"/>
      </w:pPr>
      <w:r>
        <w:t xml:space="preserve">1.5 Overview</w:t>
      </w:r>
    </w:p>
    <w:p>
      <w:pPr>
        <w:spacing w:after="130" w:line="274"/>
      </w:pPr>
      <w:r>
        <w:t xml:space="preserve">Section 2 gives the overall product perspective, users, and constraints. Section 3 specifies external interfaces. Section 4 details functional requirements by module. Section 5 covers non-functional requirements. Section 6 lists data requirements. Section 7 provides the requirements traceability matrix and acceptance criteria.</w:t>
      </w:r>
    </w:p>
    <w:p>
      <w:pPr>
        <w:pageBreakBefore/>
      </w:pPr>
    </w:p>
    <w:p>
      <w:pPr>
        <w:pStyle w:val="Heading1"/>
      </w:pPr>
      <w:r>
        <w:t xml:space="preserve">2. Overall Description</w:t>
      </w:r>
    </w:p>
    <w:p>
      <w:pPr>
        <w:pStyle w:val="Heading2"/>
      </w:pPr>
      <w:r>
        <w:t xml:space="preserve">2.1 Product Perspective</w:t>
      </w:r>
    </w:p>
    <w:p>
      <w:pPr>
        <w:spacing w:after="130" w:line="274"/>
      </w:pPr>
      <w:r>
        <w:t xml:space="preserve">The platform is a new, self-contained system. Three input channels (worker photo capture, CCTV streams, and admin chat) feed a single backend and Postgres database that acts as the system of record. AI services for vision, the reasoning brain, and video analytics run as independent modules behind the backend. A web/PWA presentation layer serves owner, supervisors, and workers according to role.</w:t>
      </w:r>
    </w:p>
    <w:p>
      <w:pPr>
        <w:pStyle w:val="Heading2"/>
      </w:pPr>
      <w:r>
        <w:t xml:space="preserve">2.2 Product Functions (summary)</w:t>
      </w:r>
    </w:p>
    <w:p>
      <w:pPr>
        <w:pStyle w:val="ListParagraph"/>
        <w:numPr>
          <w:ilvl w:val="0"/>
          <w:numId w:val="2"/>
        </w:numPr>
        <w:spacing w:after="64" w:line="266"/>
      </w:pPr>
      <w:r>
        <w:t xml:space="preserve">Capture incoming and outgoing stock by photographing challans/lot tags; AI extracts lot, quality, and meters.</w:t>
      </w:r>
    </w:p>
    <w:p>
      <w:pPr>
        <w:pStyle w:val="ListParagraph"/>
        <w:numPr>
          <w:ilvl w:val="0"/>
          <w:numId w:val="2"/>
        </w:numPr>
        <w:spacing w:after="64" w:line="266"/>
      </w:pPr>
      <w:r>
        <w:t xml:space="preserve">Capture job-card folding meters; AI records meters-out and computes shortage automatically.</w:t>
      </w:r>
    </w:p>
    <w:p>
      <w:pPr>
        <w:pStyle w:val="ListParagraph"/>
        <w:numPr>
          <w:ilvl w:val="0"/>
          <w:numId w:val="2"/>
        </w:numPr>
        <w:spacing w:after="64" w:line="266"/>
      </w:pPr>
      <w:r>
        <w:t xml:space="preserve">Hold low-confidence readings for one-tap human confirmation before committing.</w:t>
      </w:r>
    </w:p>
    <w:p>
      <w:pPr>
        <w:pStyle w:val="ListParagraph"/>
        <w:numPr>
          <w:ilvl w:val="0"/>
          <w:numId w:val="2"/>
        </w:numPr>
        <w:spacing w:after="64" w:line="266"/>
      </w:pPr>
      <w:r>
        <w:t xml:space="preserve">Generate an automated end-of-day report without manual assembly.</w:t>
      </w:r>
    </w:p>
    <w:p>
      <w:pPr>
        <w:pStyle w:val="ListParagraph"/>
        <w:numPr>
          <w:ilvl w:val="0"/>
          <w:numId w:val="2"/>
        </w:numPr>
        <w:spacing w:after="64" w:line="266"/>
      </w:pPr>
      <w:r>
        <w:t xml:space="preserve">Answer natural-language questions over the full firm history via a chat assistant.</w:t>
      </w:r>
    </w:p>
    <w:p>
      <w:pPr>
        <w:pStyle w:val="ListParagraph"/>
        <w:numPr>
          <w:ilvl w:val="0"/>
          <w:numId w:val="2"/>
        </w:numPr>
        <w:spacing w:after="64" w:line="266"/>
      </w:pPr>
      <w:r>
        <w:t xml:space="preserve">Monitor worker activity via CCTV, fuse it with job-card output, and flag low efficiency.</w:t>
      </w:r>
    </w:p>
    <w:p>
      <w:pPr>
        <w:pStyle w:val="ListParagraph"/>
        <w:numPr>
          <w:ilvl w:val="0"/>
          <w:numId w:val="2"/>
        </w:numPr>
        <w:spacing w:after="64" w:line="266"/>
      </w:pPr>
      <w:r>
        <w:t xml:space="preserve">Enforce role-based access for owner, supervisor, and worker.</w:t>
      </w:r>
    </w:p>
    <w:p>
      <w:pPr>
        <w:pStyle w:val="Heading2"/>
      </w:pPr>
      <w:r>
        <w:t xml:space="preserve">2.3 User Classes and Characteristics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000"/>
        <w:gridCol w:w="4160"/>
      </w:tblGrid>
      <w:tr>
        <w:trPr>
          <w:cantSplit w:val="false"/>
          <w:tblHeader/>
        </w:trPr>
        <w:tc>
          <w:tcPr>
            <w:tcW w:type="dxa" w:w="21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1F3A5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User class</w:t>
            </w:r>
          </w:p>
        </w:tc>
        <w:tc>
          <w:tcPr>
            <w:tcW w:type="dxa" w:w="30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1F3A5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Characteristics</w:t>
            </w:r>
          </w:p>
        </w:tc>
        <w:tc>
          <w:tcPr>
            <w:tcW w:type="dxa" w:w="41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1F3A5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Primary activities</w:t>
            </w:r>
          </w:p>
        </w:tc>
      </w:tr>
      <w:tr>
        <w:trPr>
          <w:cantSplit w:val="false"/>
          <w:tblHeader w:val="false"/>
        </w:trPr>
        <w:tc>
          <w:tcPr>
            <w:tcW w:type="dxa" w:w="21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Owner / Admin</w:t>
            </w:r>
          </w:p>
        </w:tc>
        <w:tc>
          <w:tcPr>
            <w:tcW w:type="dxa" w:w="30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Low technical skill; decision-maker</w:t>
            </w:r>
          </w:p>
        </w:tc>
        <w:tc>
          <w:tcPr>
            <w:tcW w:type="dxa" w:w="41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View dashboards &amp; reports; chat queries; review flags</w:t>
            </w:r>
          </w:p>
        </w:tc>
      </w:tr>
      <w:tr>
        <w:trPr>
          <w:cantSplit w:val="false"/>
          <w:tblHeader w:val="false"/>
        </w:trPr>
        <w:tc>
          <w:tcPr>
            <w:tcW w:type="dxa" w:w="21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Supervisor</w:t>
            </w:r>
          </w:p>
        </w:tc>
        <w:tc>
          <w:tcPr>
            <w:tcW w:type="dxa" w:w="30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Moderate; floor-level</w:t>
            </w:r>
          </w:p>
        </w:tc>
        <w:tc>
          <w:tcPr>
            <w:tcW w:type="dxa" w:w="41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Confirm low-confidence reads; manage allotments; view section</w:t>
            </w:r>
          </w:p>
        </w:tc>
      </w:tr>
      <w:tr>
        <w:trPr>
          <w:cantSplit w:val="false"/>
          <w:tblHeader w:val="false"/>
        </w:trPr>
        <w:tc>
          <w:tcPr>
            <w:tcW w:type="dxa" w:w="21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Worker / Operator</w:t>
            </w:r>
          </w:p>
        </w:tc>
        <w:tc>
          <w:tcPr>
            <w:tcW w:type="dxa" w:w="30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Low; high volume of use</w:t>
            </w:r>
          </w:p>
        </w:tc>
        <w:tc>
          <w:tcPr>
            <w:tcW w:type="dxa" w:w="41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Capture photos at stock/job-card stages</w:t>
            </w:r>
          </w:p>
        </w:tc>
      </w:tr>
      <w:tr>
        <w:trPr>
          <w:cantSplit w:val="false"/>
          <w:tblHeader w:val="false"/>
        </w:trPr>
        <w:tc>
          <w:tcPr>
            <w:tcW w:type="dxa" w:w="21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System Admin (IT)</w:t>
            </w:r>
          </w:p>
        </w:tc>
        <w:tc>
          <w:tcPr>
            <w:tcW w:type="dxa" w:w="30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Technical</w:t>
            </w:r>
          </w:p>
        </w:tc>
        <w:tc>
          <w:tcPr>
            <w:tcW w:type="dxa" w:w="41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User management, configuration, maintenance</w:t>
            </w:r>
          </w:p>
        </w:tc>
      </w:tr>
    </w:tbl>
    <w:p>
      <w:pPr>
        <w:pStyle w:val="Heading2"/>
      </w:pPr>
      <w:r>
        <w:t xml:space="preserve">2.4 Operating Environment</w:t>
      </w:r>
    </w:p>
    <w:p>
      <w:pPr>
        <w:pStyle w:val="ListParagraph"/>
        <w:numPr>
          <w:ilvl w:val="0"/>
          <w:numId w:val="2"/>
        </w:numPr>
        <w:spacing w:after="64" w:line="266"/>
      </w:pPr>
      <w:r>
        <w:t xml:space="preserve">Capture clients: modern mobile/tablet browsers (PWA), Android-first.</w:t>
      </w:r>
    </w:p>
    <w:p>
      <w:pPr>
        <w:pStyle w:val="ListParagraph"/>
        <w:numPr>
          <w:ilvl w:val="0"/>
          <w:numId w:val="2"/>
        </w:numPr>
        <w:spacing w:after="64" w:line="266"/>
      </w:pPr>
      <w:r>
        <w:t xml:space="preserve">Admin/supervisor: desktop and tablet browsers.</w:t>
      </w:r>
    </w:p>
    <w:p>
      <w:pPr>
        <w:pStyle w:val="ListParagraph"/>
        <w:numPr>
          <w:ilvl w:val="0"/>
          <w:numId w:val="2"/>
        </w:numPr>
        <w:spacing w:after="64" w:line="266"/>
      </w:pPr>
      <w:r>
        <w:t xml:space="preserve">Backend: Linux container host; Node.js/TypeScript; Postgres (Supabase).</w:t>
      </w:r>
    </w:p>
    <w:p>
      <w:pPr>
        <w:pStyle w:val="ListParagraph"/>
        <w:numPr>
          <w:ilvl w:val="0"/>
          <w:numId w:val="2"/>
        </w:numPr>
        <w:spacing w:after="64" w:line="266"/>
      </w:pPr>
      <w:r>
        <w:t xml:space="preserve">CCTV analytics: on-site edge GPU device (recommended) on the factory LAN.</w:t>
      </w:r>
    </w:p>
    <w:p>
      <w:pPr>
        <w:pStyle w:val="ListParagraph"/>
        <w:numPr>
          <w:ilvl w:val="0"/>
          <w:numId w:val="2"/>
        </w:numPr>
        <w:spacing w:after="64" w:line="266"/>
      </w:pPr>
      <w:r>
        <w:t xml:space="preserve">Connectivity: intermittent internet tolerated; capture queues locally and syncs.</w:t>
      </w:r>
    </w:p>
    <w:p>
      <w:pPr>
        <w:pStyle w:val="Heading2"/>
      </w:pPr>
      <w:r>
        <w:t xml:space="preserve">2.5 Design and Implementation Constraints</w:t>
      </w:r>
    </w:p>
    <w:p>
      <w:pPr>
        <w:pStyle w:val="ListParagraph"/>
        <w:numPr>
          <w:ilvl w:val="0"/>
          <w:numId w:val="2"/>
        </w:numPr>
        <w:spacing w:after="64" w:line="266"/>
      </w:pPr>
      <w:r>
        <w:t xml:space="preserve">Database is the single source of truth; AI must never assert figures not backed by a query.</w:t>
      </w:r>
    </w:p>
    <w:p>
      <w:pPr>
        <w:pStyle w:val="ListParagraph"/>
        <w:numPr>
          <w:ilvl w:val="0"/>
          <w:numId w:val="2"/>
        </w:numPr>
        <w:spacing w:after="64" w:line="266"/>
      </w:pPr>
      <w:r>
        <w:t xml:space="preserve">Chat queries run under a read-only database role; no AI-initiated writes.</w:t>
      </w:r>
    </w:p>
    <w:p>
      <w:pPr>
        <w:pStyle w:val="ListParagraph"/>
        <w:numPr>
          <w:ilvl w:val="0"/>
          <w:numId w:val="2"/>
        </w:numPr>
        <w:spacing w:after="64" w:line="266"/>
      </w:pPr>
      <w:r>
        <w:t xml:space="preserve">Vision provider must be abstracted so a hybrid OCR path can be added without rework.</w:t>
      </w:r>
    </w:p>
    <w:p>
      <w:pPr>
        <w:pStyle w:val="ListParagraph"/>
        <w:numPr>
          <w:ilvl w:val="0"/>
          <w:numId w:val="2"/>
        </w:numPr>
        <w:spacing w:after="64" w:line="266"/>
      </w:pPr>
      <w:r>
        <w:t xml:space="preserve">Worker video should remain on-premises where feasible (privacy/labour considerations).</w:t>
      </w:r>
    </w:p>
    <w:p>
      <w:pPr>
        <w:pStyle w:val="ListParagraph"/>
        <w:numPr>
          <w:ilvl w:val="0"/>
          <w:numId w:val="2"/>
        </w:numPr>
        <w:spacing w:after="64" w:line="266"/>
      </w:pPr>
      <w:r>
        <w:t xml:space="preserve">UI text and capture flows must accommodate English, Hindi, and Gujarati numerals.</w:t>
      </w:r>
    </w:p>
    <w:p>
      <w:pPr>
        <w:pStyle w:val="Heading2"/>
      </w:pPr>
      <w:r>
        <w:t xml:space="preserve">2.6 Assumptions and Dependencies</w:t>
      </w:r>
    </w:p>
    <w:p>
      <w:pPr>
        <w:pStyle w:val="ListParagraph"/>
        <w:numPr>
          <w:ilvl w:val="0"/>
          <w:numId w:val="2"/>
        </w:numPr>
        <w:spacing w:after="64" w:line="266"/>
      </w:pPr>
      <w:r>
        <w:t xml:space="preserve">Scale: ~18 cameras and ~300–500 capture events/day (medium).</w:t>
      </w:r>
    </w:p>
    <w:p>
      <w:pPr>
        <w:pStyle w:val="ListParagraph"/>
        <w:numPr>
          <w:ilvl w:val="0"/>
          <w:numId w:val="2"/>
        </w:numPr>
        <w:spacing w:after="64" w:line="266"/>
      </w:pPr>
      <w:r>
        <w:t xml:space="preserve">Cloud multimodal LLM (Claude) availability for vision and the brain.</w:t>
      </w:r>
    </w:p>
    <w:p>
      <w:pPr>
        <w:pStyle w:val="ListParagraph"/>
        <w:numPr>
          <w:ilvl w:val="0"/>
          <w:numId w:val="2"/>
        </w:numPr>
        <w:spacing w:after="64" w:line="266"/>
      </w:pPr>
      <w:r>
        <w:t xml:space="preserve">Adequate camera placement and lighting at each workstation.</w:t>
      </w:r>
    </w:p>
    <w:p>
      <w:pPr>
        <w:pStyle w:val="ListParagraph"/>
        <w:numPr>
          <w:ilvl w:val="0"/>
          <w:numId w:val="2"/>
        </w:numPr>
        <w:spacing w:after="64" w:line="266"/>
      </w:pPr>
      <w:r>
        <w:t xml:space="preserve">Client agrees a worker-monitoring policy (coaching vs punitive) before go-live.</w:t>
      </w:r>
    </w:p>
    <w:p>
      <w:pPr>
        <w:pageBreakBefore/>
      </w:pPr>
    </w:p>
    <w:p>
      <w:pPr>
        <w:pStyle w:val="Heading1"/>
      </w:pPr>
      <w:r>
        <w:t xml:space="preserve">3. External Interface Requirements</w:t>
      </w:r>
    </w:p>
    <w:p>
      <w:pPr>
        <w:pStyle w:val="Heading2"/>
      </w:pPr>
      <w:r>
        <w:t xml:space="preserve">3.1 User Interfaces</w:t>
      </w:r>
    </w:p>
    <w:p>
      <w:pPr>
        <w:pStyle w:val="ListParagraph"/>
        <w:numPr>
          <w:ilvl w:val="0"/>
          <w:numId w:val="2"/>
        </w:numPr>
        <w:spacing w:after="64" w:line="266"/>
      </w:pPr>
      <w:r>
        <w:rPr>
          <w:b/>
          <w:bCs/>
        </w:rPr>
        <w:t xml:space="preserve">Worker capture (PWA): </w:t>
      </w:r>
      <w:r>
        <w:t xml:space="preserve">camera-first screen, large capture button, instant preview of AI reading, one-tap confirm/correct, offline queue indicator.</w:t>
      </w:r>
    </w:p>
    <w:p>
      <w:pPr>
        <w:pStyle w:val="ListParagraph"/>
        <w:numPr>
          <w:ilvl w:val="0"/>
          <w:numId w:val="2"/>
        </w:numPr>
        <w:spacing w:after="64" w:line="266"/>
      </w:pPr>
      <w:r>
        <w:rPr>
          <w:b/>
          <w:bCs/>
        </w:rPr>
        <w:t xml:space="preserve">Supervisor console: </w:t>
      </w:r>
      <w:r>
        <w:t xml:space="preserve">pending-confirmation queue, allotment management, section dashboards, flags.</w:t>
      </w:r>
    </w:p>
    <w:p>
      <w:pPr>
        <w:pStyle w:val="ListParagraph"/>
        <w:numPr>
          <w:ilvl w:val="0"/>
          <w:numId w:val="2"/>
        </w:numPr>
        <w:spacing w:after="64" w:line="266"/>
      </w:pPr>
      <w:r>
        <w:rPr>
          <w:b/>
          <w:bCs/>
        </w:rPr>
        <w:t xml:space="preserve">Owner dashboard: </w:t>
      </w:r>
      <w:r>
        <w:t xml:space="preserve">live stock/shortage/efficiency tiles, daily report viewer, chat panel.</w:t>
      </w:r>
    </w:p>
    <w:p>
      <w:pPr>
        <w:pStyle w:val="ListParagraph"/>
        <w:numPr>
          <w:ilvl w:val="0"/>
          <w:numId w:val="2"/>
        </w:numPr>
        <w:spacing w:after="64" w:line="266"/>
      </w:pPr>
      <w:r>
        <w:rPr>
          <w:b/>
          <w:bCs/>
        </w:rPr>
        <w:t xml:space="preserve">Accessibility/locale: </w:t>
      </w:r>
      <w:r>
        <w:t xml:space="preserve">multilingual labels; high-contrast, touch-friendly controls for floor use.</w:t>
      </w:r>
    </w:p>
    <w:p>
      <w:pPr>
        <w:pStyle w:val="Heading2"/>
      </w:pPr>
      <w:r>
        <w:t xml:space="preserve">3.2 Hardware Interfaces</w:t>
      </w:r>
    </w:p>
    <w:p>
      <w:pPr>
        <w:pStyle w:val="ListParagraph"/>
        <w:numPr>
          <w:ilvl w:val="0"/>
          <w:numId w:val="2"/>
        </w:numPr>
        <w:spacing w:after="64" w:line="266"/>
      </w:pPr>
      <w:r>
        <w:t xml:space="preserve">Mobile/tablet cameras for capture.</w:t>
      </w:r>
    </w:p>
    <w:p>
      <w:pPr>
        <w:pStyle w:val="ListParagraph"/>
        <w:numPr>
          <w:ilvl w:val="0"/>
          <w:numId w:val="2"/>
        </w:numPr>
        <w:spacing w:after="64" w:line="266"/>
      </w:pPr>
      <w:r>
        <w:t xml:space="preserve">IP/CCTV cameras (RTSP) feeding the edge analytics device.</w:t>
      </w:r>
    </w:p>
    <w:p>
      <w:pPr>
        <w:pStyle w:val="ListParagraph"/>
        <w:numPr>
          <w:ilvl w:val="0"/>
          <w:numId w:val="2"/>
        </w:numPr>
        <w:spacing w:after="64" w:line="266"/>
      </w:pPr>
      <w:r>
        <w:t xml:space="preserve">Edge GPU device interfacing with the backend over the LAN/API.</w:t>
      </w:r>
    </w:p>
    <w:p>
      <w:pPr>
        <w:pStyle w:val="Heading2"/>
      </w:pPr>
      <w:r>
        <w:t xml:space="preserve">3.3 Software Interfaces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460"/>
      </w:tblGrid>
      <w:tr>
        <w:trPr>
          <w:cantSplit w:val="false"/>
          <w:tblHeader/>
        </w:trPr>
        <w:tc>
          <w:tcPr>
            <w:tcW w:type="dxa" w:w="26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1F3A5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Interface</w:t>
            </w:r>
          </w:p>
        </w:tc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1F3A5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4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1F3A5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rPr>
          <w:cantSplit w:val="false"/>
          <w:tblHeader w:val="false"/>
        </w:trPr>
        <w:tc>
          <w:tcPr>
            <w:tcW w:type="dxa" w:w="26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Claude API</w:t>
            </w:r>
          </w:p>
        </w:tc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HTTPS / REST</w:t>
            </w:r>
          </w:p>
        </w:tc>
        <w:tc>
          <w:tcPr>
            <w:tcW w:type="dxa" w:w="34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Vision extraction, report writing, chat reasoning</w:t>
            </w:r>
          </w:p>
        </w:tc>
      </w:tr>
      <w:tr>
        <w:trPr>
          <w:cantSplit w:val="false"/>
          <w:tblHeader w:val="false"/>
        </w:trPr>
        <w:tc>
          <w:tcPr>
            <w:tcW w:type="dxa" w:w="26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Supabase/Postgres</w:t>
            </w:r>
          </w:p>
        </w:tc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SQL / client lib</w:t>
            </w:r>
          </w:p>
        </w:tc>
        <w:tc>
          <w:tcPr>
            <w:tcW w:type="dxa" w:w="34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System of record, auth, storage, pgvector</w:t>
            </w:r>
          </w:p>
        </w:tc>
      </w:tr>
      <w:tr>
        <w:trPr>
          <w:cantSplit w:val="false"/>
          <w:tblHeader w:val="false"/>
        </w:trPr>
        <w:tc>
          <w:tcPr>
            <w:tcW w:type="dxa" w:w="26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Object storage</w:t>
            </w:r>
          </w:p>
        </w:tc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S3-compatible</w:t>
            </w:r>
          </w:p>
        </w:tc>
        <w:tc>
          <w:tcPr>
            <w:tcW w:type="dxa" w:w="34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Photos and short CCTV clips</w:t>
            </w:r>
          </w:p>
        </w:tc>
      </w:tr>
      <w:tr>
        <w:trPr>
          <w:cantSplit w:val="false"/>
          <w:tblHeader w:val="false"/>
        </w:trPr>
        <w:tc>
          <w:tcPr>
            <w:tcW w:type="dxa" w:w="26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Message/queue</w:t>
            </w:r>
          </w:p>
        </w:tc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Redis</w:t>
            </w:r>
          </w:p>
        </w:tc>
        <w:tc>
          <w:tcPr>
            <w:tcW w:type="dxa" w:w="34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Capture jobs, async processing</w:t>
            </w:r>
          </w:p>
        </w:tc>
      </w:tr>
      <w:tr>
        <w:trPr>
          <w:cantSplit w:val="false"/>
          <w:tblHeader w:val="false"/>
        </w:trPr>
        <w:tc>
          <w:tcPr>
            <w:tcW w:type="dxa" w:w="26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Notification</w:t>
            </w:r>
          </w:p>
        </w:tc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WhatsApp/email API</w:t>
            </w:r>
          </w:p>
        </w:tc>
        <w:tc>
          <w:tcPr>
            <w:tcW w:type="dxa" w:w="34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Daily report and flag delivery (optional)</w:t>
            </w:r>
          </w:p>
        </w:tc>
      </w:tr>
    </w:tbl>
    <w:p>
      <w:pPr>
        <w:pStyle w:val="Heading2"/>
      </w:pPr>
      <w:r>
        <w:t xml:space="preserve">3.4 Communications Interfaces</w:t>
      </w:r>
    </w:p>
    <w:p>
      <w:pPr>
        <w:pStyle w:val="ListParagraph"/>
        <w:numPr>
          <w:ilvl w:val="0"/>
          <w:numId w:val="2"/>
        </w:numPr>
        <w:spacing w:after="64" w:line="266"/>
      </w:pPr>
      <w:r>
        <w:t xml:space="preserve">HTTPS/TLS for all client–backend and backend–API traffic.</w:t>
      </w:r>
    </w:p>
    <w:p>
      <w:pPr>
        <w:pStyle w:val="ListParagraph"/>
        <w:numPr>
          <w:ilvl w:val="0"/>
          <w:numId w:val="2"/>
        </w:numPr>
        <w:spacing w:after="64" w:line="266"/>
      </w:pPr>
      <w:r>
        <w:t xml:space="preserve">WebSocket for live dashboard updates and chat streaming.</w:t>
      </w:r>
    </w:p>
    <w:p>
      <w:pPr>
        <w:pStyle w:val="ListParagraph"/>
        <w:numPr>
          <w:ilvl w:val="0"/>
          <w:numId w:val="2"/>
        </w:numPr>
        <w:spacing w:after="64" w:line="266"/>
      </w:pPr>
      <w:r>
        <w:t xml:space="preserve">RTSP within the LAN for camera-to-edge streaming; no raw video leaves the premises in the edge configuration.</w:t>
      </w:r>
    </w:p>
    <w:p>
      <w:pPr>
        <w:pageBreakBefore/>
      </w:pPr>
    </w:p>
    <w:p>
      <w:pPr>
        <w:pStyle w:val="Heading1"/>
      </w:pPr>
      <w:r>
        <w:t xml:space="preserve">4. Functional Requirements</w:t>
      </w:r>
    </w:p>
    <w:p>
      <w:pPr>
        <w:spacing w:after="130" w:line="274"/>
      </w:pPr>
      <w:r>
        <w:t xml:space="preserve">Each requirement has a unique ID (FR-x.y) and a priority: </w:t>
      </w:r>
      <w:r>
        <w:rPr>
          <w:b/>
          <w:bCs/>
        </w:rPr>
        <w:t xml:space="preserve">M</w:t>
      </w:r>
      <w:r>
        <w:t xml:space="preserve"> (must-have, v1), </w:t>
      </w:r>
      <w:r>
        <w:rPr>
          <w:b/>
          <w:bCs/>
        </w:rPr>
        <w:t xml:space="preserve">S</w:t>
      </w:r>
      <w:r>
        <w:t xml:space="preserve"> (should-have), </w:t>
      </w:r>
      <w:r>
        <w:rPr>
          <w:b/>
          <w:bCs/>
        </w:rPr>
        <w:t xml:space="preserve">C</w:t>
      </w:r>
      <w:r>
        <w:t xml:space="preserve"> (could-have/later). Priorities feed the phased delivery plan.</w:t>
      </w:r>
    </w:p>
    <w:p>
      <w:pPr>
        <w:pStyle w:val="Heading2"/>
      </w:pPr>
      <w:r>
        <w:t xml:space="preserve">4.1 Stock Inventory — Incoming &amp; Outgoing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6400"/>
        <w:gridCol w:w="500"/>
        <w:gridCol w:w="1060"/>
      </w:tblGrid>
      <w:tr>
        <w:trPr>
          <w:cantSplit w:val="false"/>
          <w:tblHeader/>
        </w:trPr>
        <w:tc>
          <w:tcPr>
            <w:tcW w:type="dxa" w:w="13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1F3A5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64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1F3A5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1F3A5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</w:t>
            </w:r>
          </w:p>
        </w:tc>
        <w:tc>
          <w:tcPr>
            <w:tcW w:type="dxa" w:w="10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1F3A5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</w:tr>
      <w:tr>
        <w:trPr>
          <w:cantSplit w:val="false"/>
          <w:tblHeader w:val="false"/>
        </w:trPr>
        <w:tc>
          <w:tcPr>
            <w:tcW w:type="dxa" w:w="13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FR-1.1</w:t>
            </w:r>
          </w:p>
        </w:tc>
        <w:tc>
          <w:tcPr>
            <w:tcW w:type="dxa" w:w="64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worker shall capture incoming stock by photographing a challan or lot tag.</w:t>
            </w:r>
          </w:p>
        </w:tc>
        <w:tc>
          <w:tcPr>
            <w:tcW w:type="dxa" w:w="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</w:t>
            </w:r>
          </w:p>
        </w:tc>
        <w:tc>
          <w:tcPr>
            <w:tcW w:type="dxa" w:w="10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rPr>
          <w:cantSplit w:val="false"/>
          <w:tblHeader w:val="false"/>
        </w:trPr>
        <w:tc>
          <w:tcPr>
            <w:tcW w:type="dxa" w:w="13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FR-1.2</w:t>
            </w:r>
          </w:p>
        </w:tc>
        <w:tc>
          <w:tcPr>
            <w:tcW w:type="dxa" w:w="64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system shall extract lot number, quality/design, and meters received from the photo.</w:t>
            </w:r>
          </w:p>
        </w:tc>
        <w:tc>
          <w:tcPr>
            <w:tcW w:type="dxa" w:w="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</w:t>
            </w:r>
          </w:p>
        </w:tc>
        <w:tc>
          <w:tcPr>
            <w:tcW w:type="dxa" w:w="10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rPr>
          <w:cantSplit w:val="false"/>
          <w:tblHeader w:val="false"/>
        </w:trPr>
        <w:tc>
          <w:tcPr>
            <w:tcW w:type="dxa" w:w="13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FR-1.3</w:t>
            </w:r>
          </w:p>
        </w:tc>
        <w:tc>
          <w:tcPr>
            <w:tcW w:type="dxa" w:w="64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worker shall capture outgoing stock with dispatch meters, party, and lot.</w:t>
            </w:r>
          </w:p>
        </w:tc>
        <w:tc>
          <w:tcPr>
            <w:tcW w:type="dxa" w:w="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</w:t>
            </w:r>
          </w:p>
        </w:tc>
        <w:tc>
          <w:tcPr>
            <w:tcW w:type="dxa" w:w="10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rPr>
          <w:cantSplit w:val="false"/>
          <w:tblHeader w:val="false"/>
        </w:trPr>
        <w:tc>
          <w:tcPr>
            <w:tcW w:type="dxa" w:w="13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FR-1.4</w:t>
            </w:r>
          </w:p>
        </w:tc>
        <w:tc>
          <w:tcPr>
            <w:tcW w:type="dxa" w:w="64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system shall record each movement as an IN/OUT ledger entry linked to its source photo.</w:t>
            </w:r>
          </w:p>
        </w:tc>
        <w:tc>
          <w:tcPr>
            <w:tcW w:type="dxa" w:w="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</w:t>
            </w:r>
          </w:p>
        </w:tc>
        <w:tc>
          <w:tcPr>
            <w:tcW w:type="dxa" w:w="10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rPr>
          <w:cantSplit w:val="false"/>
          <w:tblHeader w:val="false"/>
        </w:trPr>
        <w:tc>
          <w:tcPr>
            <w:tcW w:type="dxa" w:w="13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FR-1.5</w:t>
            </w:r>
          </w:p>
        </w:tc>
        <w:tc>
          <w:tcPr>
            <w:tcW w:type="dxa" w:w="64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system shall maintain a running stock balance per lot and per quality, derived from the ledger.</w:t>
            </w:r>
          </w:p>
        </w:tc>
        <w:tc>
          <w:tcPr>
            <w:tcW w:type="dxa" w:w="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</w:t>
            </w:r>
          </w:p>
        </w:tc>
        <w:tc>
          <w:tcPr>
            <w:tcW w:type="dxa" w:w="10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rPr>
          <w:cantSplit w:val="false"/>
          <w:tblHeader w:val="false"/>
        </w:trPr>
        <w:tc>
          <w:tcPr>
            <w:tcW w:type="dxa" w:w="13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FR-1.6</w:t>
            </w:r>
          </w:p>
        </w:tc>
        <w:tc>
          <w:tcPr>
            <w:tcW w:type="dxa" w:w="64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system shall prevent an outgoing entry that exceeds available balance, or flag it for review.</w:t>
            </w:r>
          </w:p>
        </w:tc>
        <w:tc>
          <w:tcPr>
            <w:tcW w:type="dxa" w:w="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dxa" w:w="10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</w:tbl>
    <w:p>
      <w:pPr>
        <w:spacing w:after="50"/>
      </w:pPr>
      <w:r>
        <w:t xml:space="preserve"> </w:t>
      </w:r>
    </w:p>
    <w:p>
      <w:pPr>
        <w:pStyle w:val="Heading2"/>
      </w:pPr>
      <w:r>
        <w:t xml:space="preserve">4.2 Job Cards &amp; Folding Shortage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6400"/>
        <w:gridCol w:w="500"/>
        <w:gridCol w:w="1060"/>
      </w:tblGrid>
      <w:tr>
        <w:trPr>
          <w:cantSplit w:val="false"/>
          <w:tblHeader/>
        </w:trPr>
        <w:tc>
          <w:tcPr>
            <w:tcW w:type="dxa" w:w="13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1F3A5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64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1F3A5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1F3A5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</w:t>
            </w:r>
          </w:p>
        </w:tc>
        <w:tc>
          <w:tcPr>
            <w:tcW w:type="dxa" w:w="10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1F3A5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</w:tr>
      <w:tr>
        <w:trPr>
          <w:cantSplit w:val="false"/>
          <w:tblHeader w:val="false"/>
        </w:trPr>
        <w:tc>
          <w:tcPr>
            <w:tcW w:type="dxa" w:w="13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FR-2.1</w:t>
            </w:r>
          </w:p>
        </w:tc>
        <w:tc>
          <w:tcPr>
            <w:tcW w:type="dxa" w:w="64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 supervisor shall create a job card linking a lot, process stage, and assigned worker, with meters-in.</w:t>
            </w:r>
          </w:p>
        </w:tc>
        <w:tc>
          <w:tcPr>
            <w:tcW w:type="dxa" w:w="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</w:t>
            </w:r>
          </w:p>
        </w:tc>
        <w:tc>
          <w:tcPr>
            <w:tcW w:type="dxa" w:w="10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rPr>
          <w:cantSplit w:val="false"/>
          <w:tblHeader w:val="false"/>
        </w:trPr>
        <w:tc>
          <w:tcPr>
            <w:tcW w:type="dxa" w:w="13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FR-2.2</w:t>
            </w:r>
          </w:p>
        </w:tc>
        <w:tc>
          <w:tcPr>
            <w:tcW w:type="dxa" w:w="64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worker shall capture folded meters-out by photograph at the folding stage.</w:t>
            </w:r>
          </w:p>
        </w:tc>
        <w:tc>
          <w:tcPr>
            <w:tcW w:type="dxa" w:w="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</w:t>
            </w:r>
          </w:p>
        </w:tc>
        <w:tc>
          <w:tcPr>
            <w:tcW w:type="dxa" w:w="10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rPr>
          <w:cantSplit w:val="false"/>
          <w:tblHeader w:val="false"/>
        </w:trPr>
        <w:tc>
          <w:tcPr>
            <w:tcW w:type="dxa" w:w="13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FR-2.3</w:t>
            </w:r>
          </w:p>
        </w:tc>
        <w:tc>
          <w:tcPr>
            <w:tcW w:type="dxa" w:w="64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system shall compute folding shortage as meters_in − meters_out automatically.</w:t>
            </w:r>
          </w:p>
        </w:tc>
        <w:tc>
          <w:tcPr>
            <w:tcW w:type="dxa" w:w="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</w:t>
            </w:r>
          </w:p>
        </w:tc>
        <w:tc>
          <w:tcPr>
            <w:tcW w:type="dxa" w:w="10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rPr>
          <w:cantSplit w:val="false"/>
          <w:tblHeader w:val="false"/>
        </w:trPr>
        <w:tc>
          <w:tcPr>
            <w:tcW w:type="dxa" w:w="13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FR-2.4</w:t>
            </w:r>
          </w:p>
        </w:tc>
        <w:tc>
          <w:tcPr>
            <w:tcW w:type="dxa" w:w="64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system shall flag a job card whose shortage exceeds a configurable threshold.</w:t>
            </w:r>
          </w:p>
        </w:tc>
        <w:tc>
          <w:tcPr>
            <w:tcW w:type="dxa" w:w="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dxa" w:w="10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rPr>
          <w:cantSplit w:val="false"/>
          <w:tblHeader w:val="false"/>
        </w:trPr>
        <w:tc>
          <w:tcPr>
            <w:tcW w:type="dxa" w:w="13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FR-2.5</w:t>
            </w:r>
          </w:p>
        </w:tc>
        <w:tc>
          <w:tcPr>
            <w:tcW w:type="dxa" w:w="64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system shall track job-card status (open / in-process / folded / closed).</w:t>
            </w:r>
          </w:p>
        </w:tc>
        <w:tc>
          <w:tcPr>
            <w:tcW w:type="dxa" w:w="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</w:t>
            </w:r>
          </w:p>
        </w:tc>
        <w:tc>
          <w:tcPr>
            <w:tcW w:type="dxa" w:w="10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</w:tbl>
    <w:p>
      <w:pPr>
        <w:spacing w:after="50"/>
      </w:pPr>
      <w:r>
        <w:t xml:space="preserve"> </w:t>
      </w:r>
    </w:p>
    <w:p>
      <w:pPr>
        <w:pStyle w:val="Heading2"/>
      </w:pPr>
      <w:r>
        <w:t xml:space="preserve">4.3 AI Capture &amp; Confirmation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6400"/>
        <w:gridCol w:w="500"/>
        <w:gridCol w:w="1060"/>
      </w:tblGrid>
      <w:tr>
        <w:trPr>
          <w:cantSplit w:val="false"/>
          <w:tblHeader/>
        </w:trPr>
        <w:tc>
          <w:tcPr>
            <w:tcW w:type="dxa" w:w="13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1F3A5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64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1F3A5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1F3A5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</w:t>
            </w:r>
          </w:p>
        </w:tc>
        <w:tc>
          <w:tcPr>
            <w:tcW w:type="dxa" w:w="10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1F3A5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</w:tr>
      <w:tr>
        <w:trPr>
          <w:cantSplit w:val="false"/>
          <w:tblHeader w:val="false"/>
        </w:trPr>
        <w:tc>
          <w:tcPr>
            <w:tcW w:type="dxa" w:w="13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FR-3.1</w:t>
            </w:r>
          </w:p>
        </w:tc>
        <w:tc>
          <w:tcPr>
            <w:tcW w:type="dxa" w:w="64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system shall attach a confidence score to every AI reading.</w:t>
            </w:r>
          </w:p>
        </w:tc>
        <w:tc>
          <w:tcPr>
            <w:tcW w:type="dxa" w:w="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</w:t>
            </w:r>
          </w:p>
        </w:tc>
        <w:tc>
          <w:tcPr>
            <w:tcW w:type="dxa" w:w="10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rPr>
          <w:cantSplit w:val="false"/>
          <w:tblHeader w:val="false"/>
        </w:trPr>
        <w:tc>
          <w:tcPr>
            <w:tcW w:type="dxa" w:w="13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FR-3.2</w:t>
            </w:r>
          </w:p>
        </w:tc>
        <w:tc>
          <w:tcPr>
            <w:tcW w:type="dxa" w:w="64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Readings at or above the confidence threshold shall commit automatically to the ledger/job card.</w:t>
            </w:r>
          </w:p>
        </w:tc>
        <w:tc>
          <w:tcPr>
            <w:tcW w:type="dxa" w:w="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</w:t>
            </w:r>
          </w:p>
        </w:tc>
        <w:tc>
          <w:tcPr>
            <w:tcW w:type="dxa" w:w="10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rPr>
          <w:cantSplit w:val="false"/>
          <w:tblHeader w:val="false"/>
        </w:trPr>
        <w:tc>
          <w:tcPr>
            <w:tcW w:type="dxa" w:w="13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FR-3.3</w:t>
            </w:r>
          </w:p>
        </w:tc>
        <w:tc>
          <w:tcPr>
            <w:tcW w:type="dxa" w:w="64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Readings below the threshold shall be held in a pending queue for one-tap confirm or correction.</w:t>
            </w:r>
          </w:p>
        </w:tc>
        <w:tc>
          <w:tcPr>
            <w:tcW w:type="dxa" w:w="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</w:t>
            </w:r>
          </w:p>
        </w:tc>
        <w:tc>
          <w:tcPr>
            <w:tcW w:type="dxa" w:w="10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rPr>
          <w:cantSplit w:val="false"/>
          <w:tblHeader w:val="false"/>
        </w:trPr>
        <w:tc>
          <w:tcPr>
            <w:tcW w:type="dxa" w:w="13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FR-3.4</w:t>
            </w:r>
          </w:p>
        </w:tc>
        <w:tc>
          <w:tcPr>
            <w:tcW w:type="dxa" w:w="64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system shall pre-filter blurry/irrelevant photos before sending them for full extraction.</w:t>
            </w:r>
          </w:p>
        </w:tc>
        <w:tc>
          <w:tcPr>
            <w:tcW w:type="dxa" w:w="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dxa" w:w="10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rPr>
          <w:cantSplit w:val="false"/>
          <w:tblHeader w:val="false"/>
        </w:trPr>
        <w:tc>
          <w:tcPr>
            <w:tcW w:type="dxa" w:w="13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FR-3.5</w:t>
            </w:r>
          </w:p>
        </w:tc>
        <w:tc>
          <w:tcPr>
            <w:tcW w:type="dxa" w:w="64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system shall retain the original photo, the extracted data, and the confirm action for audit.</w:t>
            </w:r>
          </w:p>
        </w:tc>
        <w:tc>
          <w:tcPr>
            <w:tcW w:type="dxa" w:w="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</w:t>
            </w:r>
          </w:p>
        </w:tc>
        <w:tc>
          <w:tcPr>
            <w:tcW w:type="dxa" w:w="10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rPr>
          <w:cantSplit w:val="false"/>
          <w:tblHeader w:val="false"/>
        </w:trPr>
        <w:tc>
          <w:tcPr>
            <w:tcW w:type="dxa" w:w="13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FR-3.6</w:t>
            </w:r>
          </w:p>
        </w:tc>
        <w:tc>
          <w:tcPr>
            <w:tcW w:type="dxa" w:w="64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capture client shall queue submissions offline and sync when connectivity returns.</w:t>
            </w:r>
          </w:p>
        </w:tc>
        <w:tc>
          <w:tcPr>
            <w:tcW w:type="dxa" w:w="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dxa" w:w="10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rPr>
          <w:cantSplit w:val="false"/>
          <w:tblHeader w:val="false"/>
        </w:trPr>
        <w:tc>
          <w:tcPr>
            <w:tcW w:type="dxa" w:w="13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FR-3.7</w:t>
            </w:r>
          </w:p>
        </w:tc>
        <w:tc>
          <w:tcPr>
            <w:tcW w:type="dxa" w:w="64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vision provider shall be replaceable (e.g., hybrid OCR) via configuration without code rework.</w:t>
            </w:r>
          </w:p>
        </w:tc>
        <w:tc>
          <w:tcPr>
            <w:tcW w:type="dxa" w:w="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dxa" w:w="10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</w:tr>
    </w:tbl>
    <w:p>
      <w:pPr>
        <w:spacing w:after="50"/>
      </w:pPr>
      <w:r>
        <w:t xml:space="preserve"> </w:t>
      </w:r>
    </w:p>
    <w:p>
      <w:pPr>
        <w:pageBreakBefore/>
      </w:pPr>
    </w:p>
    <w:p>
      <w:pPr>
        <w:pStyle w:val="Heading2"/>
      </w:pPr>
      <w:r>
        <w:t xml:space="preserve">4.4 The Brain — Reports &amp; Chat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6400"/>
        <w:gridCol w:w="500"/>
        <w:gridCol w:w="1060"/>
      </w:tblGrid>
      <w:tr>
        <w:trPr>
          <w:cantSplit w:val="false"/>
          <w:tblHeader/>
        </w:trPr>
        <w:tc>
          <w:tcPr>
            <w:tcW w:type="dxa" w:w="13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1F3A5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64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1F3A5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1F3A5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</w:t>
            </w:r>
          </w:p>
        </w:tc>
        <w:tc>
          <w:tcPr>
            <w:tcW w:type="dxa" w:w="10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1F3A5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</w:tr>
      <w:tr>
        <w:trPr>
          <w:cantSplit w:val="false"/>
          <w:tblHeader w:val="false"/>
        </w:trPr>
        <w:tc>
          <w:tcPr>
            <w:tcW w:type="dxa" w:w="13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FR-4.1</w:t>
            </w:r>
          </w:p>
        </w:tc>
        <w:tc>
          <w:tcPr>
            <w:tcW w:type="dxa" w:w="64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system shall generate an end-of-day report (meters in/out, shortages, stock balance, efficiency) automatically.</w:t>
            </w:r>
          </w:p>
        </w:tc>
        <w:tc>
          <w:tcPr>
            <w:tcW w:type="dxa" w:w="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</w:t>
            </w:r>
          </w:p>
        </w:tc>
        <w:tc>
          <w:tcPr>
            <w:tcW w:type="dxa" w:w="10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rPr>
          <w:cantSplit w:val="false"/>
          <w:tblHeader w:val="false"/>
        </w:trPr>
        <w:tc>
          <w:tcPr>
            <w:tcW w:type="dxa" w:w="13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FR-4.2</w:t>
            </w:r>
          </w:p>
        </w:tc>
        <w:tc>
          <w:tcPr>
            <w:tcW w:type="dxa" w:w="64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report shall be viewable on the dashboard and optionally pushed via WhatsApp/email.</w:t>
            </w:r>
          </w:p>
        </w:tc>
        <w:tc>
          <w:tcPr>
            <w:tcW w:type="dxa" w:w="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dxa" w:w="10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rPr>
          <w:cantSplit w:val="false"/>
          <w:tblHeader w:val="false"/>
        </w:trPr>
        <w:tc>
          <w:tcPr>
            <w:tcW w:type="dxa" w:w="13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FR-4.3</w:t>
            </w:r>
          </w:p>
        </w:tc>
        <w:tc>
          <w:tcPr>
            <w:tcW w:type="dxa" w:w="64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owner shall ask questions in natural language (English/Hindi/Gujarati) via chat.</w:t>
            </w:r>
          </w:p>
        </w:tc>
        <w:tc>
          <w:tcPr>
            <w:tcW w:type="dxa" w:w="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</w:t>
            </w:r>
          </w:p>
        </w:tc>
        <w:tc>
          <w:tcPr>
            <w:tcW w:type="dxa" w:w="10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</w:tr>
      <w:tr>
        <w:trPr>
          <w:cantSplit w:val="false"/>
          <w:tblHeader w:val="false"/>
        </w:trPr>
        <w:tc>
          <w:tcPr>
            <w:tcW w:type="dxa" w:w="13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FR-4.4</w:t>
            </w:r>
          </w:p>
        </w:tc>
        <w:tc>
          <w:tcPr>
            <w:tcW w:type="dxa" w:w="64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brain shall answer using read-only queries against the database, never fabricated figures.</w:t>
            </w:r>
          </w:p>
        </w:tc>
        <w:tc>
          <w:tcPr>
            <w:tcW w:type="dxa" w:w="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</w:t>
            </w:r>
          </w:p>
        </w:tc>
        <w:tc>
          <w:tcPr>
            <w:tcW w:type="dxa" w:w="10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</w:tr>
      <w:tr>
        <w:trPr>
          <w:cantSplit w:val="false"/>
          <w:tblHeader w:val="false"/>
        </w:trPr>
        <w:tc>
          <w:tcPr>
            <w:tcW w:type="dxa" w:w="13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FR-4.5</w:t>
            </w:r>
          </w:p>
        </w:tc>
        <w:tc>
          <w:tcPr>
            <w:tcW w:type="dxa" w:w="64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brain shall display the underlying numbers/records supporting each answer.</w:t>
            </w:r>
          </w:p>
        </w:tc>
        <w:tc>
          <w:tcPr>
            <w:tcW w:type="dxa" w:w="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dxa" w:w="10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</w:tr>
      <w:tr>
        <w:trPr>
          <w:cantSplit w:val="false"/>
          <w:tblHeader w:val="false"/>
        </w:trPr>
        <w:tc>
          <w:tcPr>
            <w:tcW w:type="dxa" w:w="13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FR-4.6</w:t>
            </w:r>
          </w:p>
        </w:tc>
        <w:tc>
          <w:tcPr>
            <w:tcW w:type="dxa" w:w="64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system shall log every question, the query executed, and the answer for audit.</w:t>
            </w:r>
          </w:p>
        </w:tc>
        <w:tc>
          <w:tcPr>
            <w:tcW w:type="dxa" w:w="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</w:t>
            </w:r>
          </w:p>
        </w:tc>
        <w:tc>
          <w:tcPr>
            <w:tcW w:type="dxa" w:w="10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</w:tr>
      <w:tr>
        <w:trPr>
          <w:cantSplit w:val="false"/>
          <w:tblHeader w:val="false"/>
        </w:trPr>
        <w:tc>
          <w:tcPr>
            <w:tcW w:type="dxa" w:w="13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FR-4.7</w:t>
            </w:r>
          </w:p>
        </w:tc>
        <w:tc>
          <w:tcPr>
            <w:tcW w:type="dxa" w:w="64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brain shall answer historical/contextual questions using retrieval over past records.</w:t>
            </w:r>
          </w:p>
        </w:tc>
        <w:tc>
          <w:tcPr>
            <w:tcW w:type="dxa" w:w="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10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</w:tr>
    </w:tbl>
    <w:p>
      <w:pPr>
        <w:spacing w:after="50"/>
      </w:pPr>
      <w:r>
        <w:t xml:space="preserve"> </w:t>
      </w:r>
    </w:p>
    <w:p>
      <w:pPr>
        <w:pStyle w:val="Heading2"/>
      </w:pPr>
      <w:r>
        <w:t xml:space="preserve">4.5 Worker Efficiency &amp; CCTV Monitoring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6400"/>
        <w:gridCol w:w="500"/>
        <w:gridCol w:w="1060"/>
      </w:tblGrid>
      <w:tr>
        <w:trPr>
          <w:cantSplit w:val="false"/>
          <w:tblHeader/>
        </w:trPr>
        <w:tc>
          <w:tcPr>
            <w:tcW w:type="dxa" w:w="13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1F3A5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64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1F3A5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1F3A5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</w:t>
            </w:r>
          </w:p>
        </w:tc>
        <w:tc>
          <w:tcPr>
            <w:tcW w:type="dxa" w:w="10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1F3A5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</w:tr>
      <w:tr>
        <w:trPr>
          <w:cantSplit w:val="false"/>
          <w:tblHeader w:val="false"/>
        </w:trPr>
        <w:tc>
          <w:tcPr>
            <w:tcW w:type="dxa" w:w="13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FR-5.1</w:t>
            </w:r>
          </w:p>
        </w:tc>
        <w:tc>
          <w:tcPr>
            <w:tcW w:type="dxa" w:w="64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system shall record work allotted per worker per shift/day.</w:t>
            </w:r>
          </w:p>
        </w:tc>
        <w:tc>
          <w:tcPr>
            <w:tcW w:type="dxa" w:w="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</w:t>
            </w:r>
          </w:p>
        </w:tc>
        <w:tc>
          <w:tcPr>
            <w:tcW w:type="dxa" w:w="10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rPr>
          <w:cantSplit w:val="false"/>
          <w:tblHeader w:val="false"/>
        </w:trPr>
        <w:tc>
          <w:tcPr>
            <w:tcW w:type="dxa" w:w="13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FR-5.2</w:t>
            </w:r>
          </w:p>
        </w:tc>
        <w:tc>
          <w:tcPr>
            <w:tcW w:type="dxa" w:w="64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system shall compute efficiency as work done (meters) vs allotted, per worker per day.</w:t>
            </w:r>
          </w:p>
        </w:tc>
        <w:tc>
          <w:tcPr>
            <w:tcW w:type="dxa" w:w="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</w:t>
            </w:r>
          </w:p>
        </w:tc>
        <w:tc>
          <w:tcPr>
            <w:tcW w:type="dxa" w:w="10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rPr>
          <w:cantSplit w:val="false"/>
          <w:tblHeader w:val="false"/>
        </w:trPr>
        <w:tc>
          <w:tcPr>
            <w:tcW w:type="dxa" w:w="13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FR-5.3</w:t>
            </w:r>
          </w:p>
        </w:tc>
        <w:tc>
          <w:tcPr>
            <w:tcW w:type="dxa" w:w="64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system shall flag workers below a configurable efficiency threshold.</w:t>
            </w:r>
          </w:p>
        </w:tc>
        <w:tc>
          <w:tcPr>
            <w:tcW w:type="dxa" w:w="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</w:t>
            </w:r>
          </w:p>
        </w:tc>
        <w:tc>
          <w:tcPr>
            <w:tcW w:type="dxa" w:w="10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rPr>
          <w:cantSplit w:val="false"/>
          <w:tblHeader w:val="false"/>
        </w:trPr>
        <w:tc>
          <w:tcPr>
            <w:tcW w:type="dxa" w:w="13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FR-5.4</w:t>
            </w:r>
          </w:p>
        </w:tc>
        <w:tc>
          <w:tcPr>
            <w:tcW w:type="dxa" w:w="64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CCTV analytics shall estimate active vs idle time per worker per station.</w:t>
            </w:r>
          </w:p>
        </w:tc>
        <w:tc>
          <w:tcPr>
            <w:tcW w:type="dxa" w:w="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dxa" w:w="10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rPr>
          <w:cantSplit w:val="false"/>
          <w:tblHeader w:val="false"/>
        </w:trPr>
        <w:tc>
          <w:tcPr>
            <w:tcW w:type="dxa" w:w="13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FR-5.5</w:t>
            </w:r>
          </w:p>
        </w:tc>
        <w:tc>
          <w:tcPr>
            <w:tcW w:type="dxa" w:w="64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system shall fuse camera activity with job-card output and flag only when both indicate low performance.</w:t>
            </w:r>
          </w:p>
        </w:tc>
        <w:tc>
          <w:tcPr>
            <w:tcW w:type="dxa" w:w="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</w:t>
            </w:r>
          </w:p>
        </w:tc>
        <w:tc>
          <w:tcPr>
            <w:tcW w:type="dxa" w:w="10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rPr>
          <w:cantSplit w:val="false"/>
          <w:tblHeader w:val="false"/>
        </w:trPr>
        <w:tc>
          <w:tcPr>
            <w:tcW w:type="dxa" w:w="13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FR-5.6</w:t>
            </w:r>
          </w:p>
        </w:tc>
        <w:tc>
          <w:tcPr>
            <w:tcW w:type="dxa" w:w="64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Flags shall be presented as coaching/planning signals, not automated pay actions.</w:t>
            </w:r>
          </w:p>
        </w:tc>
        <w:tc>
          <w:tcPr>
            <w:tcW w:type="dxa" w:w="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</w:t>
            </w:r>
          </w:p>
        </w:tc>
        <w:tc>
          <w:tcPr>
            <w:tcW w:type="dxa" w:w="10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rPr>
          <w:cantSplit w:val="false"/>
          <w:tblHeader w:val="false"/>
        </w:trPr>
        <w:tc>
          <w:tcPr>
            <w:tcW w:type="dxa" w:w="13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FR-5.7</w:t>
            </w:r>
          </w:p>
        </w:tc>
        <w:tc>
          <w:tcPr>
            <w:tcW w:type="dxa" w:w="64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CCTV processing shall run on-site (edge) in the recommended configuration.</w:t>
            </w:r>
          </w:p>
        </w:tc>
        <w:tc>
          <w:tcPr>
            <w:tcW w:type="dxa" w:w="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dxa" w:w="10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</w:tr>
    </w:tbl>
    <w:p>
      <w:pPr>
        <w:spacing w:after="50"/>
      </w:pPr>
      <w:r>
        <w:t xml:space="preserve"> </w:t>
      </w:r>
    </w:p>
    <w:p>
      <w:pPr>
        <w:pStyle w:val="Heading2"/>
      </w:pPr>
      <w:r>
        <w:t xml:space="preserve">4.6 Access Control &amp; Administration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6400"/>
        <w:gridCol w:w="500"/>
        <w:gridCol w:w="1060"/>
      </w:tblGrid>
      <w:tr>
        <w:trPr>
          <w:cantSplit w:val="false"/>
          <w:tblHeader/>
        </w:trPr>
        <w:tc>
          <w:tcPr>
            <w:tcW w:type="dxa" w:w="13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1F3A5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64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1F3A5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1F3A5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</w:t>
            </w:r>
          </w:p>
        </w:tc>
        <w:tc>
          <w:tcPr>
            <w:tcW w:type="dxa" w:w="10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1F3A5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</w:tr>
      <w:tr>
        <w:trPr>
          <w:cantSplit w:val="false"/>
          <w:tblHeader w:val="false"/>
        </w:trPr>
        <w:tc>
          <w:tcPr>
            <w:tcW w:type="dxa" w:w="13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FR-6.1</w:t>
            </w:r>
          </w:p>
        </w:tc>
        <w:tc>
          <w:tcPr>
            <w:tcW w:type="dxa" w:w="64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system shall enforce RBAC: owner (all), supervisor (section), worker (capture only).</w:t>
            </w:r>
          </w:p>
        </w:tc>
        <w:tc>
          <w:tcPr>
            <w:tcW w:type="dxa" w:w="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</w:t>
            </w:r>
          </w:p>
        </w:tc>
        <w:tc>
          <w:tcPr>
            <w:tcW w:type="dxa" w:w="10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rPr>
          <w:cantSplit w:val="false"/>
          <w:tblHeader w:val="false"/>
        </w:trPr>
        <w:tc>
          <w:tcPr>
            <w:tcW w:type="dxa" w:w="13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FR-6.2</w:t>
            </w:r>
          </w:p>
        </w:tc>
        <w:tc>
          <w:tcPr>
            <w:tcW w:type="dxa" w:w="64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 IT admin shall manage users, roles, and configurable thresholds.</w:t>
            </w:r>
          </w:p>
        </w:tc>
        <w:tc>
          <w:tcPr>
            <w:tcW w:type="dxa" w:w="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</w:t>
            </w:r>
          </w:p>
        </w:tc>
        <w:tc>
          <w:tcPr>
            <w:tcW w:type="dxa" w:w="10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rPr>
          <w:cantSplit w:val="false"/>
          <w:tblHeader w:val="false"/>
        </w:trPr>
        <w:tc>
          <w:tcPr>
            <w:tcW w:type="dxa" w:w="13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FR-6.3</w:t>
            </w:r>
          </w:p>
        </w:tc>
        <w:tc>
          <w:tcPr>
            <w:tcW w:type="dxa" w:w="64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system shall record an audit trail of edits, confirms, and admin actions.</w:t>
            </w:r>
          </w:p>
        </w:tc>
        <w:tc>
          <w:tcPr>
            <w:tcW w:type="dxa" w:w="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</w:t>
            </w:r>
          </w:p>
        </w:tc>
        <w:tc>
          <w:tcPr>
            <w:tcW w:type="dxa" w:w="10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</w:tbl>
    <w:p>
      <w:pPr>
        <w:pageBreakBefore/>
      </w:pPr>
    </w:p>
    <w:p>
      <w:pPr>
        <w:pStyle w:val="Heading1"/>
      </w:pPr>
      <w:r>
        <w:t xml:space="preserve">5. Non-Functional Requirements</w:t>
      </w:r>
    </w:p>
    <w:p>
      <w:pPr>
        <w:pStyle w:val="Heading2"/>
      </w:pPr>
      <w:r>
        <w:t xml:space="preserve">5.1 Performance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00"/>
        <w:gridCol w:w="1560"/>
      </w:tblGrid>
      <w:tr>
        <w:trPr>
          <w:cantSplit w:val="false"/>
          <w:tblHeader/>
        </w:trPr>
        <w:tc>
          <w:tcPr>
            <w:tcW w:type="dxa" w:w="1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1F3A5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6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1F3A5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1F3A5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</w:tr>
      <w:tr>
        <w:trPr>
          <w:cantSplit w:val="false"/>
          <w:tblHeader w:val="false"/>
        </w:trPr>
        <w:tc>
          <w:tcPr>
            <w:tcW w:type="dxa" w:w="1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NFR-P1</w:t>
            </w:r>
          </w:p>
        </w:tc>
        <w:tc>
          <w:tcPr>
            <w:tcW w:type="dxa" w:w="6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AI reading returned after capture (high-confidence path)</w:t>
            </w:r>
          </w:p>
        </w:tc>
        <w:tc>
          <w:tcPr>
            <w:tcW w:type="dxa" w:w="1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≤ 5 s typical</w:t>
            </w:r>
          </w:p>
        </w:tc>
      </w:tr>
      <w:tr>
        <w:trPr>
          <w:cantSplit w:val="false"/>
          <w:tblHeader w:val="false"/>
        </w:trPr>
        <w:tc>
          <w:tcPr>
            <w:tcW w:type="dxa" w:w="1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NFR-P2</w:t>
            </w:r>
          </w:p>
        </w:tc>
        <w:tc>
          <w:tcPr>
            <w:tcW w:type="dxa" w:w="6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Dashboard query / tile load</w:t>
            </w:r>
          </w:p>
        </w:tc>
        <w:tc>
          <w:tcPr>
            <w:tcW w:type="dxa" w:w="1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≤ 2 s</w:t>
            </w:r>
          </w:p>
        </w:tc>
      </w:tr>
      <w:tr>
        <w:trPr>
          <w:cantSplit w:val="false"/>
          <w:tblHeader w:val="false"/>
        </w:trPr>
        <w:tc>
          <w:tcPr>
            <w:tcW w:type="dxa" w:w="1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NFR-P3</w:t>
            </w:r>
          </w:p>
        </w:tc>
        <w:tc>
          <w:tcPr>
            <w:tcW w:type="dxa" w:w="6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Chat answer latency</w:t>
            </w:r>
          </w:p>
        </w:tc>
        <w:tc>
          <w:tcPr>
            <w:tcW w:type="dxa" w:w="1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≤ 8 s typical</w:t>
            </w:r>
          </w:p>
        </w:tc>
      </w:tr>
      <w:tr>
        <w:trPr>
          <w:cantSplit w:val="false"/>
          <w:tblHeader w:val="false"/>
        </w:trPr>
        <w:tc>
          <w:tcPr>
            <w:tcW w:type="dxa" w:w="1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NFR-P4</w:t>
            </w:r>
          </w:p>
        </w:tc>
        <w:tc>
          <w:tcPr>
            <w:tcW w:type="dxa" w:w="6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Sustained capture throughput</w:t>
            </w:r>
          </w:p>
        </w:tc>
        <w:tc>
          <w:tcPr>
            <w:tcW w:type="dxa" w:w="1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≥ 500/day, burst 60/hr</w:t>
            </w:r>
          </w:p>
        </w:tc>
      </w:tr>
      <w:tr>
        <w:trPr>
          <w:cantSplit w:val="false"/>
          <w:tblHeader w:val="false"/>
        </w:trPr>
        <w:tc>
          <w:tcPr>
            <w:tcW w:type="dxa" w:w="1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NFR-P5</w:t>
            </w:r>
          </w:p>
        </w:tc>
        <w:tc>
          <w:tcPr>
            <w:tcW w:type="dxa" w:w="6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CCTV analytics processing</w:t>
            </w:r>
          </w:p>
        </w:tc>
        <w:tc>
          <w:tcPr>
            <w:tcW w:type="dxa" w:w="1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near real-time, 18 streams</w:t>
            </w:r>
          </w:p>
        </w:tc>
      </w:tr>
    </w:tbl>
    <w:p>
      <w:pPr>
        <w:pStyle w:val="Heading2"/>
      </w:pPr>
      <w:r>
        <w:t xml:space="preserve">5.2 Reliability &amp; Availability</w:t>
      </w:r>
    </w:p>
    <w:p>
      <w:pPr>
        <w:pStyle w:val="ListParagraph"/>
        <w:numPr>
          <w:ilvl w:val="0"/>
          <w:numId w:val="2"/>
        </w:numPr>
        <w:spacing w:after="64" w:line="266"/>
      </w:pPr>
      <w:r>
        <w:t xml:space="preserve">NFR-R1: Application availability target 99% during working hours.</w:t>
      </w:r>
    </w:p>
    <w:p>
      <w:pPr>
        <w:pStyle w:val="ListParagraph"/>
        <w:numPr>
          <w:ilvl w:val="0"/>
          <w:numId w:val="2"/>
        </w:numPr>
        <w:spacing w:after="64" w:line="266"/>
      </w:pPr>
      <w:r>
        <w:t xml:space="preserve">NFR-R2: No capture data loss; offline submissions queued and synced (supports FR-3.6).</w:t>
      </w:r>
    </w:p>
    <w:p>
      <w:pPr>
        <w:pStyle w:val="ListParagraph"/>
        <w:numPr>
          <w:ilvl w:val="0"/>
          <w:numId w:val="2"/>
        </w:numPr>
        <w:spacing w:after="64" w:line="266"/>
      </w:pPr>
      <w:r>
        <w:t xml:space="preserve">NFR-R3: Edge CCTV continues functioning during internet outages.</w:t>
      </w:r>
    </w:p>
    <w:p>
      <w:pPr>
        <w:pStyle w:val="ListParagraph"/>
        <w:numPr>
          <w:ilvl w:val="0"/>
          <w:numId w:val="2"/>
        </w:numPr>
        <w:spacing w:after="64" w:line="266"/>
      </w:pPr>
      <w:r>
        <w:t xml:space="preserve">NFR-R4: Automated daily backups of the database with point-in-time recovery.</w:t>
      </w:r>
    </w:p>
    <w:p>
      <w:pPr>
        <w:pStyle w:val="Heading2"/>
      </w:pPr>
      <w:r>
        <w:t xml:space="preserve">5.3 Security &amp; Privacy</w:t>
      </w:r>
    </w:p>
    <w:p>
      <w:pPr>
        <w:pStyle w:val="ListParagraph"/>
        <w:numPr>
          <w:ilvl w:val="0"/>
          <w:numId w:val="2"/>
        </w:numPr>
        <w:spacing w:after="64" w:line="266"/>
      </w:pPr>
      <w:r>
        <w:t xml:space="preserve">NFR-S1: TLS for all traffic; encryption at rest for database and stored media.</w:t>
      </w:r>
    </w:p>
    <w:p>
      <w:pPr>
        <w:pStyle w:val="ListParagraph"/>
        <w:numPr>
          <w:ilvl w:val="0"/>
          <w:numId w:val="2"/>
        </w:numPr>
        <w:spacing w:after="64" w:line="266"/>
      </w:pPr>
      <w:r>
        <w:t xml:space="preserve">NFR-S2: RBAC enforced server-side; least-privilege roles (supports FR-6.1).</w:t>
      </w:r>
    </w:p>
    <w:p>
      <w:pPr>
        <w:pStyle w:val="ListParagraph"/>
        <w:numPr>
          <w:ilvl w:val="0"/>
          <w:numId w:val="2"/>
        </w:numPr>
        <w:spacing w:after="64" w:line="266"/>
      </w:pPr>
      <w:r>
        <w:t xml:space="preserve">NFR-S3: Chat/brain uses a read-only DB role; no AI-initiated writes (supports FR-4.4).</w:t>
      </w:r>
    </w:p>
    <w:p>
      <w:pPr>
        <w:pStyle w:val="ListParagraph"/>
        <w:numPr>
          <w:ilvl w:val="0"/>
          <w:numId w:val="2"/>
        </w:numPr>
        <w:spacing w:after="64" w:line="266"/>
      </w:pPr>
      <w:r>
        <w:t xml:space="preserve">NFR-S4: Worker video retained on-premises where feasible; configurable retention period.</w:t>
      </w:r>
    </w:p>
    <w:p>
      <w:pPr>
        <w:pStyle w:val="ListParagraph"/>
        <w:numPr>
          <w:ilvl w:val="0"/>
          <w:numId w:val="2"/>
        </w:numPr>
        <w:spacing w:after="64" w:line="266"/>
      </w:pPr>
      <w:r>
        <w:t xml:space="preserve">NFR-S5: Full audit logging of confirms, edits, admin actions, and chat queries.</w:t>
      </w:r>
    </w:p>
    <w:p>
      <w:pPr>
        <w:pStyle w:val="Heading2"/>
      </w:pPr>
      <w:r>
        <w:t xml:space="preserve">5.4 Usability</w:t>
      </w:r>
    </w:p>
    <w:p>
      <w:pPr>
        <w:pStyle w:val="ListParagraph"/>
        <w:numPr>
          <w:ilvl w:val="0"/>
          <w:numId w:val="2"/>
        </w:numPr>
        <w:spacing w:after="64" w:line="266"/>
      </w:pPr>
      <w:r>
        <w:t xml:space="preserve">NFR-U1: A worker can complete a capture in ≤ 3 taps.</w:t>
      </w:r>
    </w:p>
    <w:p>
      <w:pPr>
        <w:pStyle w:val="ListParagraph"/>
        <w:numPr>
          <w:ilvl w:val="0"/>
          <w:numId w:val="2"/>
        </w:numPr>
        <w:spacing w:after="64" w:line="266"/>
      </w:pPr>
      <w:r>
        <w:t xml:space="preserve">NFR-U2: Multilingual UI (English/Hindi/Gujarati); icon-led for low-literacy users.</w:t>
      </w:r>
    </w:p>
    <w:p>
      <w:pPr>
        <w:pStyle w:val="ListParagraph"/>
        <w:numPr>
          <w:ilvl w:val="0"/>
          <w:numId w:val="2"/>
        </w:numPr>
        <w:spacing w:after="64" w:line="266"/>
      </w:pPr>
      <w:r>
        <w:t xml:space="preserve">NFR-U3: Touch-friendly, high-contrast UI suitable for factory-floor conditions.</w:t>
      </w:r>
    </w:p>
    <w:p>
      <w:pPr>
        <w:pStyle w:val="Heading2"/>
      </w:pPr>
      <w:r>
        <w:t xml:space="preserve">5.5 Maintainability &amp; Portability</w:t>
      </w:r>
    </w:p>
    <w:p>
      <w:pPr>
        <w:pStyle w:val="ListParagraph"/>
        <w:numPr>
          <w:ilvl w:val="0"/>
          <w:numId w:val="2"/>
        </w:numPr>
        <w:spacing w:after="64" w:line="266"/>
      </w:pPr>
      <w:r>
        <w:t xml:space="preserve">NFR-M1: AI services modular and independently deployable.</w:t>
      </w:r>
    </w:p>
    <w:p>
      <w:pPr>
        <w:pStyle w:val="ListParagraph"/>
        <w:numPr>
          <w:ilvl w:val="0"/>
          <w:numId w:val="2"/>
        </w:numPr>
        <w:spacing w:after="64" w:line="266"/>
      </w:pPr>
      <w:r>
        <w:t xml:space="preserve">NFR-M2: Vision provider abstracted behind one interface (supports FR-3.7).</w:t>
      </w:r>
    </w:p>
    <w:p>
      <w:pPr>
        <w:pStyle w:val="ListParagraph"/>
        <w:numPr>
          <w:ilvl w:val="0"/>
          <w:numId w:val="2"/>
        </w:numPr>
        <w:spacing w:after="64" w:line="266"/>
      </w:pPr>
      <w:r>
        <w:t xml:space="preserve">NFR-M3: PWA runs on any modern browser; no app-store dependency.</w:t>
      </w:r>
    </w:p>
    <w:p>
      <w:pPr>
        <w:pStyle w:val="Heading2"/>
      </w:pPr>
      <w:r>
        <w:t xml:space="preserve">5.6 Scalability</w:t>
      </w:r>
    </w:p>
    <w:p>
      <w:pPr>
        <w:pStyle w:val="ListParagraph"/>
        <w:numPr>
          <w:ilvl w:val="0"/>
          <w:numId w:val="2"/>
        </w:numPr>
        <w:spacing w:after="64" w:line="266"/>
      </w:pPr>
      <w:r>
        <w:t xml:space="preserve">NFR-Sc1: Capture volume scalable to ~2× (≈800/day) without architectural change.</w:t>
      </w:r>
    </w:p>
    <w:p>
      <w:pPr>
        <w:pStyle w:val="ListParagraph"/>
        <w:numPr>
          <w:ilvl w:val="0"/>
          <w:numId w:val="2"/>
        </w:numPr>
        <w:spacing w:after="64" w:line="266"/>
      </w:pPr>
      <w:r>
        <w:t xml:space="preserve">NFR-Sc2: Additional cameras addable by adding/upgrading edge capacity.</w:t>
      </w:r>
    </w:p>
    <w:p>
      <w:pPr>
        <w:pageBreakBefore/>
      </w:pPr>
    </w:p>
    <w:p>
      <w:pPr>
        <w:pStyle w:val="Heading1"/>
      </w:pPr>
      <w:r>
        <w:t xml:space="preserve">6. Data Requirements</w:t>
      </w:r>
    </w:p>
    <w:p>
      <w:pPr>
        <w:pStyle w:val="Heading2"/>
      </w:pPr>
      <w:r>
        <w:t xml:space="preserve">6.1 Core Entities</w:t>
      </w:r>
    </w:p>
    <w:p>
      <w:pPr>
        <w:spacing w:after="130" w:line="274"/>
      </w:pPr>
      <w:r>
        <w:t xml:space="preserve">The database is the single source of truth. Stock, shortage, and efficiency are all derived from one movement ledger, so the figures can never disagree.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2660"/>
      </w:tblGrid>
      <w:tr>
        <w:trPr>
          <w:cantSplit w:val="false"/>
          <w:tblHeader/>
        </w:trPr>
        <w:tc>
          <w:tcPr>
            <w:tcW w:type="dxa" w:w="2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1F3A5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Entity</w:t>
            </w:r>
          </w:p>
        </w:tc>
        <w:tc>
          <w:tcPr>
            <w:tcW w:type="dxa" w:w="44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1F3A5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Key attributes</w:t>
            </w:r>
          </w:p>
        </w:tc>
        <w:tc>
          <w:tcPr>
            <w:tcW w:type="dxa" w:w="26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1F3A5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Supports</w:t>
            </w:r>
          </w:p>
        </w:tc>
      </w:tr>
      <w:tr>
        <w:trPr>
          <w:cantSplit w:val="false"/>
          <w:tblHeader w:val="false"/>
        </w:trPr>
        <w:tc>
          <w:tcPr>
            <w:tcW w:type="dxa" w:w="2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lots</w:t>
            </w:r>
          </w:p>
        </w:tc>
        <w:tc>
          <w:tcPr>
            <w:tcW w:type="dxa" w:w="44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lot_id, quality, design, grade, status</w:t>
            </w:r>
          </w:p>
        </w:tc>
        <w:tc>
          <w:tcPr>
            <w:tcW w:type="dxa" w:w="26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FR-1.x, FR-2.x</w:t>
            </w:r>
          </w:p>
        </w:tc>
      </w:tr>
      <w:tr>
        <w:trPr>
          <w:cantSplit w:val="false"/>
          <w:tblHeader w:val="false"/>
        </w:trPr>
        <w:tc>
          <w:tcPr>
            <w:tcW w:type="dxa" w:w="2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stock_movements</w:t>
            </w:r>
          </w:p>
        </w:tc>
        <w:tc>
          <w:tcPr>
            <w:tcW w:type="dxa" w:w="44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id, lot_id, direction, meters, party, source_doc, ts</w:t>
            </w:r>
          </w:p>
        </w:tc>
        <w:tc>
          <w:tcPr>
            <w:tcW w:type="dxa" w:w="26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FR-1.4, FR-1.5</w:t>
            </w:r>
          </w:p>
        </w:tc>
      </w:tr>
      <w:tr>
        <w:trPr>
          <w:cantSplit w:val="false"/>
          <w:tblHeader w:val="false"/>
        </w:trPr>
        <w:tc>
          <w:tcPr>
            <w:tcW w:type="dxa" w:w="2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job_cards</w:t>
            </w:r>
          </w:p>
        </w:tc>
        <w:tc>
          <w:tcPr>
            <w:tcW w:type="dxa" w:w="44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id, lot_id, process, worker_id, meters_in, meters_out, shortage, status</w:t>
            </w:r>
          </w:p>
        </w:tc>
        <w:tc>
          <w:tcPr>
            <w:tcW w:type="dxa" w:w="26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FR-2.x</w:t>
            </w:r>
          </w:p>
        </w:tc>
      </w:tr>
      <w:tr>
        <w:trPr>
          <w:cantSplit w:val="false"/>
          <w:tblHeader w:val="false"/>
        </w:trPr>
        <w:tc>
          <w:tcPr>
            <w:tcW w:type="dxa" w:w="2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workers</w:t>
            </w:r>
          </w:p>
        </w:tc>
        <w:tc>
          <w:tcPr>
            <w:tcW w:type="dxa" w:w="44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id, name, section, role</w:t>
            </w:r>
          </w:p>
        </w:tc>
        <w:tc>
          <w:tcPr>
            <w:tcW w:type="dxa" w:w="26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FR-5.x</w:t>
            </w:r>
          </w:p>
        </w:tc>
      </w:tr>
      <w:tr>
        <w:trPr>
          <w:cantSplit w:val="false"/>
          <w:tblHeader w:val="false"/>
        </w:trPr>
        <w:tc>
          <w:tcPr>
            <w:tcW w:type="dxa" w:w="2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allotments</w:t>
            </w:r>
          </w:p>
        </w:tc>
        <w:tc>
          <w:tcPr>
            <w:tcW w:type="dxa" w:w="44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id, worker_id, job_card_id, meters_allotted, shift, date</w:t>
            </w:r>
          </w:p>
        </w:tc>
        <w:tc>
          <w:tcPr>
            <w:tcW w:type="dxa" w:w="26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FR-5.1, FR-5.2</w:t>
            </w:r>
          </w:p>
        </w:tc>
      </w:tr>
      <w:tr>
        <w:trPr>
          <w:cantSplit w:val="false"/>
          <w:tblHeader w:val="false"/>
        </w:trPr>
        <w:tc>
          <w:tcPr>
            <w:tcW w:type="dxa" w:w="2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capture_events</w:t>
            </w:r>
          </w:p>
        </w:tc>
        <w:tc>
          <w:tcPr>
            <w:tcW w:type="dxa" w:w="44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id, photo_url, type, ai_json, confidence, status, confirmed_by</w:t>
            </w:r>
          </w:p>
        </w:tc>
        <w:tc>
          <w:tcPr>
            <w:tcW w:type="dxa" w:w="26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FR-3.x</w:t>
            </w:r>
          </w:p>
        </w:tc>
      </w:tr>
      <w:tr>
        <w:trPr>
          <w:cantSplit w:val="false"/>
          <w:tblHeader w:val="false"/>
        </w:trPr>
        <w:tc>
          <w:tcPr>
            <w:tcW w:type="dxa" w:w="2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efficiency_daily</w:t>
            </w:r>
          </w:p>
        </w:tc>
        <w:tc>
          <w:tcPr>
            <w:tcW w:type="dxa" w:w="44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worker_id, date, allotted, done, efficiency_pct, flagged</w:t>
            </w:r>
          </w:p>
        </w:tc>
        <w:tc>
          <w:tcPr>
            <w:tcW w:type="dxa" w:w="26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FR-5.2, FR-5.3</w:t>
            </w:r>
          </w:p>
        </w:tc>
      </w:tr>
      <w:tr>
        <w:trPr>
          <w:cantSplit w:val="false"/>
          <w:tblHeader w:val="false"/>
        </w:trPr>
        <w:tc>
          <w:tcPr>
            <w:tcW w:type="dxa" w:w="2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cctv_activity</w:t>
            </w:r>
          </w:p>
        </w:tc>
        <w:tc>
          <w:tcPr>
            <w:tcW w:type="dxa" w:w="44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worker_id, station, active_pct, idle_min, ts</w:t>
            </w:r>
          </w:p>
        </w:tc>
        <w:tc>
          <w:tcPr>
            <w:tcW w:type="dxa" w:w="26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FR-5.4, FR-5.5</w:t>
            </w:r>
          </w:p>
        </w:tc>
      </w:tr>
      <w:tr>
        <w:trPr>
          <w:cantSplit w:val="false"/>
          <w:tblHeader w:val="false"/>
        </w:trPr>
        <w:tc>
          <w:tcPr>
            <w:tcW w:type="dxa" w:w="2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chat_audit</w:t>
            </w:r>
          </w:p>
        </w:tc>
        <w:tc>
          <w:tcPr>
            <w:tcW w:type="dxa" w:w="44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id, user_id, question, sql_run, answer, ts</w:t>
            </w:r>
          </w:p>
        </w:tc>
        <w:tc>
          <w:tcPr>
            <w:tcW w:type="dxa" w:w="26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FR-4.6</w:t>
            </w:r>
          </w:p>
        </w:tc>
      </w:tr>
      <w:tr>
        <w:trPr>
          <w:cantSplit w:val="false"/>
          <w:tblHeader w:val="false"/>
        </w:trPr>
        <w:tc>
          <w:tcPr>
            <w:tcW w:type="dxa" w:w="2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users</w:t>
            </w:r>
          </w:p>
        </w:tc>
        <w:tc>
          <w:tcPr>
            <w:tcW w:type="dxa" w:w="44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id, name, role, locale, active</w:t>
            </w:r>
          </w:p>
        </w:tc>
        <w:tc>
          <w:tcPr>
            <w:tcW w:type="dxa" w:w="26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FR-6.x</w:t>
            </w:r>
          </w:p>
        </w:tc>
      </w:tr>
    </w:tbl>
    <w:p>
      <w:pPr>
        <w:pStyle w:val="Heading2"/>
      </w:pPr>
      <w:r>
        <w:t xml:space="preserve">6.2 Retention &amp; Integrity</w:t>
      </w:r>
    </w:p>
    <w:p>
      <w:pPr>
        <w:pStyle w:val="ListParagraph"/>
        <w:numPr>
          <w:ilvl w:val="0"/>
          <w:numId w:val="2"/>
        </w:numPr>
        <w:spacing w:after="64" w:line="266"/>
      </w:pPr>
      <w:r>
        <w:t xml:space="preserve">Ledger and job-card records are append-only with audited corrections (no silent overwrite).</w:t>
      </w:r>
    </w:p>
    <w:p>
      <w:pPr>
        <w:pStyle w:val="ListParagraph"/>
        <w:numPr>
          <w:ilvl w:val="0"/>
          <w:numId w:val="2"/>
        </w:numPr>
        <w:spacing w:after="64" w:line="266"/>
      </w:pPr>
      <w:r>
        <w:t xml:space="preserve">Photos retained for a configurable period; CCTV clips lifecycle-expired to control storage.</w:t>
      </w:r>
    </w:p>
    <w:p>
      <w:pPr>
        <w:pStyle w:val="ListParagraph"/>
        <w:numPr>
          <w:ilvl w:val="0"/>
          <w:numId w:val="2"/>
        </w:numPr>
        <w:spacing w:after="64" w:line="266"/>
      </w:pPr>
      <w:r>
        <w:t xml:space="preserve">Referential integrity enforced between lots, movements, job cards, and allotments.</w:t>
      </w:r>
    </w:p>
    <w:p>
      <w:pPr>
        <w:pageBreakBefore/>
      </w:pPr>
    </w:p>
    <w:p>
      <w:pPr>
        <w:pStyle w:val="Heading1"/>
      </w:pPr>
      <w:r>
        <w:t xml:space="preserve">7. Traceability &amp; Acceptance</w:t>
      </w:r>
    </w:p>
    <w:p>
      <w:pPr>
        <w:pStyle w:val="Heading2"/>
      </w:pPr>
      <w:r>
        <w:t xml:space="preserve">7.1 Problem-to-Requirement Traceability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060"/>
      </w:tblGrid>
      <w:tr>
        <w:trPr>
          <w:cantSplit w:val="false"/>
          <w:tblHeader/>
        </w:trPr>
        <w:tc>
          <w:tcPr>
            <w:tcW w:type="dxa" w:w="30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1F3A5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Client problem</w:t>
            </w:r>
          </w:p>
        </w:tc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1F3A5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Requirements</w:t>
            </w:r>
          </w:p>
        </w:tc>
        <w:tc>
          <w:tcPr>
            <w:tcW w:type="dxa" w:w="30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1F3A5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</w:tr>
      <w:tr>
        <w:trPr>
          <w:cantSplit w:val="false"/>
          <w:tblHeader w:val="false"/>
        </w:trPr>
        <w:tc>
          <w:tcPr>
            <w:tcW w:type="dxa" w:w="30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Stock inventory (in/out)</w:t>
            </w:r>
          </w:p>
        </w:tc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FR-1.1 … FR-1.6, FR-3.x</w:t>
            </w:r>
          </w:p>
        </w:tc>
        <w:tc>
          <w:tcPr>
            <w:tcW w:type="dxa" w:w="30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rPr>
          <w:cantSplit w:val="false"/>
          <w:tblHeader w:val="false"/>
        </w:trPr>
        <w:tc>
          <w:tcPr>
            <w:tcW w:type="dxa" w:w="30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Job card meter update + shortage</w:t>
            </w:r>
          </w:p>
        </w:tc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FR-2.1 … FR-2.5, FR-3.x</w:t>
            </w:r>
          </w:p>
        </w:tc>
        <w:tc>
          <w:tcPr>
            <w:tcW w:type="dxa" w:w="30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rPr>
          <w:cantSplit w:val="false"/>
          <w:tblHeader w:val="false"/>
        </w:trPr>
        <w:tc>
          <w:tcPr>
            <w:tcW w:type="dxa" w:w="30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Worker efficiency monitor + flag</w:t>
            </w:r>
          </w:p>
        </w:tc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FR-5.1 … FR-5.7</w:t>
            </w:r>
          </w:p>
        </w:tc>
        <w:tc>
          <w:tcPr>
            <w:tcW w:type="dxa" w:w="30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 &amp; 3</w:t>
            </w:r>
          </w:p>
        </w:tc>
      </w:tr>
      <w:tr>
        <w:trPr>
          <w:cantSplit w:val="false"/>
          <w:tblHeader w:val="false"/>
        </w:trPr>
        <w:tc>
          <w:tcPr>
            <w:tcW w:type="dxa" w:w="30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 brain (reports + chat)</w:t>
            </w:r>
          </w:p>
        </w:tc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FR-4.1 … FR-4.7</w:t>
            </w:r>
          </w:p>
        </w:tc>
        <w:tc>
          <w:tcPr>
            <w:tcW w:type="dxa" w:w="30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 &amp; 2</w:t>
            </w:r>
          </w:p>
        </w:tc>
      </w:tr>
      <w:tr>
        <w:trPr>
          <w:cantSplit w:val="false"/>
          <w:tblHeader w:val="false"/>
        </w:trPr>
        <w:tc>
          <w:tcPr>
            <w:tcW w:type="dxa" w:w="30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Access &amp; audit</w:t>
            </w:r>
          </w:p>
        </w:tc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FR-6.1 … FR-6.3</w:t>
            </w:r>
          </w:p>
        </w:tc>
        <w:tc>
          <w:tcPr>
            <w:tcW w:type="dxa" w:w="30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</w:tbl>
    <w:p>
      <w:pPr>
        <w:pStyle w:val="Heading2"/>
      </w:pPr>
      <w:r>
        <w:t xml:space="preserve">7.2 Acceptance Criteria (representative)</w:t>
      </w:r>
    </w:p>
    <w:p>
      <w:pPr>
        <w:pStyle w:val="ListParagraph"/>
        <w:numPr>
          <w:ilvl w:val="0"/>
          <w:numId w:val="2"/>
        </w:numPr>
        <w:spacing w:after="64" w:line="266"/>
      </w:pPr>
      <w:r>
        <w:rPr>
          <w:b/>
          <w:bCs/>
        </w:rPr>
        <w:t xml:space="preserve">AC-1: </w:t>
      </w:r>
      <w:r>
        <w:t xml:space="preserve">Given a clear printed challan, capture extracts lot, quality, and meters correctly and commits without manual typing (FR-1.1–1.2).</w:t>
      </w:r>
    </w:p>
    <w:p>
      <w:pPr>
        <w:pStyle w:val="ListParagraph"/>
        <w:numPr>
          <w:ilvl w:val="0"/>
          <w:numId w:val="2"/>
        </w:numPr>
        <w:spacing w:after="64" w:line="266"/>
      </w:pPr>
      <w:r>
        <w:rPr>
          <w:b/>
          <w:bCs/>
        </w:rPr>
        <w:t xml:space="preserve">AC-2: </w:t>
      </w:r>
      <w:r>
        <w:t xml:space="preserve">Given a low-confidence reading, the system holds it for confirm rather than committing wrong data (FR-3.1–3.3).</w:t>
      </w:r>
    </w:p>
    <w:p>
      <w:pPr>
        <w:pStyle w:val="ListParagraph"/>
        <w:numPr>
          <w:ilvl w:val="0"/>
          <w:numId w:val="2"/>
        </w:numPr>
        <w:spacing w:after="64" w:line="266"/>
      </w:pPr>
      <w:r>
        <w:rPr>
          <w:b/>
          <w:bCs/>
        </w:rPr>
        <w:t xml:space="preserve">AC-3: </w:t>
      </w:r>
      <w:r>
        <w:t xml:space="preserve">At folding, shortage equals meters_in minus meters_out with no manual calculation (FR-2.3).</w:t>
      </w:r>
    </w:p>
    <w:p>
      <w:pPr>
        <w:pStyle w:val="ListParagraph"/>
        <w:numPr>
          <w:ilvl w:val="0"/>
          <w:numId w:val="2"/>
        </w:numPr>
        <w:spacing w:after="64" w:line="266"/>
      </w:pPr>
      <w:r>
        <w:rPr>
          <w:b/>
          <w:bCs/>
        </w:rPr>
        <w:t xml:space="preserve">AC-4: </w:t>
      </w:r>
      <w:r>
        <w:t xml:space="preserve">At day end, a report is produced automatically with no human assembly (FR-4.1).</w:t>
      </w:r>
    </w:p>
    <w:p>
      <w:pPr>
        <w:pStyle w:val="ListParagraph"/>
        <w:numPr>
          <w:ilvl w:val="0"/>
          <w:numId w:val="2"/>
        </w:numPr>
        <w:spacing w:after="64" w:line="266"/>
      </w:pPr>
      <w:r>
        <w:rPr>
          <w:b/>
          <w:bCs/>
        </w:rPr>
        <w:t xml:space="preserve">AC-5: </w:t>
      </w:r>
      <w:r>
        <w:t xml:space="preserve">A plain-language question returns an answer backed by a real query and shows the numbers (FR-4.3–4.5).</w:t>
      </w:r>
    </w:p>
    <w:p>
      <w:pPr>
        <w:pStyle w:val="ListParagraph"/>
        <w:numPr>
          <w:ilvl w:val="0"/>
          <w:numId w:val="2"/>
        </w:numPr>
        <w:spacing w:after="64" w:line="266"/>
      </w:pPr>
      <w:r>
        <w:rPr>
          <w:b/>
          <w:bCs/>
        </w:rPr>
        <w:t xml:space="preserve">AC-6: </w:t>
      </w:r>
      <w:r>
        <w:t xml:space="preserve">A worker is flagged only when both low activity and low output coincide (FR-5.5).</w:t>
      </w:r>
    </w:p>
    <w:p>
      <w:pPr>
        <w:pStyle w:val="ListParagraph"/>
        <w:numPr>
          <w:ilvl w:val="0"/>
          <w:numId w:val="2"/>
        </w:numPr>
        <w:spacing w:after="64" w:line="266"/>
      </w:pPr>
      <w:r>
        <w:rPr>
          <w:b/>
          <w:bCs/>
        </w:rPr>
        <w:t xml:space="preserve">AC-7: </w:t>
      </w:r>
      <w:r>
        <w:t xml:space="preserve">A worker cannot access another section’s data; a supervisor cannot perform admin actions (FR-6.1).</w:t>
      </w:r>
    </w:p>
    <w:p>
      <w:pPr>
        <w:pStyle w:val="Heading2"/>
      </w:pPr>
      <w:r>
        <w:t xml:space="preserve">7.3 Open Items to Confirm Before Build</w:t>
      </w:r>
    </w:p>
    <w:p>
      <w:pPr>
        <w:pStyle w:val="ListParagraph"/>
        <w:numPr>
          <w:ilvl w:val="0"/>
          <w:numId w:val="2"/>
        </w:numPr>
        <w:spacing w:after="64" w:line="266"/>
      </w:pPr>
      <w:r>
        <w:t xml:space="preserve">Confidence threshold value(s) and who clears the pending queue.</w:t>
      </w:r>
    </w:p>
    <w:p>
      <w:pPr>
        <w:pStyle w:val="ListParagraph"/>
        <w:numPr>
          <w:ilvl w:val="0"/>
          <w:numId w:val="2"/>
        </w:numPr>
        <w:spacing w:after="64" w:line="266"/>
      </w:pPr>
      <w:r>
        <w:t xml:space="preserve">Efficiency and shortage flag thresholds.</w:t>
      </w:r>
    </w:p>
    <w:p>
      <w:pPr>
        <w:pStyle w:val="ListParagraph"/>
        <w:numPr>
          <w:ilvl w:val="0"/>
          <w:numId w:val="2"/>
        </w:numPr>
        <w:spacing w:after="64" w:line="266"/>
      </w:pPr>
      <w:r>
        <w:t xml:space="preserve">Edge vs cloud for CCTV (edge recommended) and camera count.</w:t>
      </w:r>
    </w:p>
    <w:p>
      <w:pPr>
        <w:pStyle w:val="ListParagraph"/>
        <w:numPr>
          <w:ilvl w:val="0"/>
          <w:numId w:val="2"/>
        </w:numPr>
        <w:spacing w:after="64" w:line="266"/>
      </w:pPr>
      <w:r>
        <w:t xml:space="preserve">Worker-monitoring policy and data-retention periods.</w:t>
      </w:r>
    </w:p>
    <w:p>
      <w:pPr>
        <w:pStyle w:val="ListParagraph"/>
        <w:numPr>
          <w:ilvl w:val="0"/>
          <w:numId w:val="2"/>
        </w:numPr>
        <w:spacing w:after="64" w:line="266"/>
      </w:pPr>
      <w:r>
        <w:t xml:space="preserve">Report delivery channel (dashboard only vs WhatsApp/email).</w:t>
      </w:r>
    </w:p>
    <w:p>
      <w:pPr>
        <w:spacing w:after="50"/>
      </w:pPr>
      <w:r>
        <w:t xml:space="preserve"> </w:t>
      </w:r>
    </w:p>
    <w:p>
      <w:pPr>
        <w:spacing w:after="130" w:line="274"/>
      </w:pPr>
      <w:r>
        <w:rPr>
          <w:i/>
          <w:iCs/>
          <w:color w:val="595959"/>
        </w:rPr>
        <w:t xml:space="preserve">End of Software Requirements Specification v1.0.</w:t>
      </w:r>
    </w:p>
    <w:sectPr>
      <w:headerReference w:type="default" r:id="rId7"/>
      <w:footerReference w:type="default" r:id="rId8"/>
      <w:pgSz w:w="12240" w:h="15840" w:orient="portrait"/>
      <w:pgMar w:top="1280" w:right="1240" w:bottom="1240" w:left="12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5"/>
        <w:szCs w:val="15"/>
      </w:rPr>
      <w:t xml:space="preserve">Draft for sign-off · Page </w:t>
    </w:r>
    <w:r>
      <w:rPr>
        <w:color w:val="59595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C4D0" w:sz="4" w:space="4"/>
      </w:pBdr>
      <w:jc w:val="right"/>
    </w:pPr>
    <w:r>
      <w:rPr>
        <w:color w:val="595959"/>
        <w:sz w:val="15"/>
        <w:szCs w:val="15"/>
      </w:rPr>
      <w:t xml:space="preserve">SRS · AI-First Operations Platform ·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50"/>
      </w:pPr>
      <w:rPr>
        <w:color w:val="C0392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0392B" w:sz="6" w:space="4"/>
      </w:pBdr>
      <w:spacing w:after="140" w:before="260"/>
      <w:outlineLvl w:val="0"/>
    </w:pPr>
    <w:rPr>
      <w:rFonts w:ascii="Arial" w:cs="Arial" w:eastAsia="Arial" w:hAnsi="Arial"/>
      <w:b/>
      <w:bCs/>
      <w:color w:val="1F3A5F"/>
      <w:sz w:val="29"/>
      <w:szCs w:val="29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C0392B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30"/>
      <w:outlineLvl w:val="2"/>
    </w:pPr>
    <w:rPr>
      <w:rFonts w:ascii="Arial" w:cs="Arial" w:eastAsia="Arial" w:hAnsi="Arial"/>
      <w:b/>
      <w:bCs/>
      <w:color w:val="333333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SRS — AI-First Operations Platform</dc:title>
  <dc:creator>NestDore</dc:creator>
  <cp:lastModifiedBy>Un-named</cp:lastModifiedBy>
  <cp:revision>1</cp:revision>
  <dcterms:created xsi:type="dcterms:W3CDTF">2026-06-16T11:15:51.597Z</dcterms:created>
  <dcterms:modified xsi:type="dcterms:W3CDTF">2026-06-16T11:15:51.597Z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