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0pt; height:47pt; margin-left:0pt; margin-top:0pt; position:absolute; mso-position-horizontal:left; mso-position-vertical:top; mso-position-horizontal-relative:margin; mso-position-vertical-relative:line;">
            <w10:wrap type="inline" anchorx="page" anchory="page"/>
            <v:imagedata r:id="rId7" o:title=""/>
          </v:shape>
        </w:pict>
      </w:r>
    </w:p>
    <w:p>
      <w:pPr/>
      <w:r>
        <w:rPr/>
        <w:t xml:space="preserve">				СПК Майлыкент-Сут                                Magnum</w:t>
      </w:r>
    </w:p>
    <w:p>
      <w:pPr/>
      <w:r>
        <w:rPr/>
        <w:t xml:space="preserve">				09/05/2022       		                            Консегнация</w:t>
      </w:r>
    </w:p>
    <w:tbl>
      <w:tblGrid>
        <w:gridCol w:w="2500" w:type="dxa"/>
        <w:gridCol w:w="6000" w:type="dxa"/>
        <w:gridCol w:w="1500" w:type="dxa"/>
        <w:gridCol w:w="2000" w:type="dxa"/>
        <w:gridCol w:w="2000" w:type="dxa"/>
        <w:gridCol w:w="2000" w:type="dxa"/>
      </w:tblGrid>
      <w:tblPr>
        <w:tblStyle w:val="myOwnTableStyle"/>
      </w:tblP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#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Атауы/Наименование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Кол-во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Брак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Цена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Сумма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Ряженка 4% 500 гр.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10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250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2500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Кефир 2,5% 900 гр.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10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285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2850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3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4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5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6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7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8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9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10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11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12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13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14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15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16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17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18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19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20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21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_________________				                                ___________________</w:t>
      </w:r>
    </w:p>
    <w:sectPr>
      <w:pgSz w:orient="portrait" w:w="12240" w:h="1584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2022-05-10T16:13:21+06:00</dcterms:created>
  <dcterms:modified xsi:type="dcterms:W3CDTF">2022-05-10T16:13:21+06:00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