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</w:t>
      </w:r>
      <w:proofErr w:type="gramStart"/>
      <w:r>
        <w:t>low income</w:t>
      </w:r>
      <w:proofErr w:type="gramEnd"/>
      <w:r>
        <w:t xml:space="preserve">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70084D69" w14:textId="3F752E6D" w:rsidR="00F42F38" w:rsidRDefault="00C15536" w:rsidP="00F42F38">
      <w:pPr>
        <w:pStyle w:val="ListParagraph"/>
      </w:pPr>
      <w:r>
        <w:t>SDG 17: partnerships for the goals</w:t>
      </w:r>
    </w:p>
    <w:p w14:paraId="12FBD3BA" w14:textId="7F2233B9" w:rsidR="00F42F38" w:rsidRDefault="00F42F38" w:rsidP="00F42F38">
      <w:r>
        <w:lastRenderedPageBreak/>
        <w:t>01/08/2026</w:t>
      </w:r>
    </w:p>
    <w:p w14:paraId="2212B700" w14:textId="4D57CD75" w:rsidR="00F42F38" w:rsidRDefault="00F42F38" w:rsidP="00F42F38">
      <w:r>
        <w:t>Balance of payment</w:t>
      </w:r>
    </w:p>
    <w:p w14:paraId="694EEAA8" w14:textId="11ED20CF" w:rsidR="00F42F38" w:rsidRDefault="00F42F38" w:rsidP="00F42F38">
      <w:r>
        <w:t xml:space="preserve">All economic transaction between residents of one country at the rest of the world during a specific period </w:t>
      </w:r>
    </w:p>
    <w:p w14:paraId="497C5C22" w14:textId="3E86276C" w:rsidR="00F42F38" w:rsidRDefault="00F42F38" w:rsidP="00F42F38">
      <w:pPr>
        <w:pStyle w:val="ListParagraph"/>
        <w:numPr>
          <w:ilvl w:val="0"/>
          <w:numId w:val="9"/>
        </w:numPr>
      </w:pPr>
      <w:r>
        <w:t>Current account:</w:t>
      </w:r>
    </w:p>
    <w:p w14:paraId="7BF83244" w14:textId="695BF9C3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goods</w:t>
      </w:r>
    </w:p>
    <w:p w14:paraId="249ED0E7" w14:textId="3E6FF672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services</w:t>
      </w:r>
    </w:p>
    <w:p w14:paraId="1F8C0190" w14:textId="3CCE2BA7" w:rsidR="00F42F38" w:rsidRDefault="00F42F38" w:rsidP="00F42F38">
      <w:pPr>
        <w:pStyle w:val="ListParagraph"/>
        <w:numPr>
          <w:ilvl w:val="1"/>
          <w:numId w:val="9"/>
        </w:numPr>
      </w:pPr>
      <w:r>
        <w:t>Income – includes interest, dividends and wages etc</w:t>
      </w:r>
    </w:p>
    <w:p w14:paraId="1E7F7E63" w14:textId="481FB8F0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Current transfers – remittance, gift, grants </w:t>
      </w:r>
    </w:p>
    <w:p w14:paraId="0F587A2A" w14:textId="4AC15DF8" w:rsidR="00F42F38" w:rsidRPr="00F42F38" w:rsidRDefault="00F42F38" w:rsidP="00F42F38">
      <w:pPr>
        <w:ind w:left="10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Current account = Goods + Services +Primary income +Secondary income </m:t>
          </m:r>
        </m:oMath>
      </m:oMathPara>
    </w:p>
    <w:p w14:paraId="65F07E47" w14:textId="1BEBF3A6" w:rsidR="00F42F38" w:rsidRDefault="00F42F38" w:rsidP="00F42F38">
      <w:pPr>
        <w:pStyle w:val="ListParagraph"/>
        <w:numPr>
          <w:ilvl w:val="0"/>
          <w:numId w:val="9"/>
        </w:numPr>
      </w:pPr>
      <w:r>
        <w:t>Capital account:</w:t>
      </w:r>
    </w:p>
    <w:p w14:paraId="778E195A" w14:textId="218ACE4E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Capital transfers </w:t>
      </w:r>
    </w:p>
    <w:p w14:paraId="0F0DC5EB" w14:textId="7D30BC19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Transfer of ownership of fixed assets </w:t>
      </w:r>
    </w:p>
    <w:p w14:paraId="7585AD79" w14:textId="2C1EBE91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Acquisition or disposal of </w:t>
      </w:r>
      <w:proofErr w:type="spellStart"/>
      <w:r>
        <w:t>non produced</w:t>
      </w:r>
      <w:proofErr w:type="spellEnd"/>
      <w:r>
        <w:t xml:space="preserve"> assets </w:t>
      </w:r>
    </w:p>
    <w:p w14:paraId="30A7476A" w14:textId="6DC1BBC4" w:rsidR="00F42F38" w:rsidRDefault="00F42F38" w:rsidP="00F42F38">
      <w:pPr>
        <w:pStyle w:val="ListParagraph"/>
        <w:numPr>
          <w:ilvl w:val="0"/>
          <w:numId w:val="9"/>
        </w:numPr>
      </w:pPr>
      <w:r>
        <w:t>Financial accounts:</w:t>
      </w:r>
    </w:p>
    <w:p w14:paraId="4D8FD327" w14:textId="62C8F7CE" w:rsidR="00011686" w:rsidRDefault="00F42F38" w:rsidP="00011686">
      <w:pPr>
        <w:pStyle w:val="ListParagraph"/>
        <w:numPr>
          <w:ilvl w:val="1"/>
          <w:numId w:val="9"/>
        </w:numPr>
      </w:pPr>
      <w:r>
        <w:t>Records international and financial transaction (FDI, Portfolio Investment, loans and borrowing, changes in foreign exchange reserve</w:t>
      </w:r>
      <w:r w:rsidR="00011686">
        <w:t>s</w:t>
      </w:r>
      <w:r>
        <w:t>)</w:t>
      </w:r>
    </w:p>
    <w:p w14:paraId="717C4F83" w14:textId="77777777" w:rsidR="00011686" w:rsidRDefault="00011686" w:rsidP="00011686"/>
    <w:p w14:paraId="70A28586" w14:textId="76C78320" w:rsidR="00011686" w:rsidRDefault="00011686" w:rsidP="00011686">
      <w:pPr>
        <w:pStyle w:val="ListParagraph"/>
        <w:numPr>
          <w:ilvl w:val="0"/>
          <w:numId w:val="10"/>
        </w:numPr>
      </w:pPr>
      <w:r>
        <w:t>BOP</w:t>
      </w:r>
    </w:p>
    <w:p w14:paraId="6183C0EE" w14:textId="21C79A8A" w:rsidR="00011686" w:rsidRDefault="00011686" w:rsidP="00011686">
      <w:pPr>
        <w:pStyle w:val="ListParagraph"/>
        <w:numPr>
          <w:ilvl w:val="1"/>
          <w:numId w:val="10"/>
        </w:numPr>
      </w:pPr>
      <w:r>
        <w:t>Surplus</w:t>
      </w:r>
    </w:p>
    <w:p w14:paraId="346A69F4" w14:textId="043E9B52" w:rsidR="00011686" w:rsidRDefault="00011686" w:rsidP="00011686">
      <w:pPr>
        <w:pStyle w:val="ListParagraph"/>
        <w:numPr>
          <w:ilvl w:val="2"/>
          <w:numId w:val="10"/>
        </w:numPr>
      </w:pPr>
      <w:r>
        <w:t>Receipts exceed payment</w:t>
      </w:r>
    </w:p>
    <w:p w14:paraId="5A89474C" w14:textId="0184A116" w:rsidR="00011686" w:rsidRDefault="00011686" w:rsidP="00011686">
      <w:pPr>
        <w:pStyle w:val="ListParagraph"/>
        <w:numPr>
          <w:ilvl w:val="1"/>
          <w:numId w:val="10"/>
        </w:numPr>
      </w:pPr>
      <w:r>
        <w:t>Deficit</w:t>
      </w:r>
    </w:p>
    <w:p w14:paraId="1D744A16" w14:textId="74443EDE" w:rsidR="00011686" w:rsidRDefault="00011686" w:rsidP="00011686">
      <w:pPr>
        <w:pStyle w:val="ListParagraph"/>
        <w:numPr>
          <w:ilvl w:val="2"/>
          <w:numId w:val="10"/>
        </w:numPr>
      </w:pPr>
      <w:r>
        <w:t>Payment exceeds receipts</w:t>
      </w:r>
    </w:p>
    <w:p w14:paraId="260BA2C2" w14:textId="7AC414A8" w:rsidR="00011686" w:rsidRDefault="00011686" w:rsidP="00011686"/>
    <w:p w14:paraId="3722E80E" w14:textId="22080F6A" w:rsidR="00011686" w:rsidRDefault="00011686" w:rsidP="00011686">
      <w:pPr>
        <w:pStyle w:val="ListParagraph"/>
        <w:numPr>
          <w:ilvl w:val="0"/>
          <w:numId w:val="10"/>
        </w:numPr>
      </w:pPr>
      <w:r>
        <w:t xml:space="preserve">Causes of BOP deficit </w:t>
      </w:r>
    </w:p>
    <w:p w14:paraId="4C896098" w14:textId="62969487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Excessive imports </w:t>
      </w:r>
    </w:p>
    <w:p w14:paraId="5F8C3D8E" w14:textId="2ECB6D3C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Decline in exports </w:t>
      </w:r>
    </w:p>
    <w:p w14:paraId="6CF6F400" w14:textId="691AD85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Inflation </w:t>
      </w:r>
    </w:p>
    <w:p w14:paraId="7296CB5D" w14:textId="49DFED2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High foreign debt </w:t>
      </w:r>
    </w:p>
    <w:p w14:paraId="486D6AF8" w14:textId="0FBABFA9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Capital outflows </w:t>
      </w:r>
    </w:p>
    <w:p w14:paraId="5814EFB5" w14:textId="346E1D00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Political or economic instability </w:t>
      </w:r>
    </w:p>
    <w:p w14:paraId="6F140D79" w14:textId="77777777" w:rsidR="00011686" w:rsidRDefault="00011686" w:rsidP="00011686"/>
    <w:p w14:paraId="309C5BBE" w14:textId="27A28287" w:rsidR="00011686" w:rsidRDefault="00011686" w:rsidP="00011686">
      <w:pPr>
        <w:pStyle w:val="ListParagraph"/>
        <w:numPr>
          <w:ilvl w:val="0"/>
          <w:numId w:val="10"/>
        </w:numPr>
      </w:pPr>
      <w:r>
        <w:t>Measures to correct BOP deficit</w:t>
      </w:r>
    </w:p>
    <w:p w14:paraId="71A6B4D8" w14:textId="63F13846" w:rsidR="00011686" w:rsidRDefault="00011686" w:rsidP="00011686">
      <w:pPr>
        <w:pStyle w:val="ListParagraph"/>
        <w:numPr>
          <w:ilvl w:val="1"/>
          <w:numId w:val="10"/>
        </w:numPr>
      </w:pPr>
      <w:r>
        <w:lastRenderedPageBreak/>
        <w:t xml:space="preserve">Increase exports </w:t>
      </w:r>
    </w:p>
    <w:p w14:paraId="45B93C5E" w14:textId="6A8869D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Reduce unnecessary imports </w:t>
      </w:r>
    </w:p>
    <w:p w14:paraId="04476BD8" w14:textId="53E5F14A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Import restrictions </w:t>
      </w:r>
    </w:p>
    <w:p w14:paraId="70FDB5DF" w14:textId="19ED95C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Attract foreign investment </w:t>
      </w:r>
    </w:p>
    <w:p w14:paraId="6203B4A0" w14:textId="47170D1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Use foreign exchange reserves </w:t>
      </w:r>
    </w:p>
    <w:p w14:paraId="4DC180C5" w14:textId="0AD139B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Adopt appropriate monetary and fiscal policy </w:t>
      </w:r>
    </w:p>
    <w:p w14:paraId="5C42B849" w14:textId="77777777" w:rsidR="009A2340" w:rsidRDefault="009A2340" w:rsidP="009A2340"/>
    <w:p w14:paraId="3F5DB0B8" w14:textId="29C9B86F" w:rsidR="009A2340" w:rsidRDefault="009A2340" w:rsidP="009A2340">
      <w:pPr>
        <w:pStyle w:val="ListParagraph"/>
        <w:numPr>
          <w:ilvl w:val="0"/>
          <w:numId w:val="10"/>
        </w:numPr>
      </w:pPr>
      <w:r>
        <w:t xml:space="preserve">Major functions of </w:t>
      </w:r>
      <w:proofErr w:type="spellStart"/>
      <w:r>
        <w:t>imf</w:t>
      </w:r>
      <w:proofErr w:type="spellEnd"/>
    </w:p>
    <w:p w14:paraId="4D3BE362" w14:textId="192D9028" w:rsidR="009A2340" w:rsidRDefault="009A2340" w:rsidP="009A2340">
      <w:pPr>
        <w:pStyle w:val="ListParagraph"/>
        <w:numPr>
          <w:ilvl w:val="1"/>
          <w:numId w:val="10"/>
        </w:numPr>
      </w:pPr>
      <w:proofErr w:type="spellStart"/>
      <w:r>
        <w:t>Surveylance</w:t>
      </w:r>
      <w:proofErr w:type="spellEnd"/>
      <w:r>
        <w:t>, lending, capacity building</w:t>
      </w:r>
    </w:p>
    <w:p w14:paraId="11B29D5F" w14:textId="528AEE09" w:rsidR="009A2340" w:rsidRDefault="009A2340" w:rsidP="009A2340">
      <w:pPr>
        <w:pStyle w:val="ListParagraph"/>
        <w:numPr>
          <w:ilvl w:val="1"/>
          <w:numId w:val="10"/>
        </w:numPr>
      </w:pPr>
      <w:r>
        <w:t xml:space="preserve">Monetary </w:t>
      </w:r>
    </w:p>
    <w:p w14:paraId="6921C3AB" w14:textId="27F0AF07" w:rsidR="00F76247" w:rsidRDefault="009A2340" w:rsidP="00F76247">
      <w:pPr>
        <w:pStyle w:val="ListParagraph"/>
        <w:numPr>
          <w:ilvl w:val="1"/>
          <w:numId w:val="10"/>
        </w:numPr>
      </w:pPr>
      <w:r>
        <w:t xml:space="preserve">Capacity development </w:t>
      </w:r>
    </w:p>
    <w:p w14:paraId="19DADFEB" w14:textId="77777777" w:rsidR="00F76247" w:rsidRDefault="00F76247" w:rsidP="00F76247"/>
    <w:p w14:paraId="596A108F" w14:textId="77777777" w:rsidR="00F76247" w:rsidRDefault="00F76247" w:rsidP="00F76247"/>
    <w:p w14:paraId="4AFAB423" w14:textId="6CDC2411" w:rsidR="00F76247" w:rsidRDefault="00F76247" w:rsidP="00F76247">
      <w:r>
        <w:t>02/09/2026</w:t>
      </w:r>
    </w:p>
    <w:p w14:paraId="14F374AB" w14:textId="77777777" w:rsidR="00F76247" w:rsidRDefault="00F76247" w:rsidP="00F76247"/>
    <w:p w14:paraId="64A1D4F3" w14:textId="2A2DB3F8" w:rsidR="00F76247" w:rsidRDefault="00F76247" w:rsidP="00F76247">
      <w:pPr>
        <w:pStyle w:val="ListParagraph"/>
        <w:numPr>
          <w:ilvl w:val="0"/>
          <w:numId w:val="11"/>
        </w:numPr>
      </w:pPr>
      <w:r>
        <w:t>Special drawing rights (SDR)</w:t>
      </w:r>
    </w:p>
    <w:p w14:paraId="4CF6911D" w14:textId="3ABF3A80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Not a currency </w:t>
      </w:r>
    </w:p>
    <w:p w14:paraId="4799132B" w14:textId="19F704FB" w:rsidR="00F76247" w:rsidRDefault="00F76247" w:rsidP="00F76247">
      <w:pPr>
        <w:pStyle w:val="ListParagraph"/>
        <w:numPr>
          <w:ilvl w:val="1"/>
          <w:numId w:val="11"/>
        </w:numPr>
      </w:pPr>
      <w:r>
        <w:t>An international reserve asset</w:t>
      </w:r>
    </w:p>
    <w:p w14:paraId="380D1A8D" w14:textId="6AE8E041" w:rsidR="00F76247" w:rsidRDefault="00F76247" w:rsidP="00F76247">
      <w:pPr>
        <w:pStyle w:val="ListParagraph"/>
        <w:numPr>
          <w:ilvl w:val="1"/>
          <w:numId w:val="11"/>
        </w:numPr>
      </w:pPr>
      <w:r>
        <w:t>Created by IMF</w:t>
      </w:r>
    </w:p>
    <w:p w14:paraId="4D593344" w14:textId="71BBD0F8" w:rsidR="00F76247" w:rsidRDefault="00F76247" w:rsidP="00F76247">
      <w:pPr>
        <w:pStyle w:val="ListParagraph"/>
        <w:numPr>
          <w:ilvl w:val="0"/>
          <w:numId w:val="11"/>
        </w:numPr>
      </w:pPr>
      <w:r>
        <w:t xml:space="preserve">Purpose </w:t>
      </w:r>
    </w:p>
    <w:p w14:paraId="560F2D80" w14:textId="66D657D4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To supplement countries official foreign exchange reserves </w:t>
      </w:r>
    </w:p>
    <w:p w14:paraId="015C0137" w14:textId="3D861427" w:rsidR="00F76247" w:rsidRDefault="00F76247" w:rsidP="00F76247">
      <w:pPr>
        <w:pStyle w:val="ListParagraph"/>
        <w:numPr>
          <w:ilvl w:val="1"/>
          <w:numId w:val="11"/>
        </w:numPr>
      </w:pPr>
      <w:r>
        <w:t>To provide international liquidity</w:t>
      </w:r>
    </w:p>
    <w:p w14:paraId="701687D5" w14:textId="2E5DC882" w:rsidR="00F76247" w:rsidRDefault="00F76247" w:rsidP="00F76247">
      <w:pPr>
        <w:pStyle w:val="ListParagraph"/>
        <w:numPr>
          <w:ilvl w:val="1"/>
          <w:numId w:val="11"/>
        </w:numPr>
      </w:pPr>
      <w:r>
        <w:t>To strengthen countries external financial position</w:t>
      </w:r>
    </w:p>
    <w:p w14:paraId="53752DC9" w14:textId="70764379" w:rsidR="00F76247" w:rsidRDefault="00F76247" w:rsidP="00F76247">
      <w:pPr>
        <w:pStyle w:val="ListParagraph"/>
        <w:numPr>
          <w:ilvl w:val="1"/>
          <w:numId w:val="11"/>
        </w:numPr>
      </w:pPr>
      <w:r>
        <w:t>To help countries meet BOP needs</w:t>
      </w:r>
    </w:p>
    <w:p w14:paraId="2BE2C11C" w14:textId="7ECF68D7" w:rsidR="00F76247" w:rsidRDefault="00F76247" w:rsidP="00F76247">
      <w:pPr>
        <w:pStyle w:val="ListParagraph"/>
        <w:numPr>
          <w:ilvl w:val="0"/>
          <w:numId w:val="11"/>
        </w:numPr>
      </w:pPr>
      <w:r>
        <w:t>SDR basket of countries</w:t>
      </w:r>
    </w:p>
    <w:p w14:paraId="77AABD23" w14:textId="0FEE74BA" w:rsidR="00F76247" w:rsidRDefault="00F76247" w:rsidP="00F76247">
      <w:pPr>
        <w:pStyle w:val="ListParagraph"/>
        <w:numPr>
          <w:ilvl w:val="1"/>
          <w:numId w:val="11"/>
        </w:numPr>
      </w:pPr>
      <w:r>
        <w:t>Value of SDR is based on basket of five major currencies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09"/>
        <w:gridCol w:w="3767"/>
      </w:tblGrid>
      <w:tr w:rsidR="00F76247" w14:paraId="337E4498" w14:textId="77777777" w:rsidTr="00F76247">
        <w:tc>
          <w:tcPr>
            <w:tcW w:w="3809" w:type="dxa"/>
          </w:tcPr>
          <w:p w14:paraId="297DDFDE" w14:textId="176C5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Currency</w:t>
            </w:r>
          </w:p>
        </w:tc>
        <w:tc>
          <w:tcPr>
            <w:tcW w:w="3767" w:type="dxa"/>
          </w:tcPr>
          <w:p w14:paraId="5D021220" w14:textId="5B8CEF5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Approx. weightage</w:t>
            </w:r>
          </w:p>
        </w:tc>
      </w:tr>
      <w:tr w:rsidR="00F76247" w14:paraId="1D44D556" w14:textId="77777777" w:rsidTr="00F76247">
        <w:tc>
          <w:tcPr>
            <w:tcW w:w="3809" w:type="dxa"/>
          </w:tcPr>
          <w:p w14:paraId="38DECD6E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USD</w:t>
            </w:r>
          </w:p>
          <w:p w14:paraId="333438A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EUR</w:t>
            </w:r>
          </w:p>
          <w:p w14:paraId="7EF1D1B3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CNY</w:t>
            </w:r>
          </w:p>
          <w:p w14:paraId="3D7CF5B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 xml:space="preserve">JPY </w:t>
            </w:r>
          </w:p>
          <w:p w14:paraId="0A4E0CB8" w14:textId="26F6D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GBP</w:t>
            </w:r>
          </w:p>
        </w:tc>
        <w:tc>
          <w:tcPr>
            <w:tcW w:w="3767" w:type="dxa"/>
          </w:tcPr>
          <w:p w14:paraId="612DFBD0" w14:textId="199ED98C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43.39%</w:t>
            </w:r>
          </w:p>
          <w:p w14:paraId="414DE975" w14:textId="590E95E8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29.31%</w:t>
            </w:r>
          </w:p>
          <w:p w14:paraId="1F2F0A9D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12.28%</w:t>
            </w:r>
          </w:p>
          <w:p w14:paraId="5B0F3D06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7.59%</w:t>
            </w:r>
          </w:p>
          <w:p w14:paraId="6F4AA264" w14:textId="1C41EDB1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7.44%</w:t>
            </w:r>
          </w:p>
        </w:tc>
      </w:tr>
    </w:tbl>
    <w:p w14:paraId="7FE6AD98" w14:textId="0355CEEA" w:rsidR="00F76247" w:rsidRDefault="00F76247" w:rsidP="00F76247">
      <w:pPr>
        <w:pStyle w:val="ListParagraph"/>
        <w:numPr>
          <w:ilvl w:val="0"/>
          <w:numId w:val="13"/>
        </w:numPr>
      </w:pPr>
      <w:r>
        <w:t>Allocation of SDRs</w:t>
      </w:r>
    </w:p>
    <w:p w14:paraId="3CAA3159" w14:textId="509F39EA" w:rsidR="00F76247" w:rsidRDefault="00F76247" w:rsidP="00F76247">
      <w:pPr>
        <w:pStyle w:val="ListParagraph"/>
        <w:numPr>
          <w:ilvl w:val="1"/>
          <w:numId w:val="13"/>
        </w:numPr>
      </w:pPr>
      <w:r>
        <w:t xml:space="preserve">SDRs are allocated to IMF member countries in proportion of their IMF quotas </w:t>
      </w:r>
    </w:p>
    <w:p w14:paraId="7850662D" w14:textId="33415F91" w:rsidR="00F76247" w:rsidRDefault="00F76247" w:rsidP="00F76247">
      <w:pPr>
        <w:pStyle w:val="ListParagraph"/>
        <w:numPr>
          <w:ilvl w:val="0"/>
          <w:numId w:val="13"/>
        </w:numPr>
      </w:pPr>
      <w:r>
        <w:t>SDR interest</w:t>
      </w:r>
    </w:p>
    <w:p w14:paraId="78BAB02B" w14:textId="42DA6EFF" w:rsidR="00F76247" w:rsidRDefault="00F76247" w:rsidP="00F76247">
      <w:pPr>
        <w:pStyle w:val="ListParagraph"/>
        <w:numPr>
          <w:ilvl w:val="1"/>
          <w:numId w:val="13"/>
        </w:numPr>
      </w:pPr>
      <w:r>
        <w:t>Objectives</w:t>
      </w:r>
    </w:p>
    <w:p w14:paraId="617DA21D" w14:textId="397C5253" w:rsidR="00F76247" w:rsidRDefault="00F76247" w:rsidP="00F76247">
      <w:pPr>
        <w:pStyle w:val="ListParagraph"/>
        <w:numPr>
          <w:ilvl w:val="2"/>
          <w:numId w:val="13"/>
        </w:numPr>
      </w:pPr>
      <w:r>
        <w:t>Increase foreign exchange reserves</w:t>
      </w:r>
    </w:p>
    <w:p w14:paraId="4E617D4E" w14:textId="71DA8EED" w:rsidR="00F76247" w:rsidRDefault="00F76247" w:rsidP="00F76247">
      <w:pPr>
        <w:pStyle w:val="ListParagraph"/>
        <w:numPr>
          <w:ilvl w:val="2"/>
          <w:numId w:val="13"/>
        </w:numPr>
      </w:pPr>
      <w:r>
        <w:lastRenderedPageBreak/>
        <w:t xml:space="preserve">Improve liquidity during crisis </w:t>
      </w:r>
    </w:p>
    <w:p w14:paraId="5D41D5DD" w14:textId="2C3B8148" w:rsidR="00F76247" w:rsidRDefault="00F76247" w:rsidP="00F76247">
      <w:pPr>
        <w:pStyle w:val="ListParagraph"/>
        <w:numPr>
          <w:ilvl w:val="2"/>
          <w:numId w:val="13"/>
        </w:numPr>
      </w:pPr>
      <w:r>
        <w:t xml:space="preserve">Reduce pressure on forex reserve </w:t>
      </w:r>
    </w:p>
    <w:p w14:paraId="59A92E12" w14:textId="78275DFE" w:rsidR="00F76247" w:rsidRDefault="00F76247" w:rsidP="00F76247">
      <w:pPr>
        <w:pStyle w:val="ListParagraph"/>
        <w:numPr>
          <w:ilvl w:val="2"/>
          <w:numId w:val="13"/>
        </w:numPr>
      </w:pPr>
      <w:r>
        <w:t>Support of BOP</w:t>
      </w:r>
    </w:p>
    <w:p w14:paraId="5A24347F" w14:textId="623E7457" w:rsidR="00F76247" w:rsidRDefault="00AE4A02" w:rsidP="004D691C">
      <w:r>
        <w:t xml:space="preserve"> </w:t>
      </w:r>
    </w:p>
    <w:p w14:paraId="1B4B13E2" w14:textId="48622C86" w:rsidR="00AE4A02" w:rsidRDefault="00AE4A02" w:rsidP="004D691C">
      <w:r>
        <w:t xml:space="preserve">  ADB (Asian Development Bank)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E4A02" w14:paraId="51C5D4C8" w14:textId="77777777" w:rsidTr="00AE4A02">
        <w:tc>
          <w:tcPr>
            <w:tcW w:w="4508" w:type="dxa"/>
          </w:tcPr>
          <w:p w14:paraId="11D624CA" w14:textId="3342958D" w:rsidR="00AE4A02" w:rsidRDefault="00AE4A02" w:rsidP="004D691C">
            <w:r>
              <w:t xml:space="preserve">Established </w:t>
            </w:r>
          </w:p>
        </w:tc>
        <w:tc>
          <w:tcPr>
            <w:tcW w:w="4508" w:type="dxa"/>
          </w:tcPr>
          <w:p w14:paraId="5F4E1699" w14:textId="547A562E" w:rsidR="00AE4A02" w:rsidRDefault="00AE4A02" w:rsidP="004D691C">
            <w:r>
              <w:t>1966</w:t>
            </w:r>
          </w:p>
        </w:tc>
      </w:tr>
      <w:tr w:rsidR="00AE4A02" w14:paraId="3127A72F" w14:textId="77777777" w:rsidTr="00AE4A02">
        <w:tc>
          <w:tcPr>
            <w:tcW w:w="4508" w:type="dxa"/>
          </w:tcPr>
          <w:p w14:paraId="4B3832F5" w14:textId="2BA6366B" w:rsidR="00AE4A02" w:rsidRDefault="0057718C" w:rsidP="004D691C">
            <w:r>
              <w:t>Headquarter</w:t>
            </w:r>
          </w:p>
        </w:tc>
        <w:tc>
          <w:tcPr>
            <w:tcW w:w="4508" w:type="dxa"/>
          </w:tcPr>
          <w:p w14:paraId="4607B7EC" w14:textId="1339D105" w:rsidR="00AE4A02" w:rsidRDefault="0057718C" w:rsidP="004D691C">
            <w:r>
              <w:t>Manila (Philippines)</w:t>
            </w:r>
          </w:p>
        </w:tc>
      </w:tr>
      <w:tr w:rsidR="0057718C" w14:paraId="5DF4694E" w14:textId="77777777" w:rsidTr="00AE4A02">
        <w:tc>
          <w:tcPr>
            <w:tcW w:w="4508" w:type="dxa"/>
          </w:tcPr>
          <w:p w14:paraId="0D19C800" w14:textId="6E01FB5E" w:rsidR="0057718C" w:rsidRDefault="0057718C" w:rsidP="004D691C">
            <w:r>
              <w:t>Nature</w:t>
            </w:r>
          </w:p>
        </w:tc>
        <w:tc>
          <w:tcPr>
            <w:tcW w:w="4508" w:type="dxa"/>
          </w:tcPr>
          <w:p w14:paraId="311A6DD6" w14:textId="16578017" w:rsidR="0057718C" w:rsidRDefault="0057718C" w:rsidP="004D691C">
            <w:r>
              <w:t>Multilateral development bank</w:t>
            </w:r>
          </w:p>
        </w:tc>
      </w:tr>
      <w:tr w:rsidR="0057718C" w14:paraId="6AF6FD00" w14:textId="77777777" w:rsidTr="00AE4A02">
        <w:tc>
          <w:tcPr>
            <w:tcW w:w="4508" w:type="dxa"/>
          </w:tcPr>
          <w:p w14:paraId="45D530B4" w14:textId="62374601" w:rsidR="0057718C" w:rsidRDefault="0057718C" w:rsidP="004D691C">
            <w:r>
              <w:t>Major region</w:t>
            </w:r>
          </w:p>
        </w:tc>
        <w:tc>
          <w:tcPr>
            <w:tcW w:w="4508" w:type="dxa"/>
          </w:tcPr>
          <w:p w14:paraId="1EBA4508" w14:textId="529FF256" w:rsidR="0057718C" w:rsidRDefault="0057718C" w:rsidP="004D691C">
            <w:r>
              <w:t>Asia &amp; pacific</w:t>
            </w:r>
          </w:p>
        </w:tc>
      </w:tr>
    </w:tbl>
    <w:p w14:paraId="7ECA8D2A" w14:textId="3F53E908" w:rsidR="00AE4A02" w:rsidRDefault="00AE4A02" w:rsidP="004D691C"/>
    <w:p w14:paraId="662AEBA6" w14:textId="1278072B" w:rsidR="0057718C" w:rsidRDefault="0057718C" w:rsidP="004D691C">
      <w:r>
        <w:t>Objective</w:t>
      </w:r>
    </w:p>
    <w:p w14:paraId="1FD17669" w14:textId="2533BAA4" w:rsidR="0057718C" w:rsidRDefault="0057718C" w:rsidP="0057718C">
      <w:pPr>
        <w:pStyle w:val="ListParagraph"/>
        <w:numPr>
          <w:ilvl w:val="0"/>
          <w:numId w:val="14"/>
        </w:numPr>
      </w:pPr>
      <w:r>
        <w:t xml:space="preserve">Inclusive </w:t>
      </w:r>
    </w:p>
    <w:p w14:paraId="2F31DBCE" w14:textId="3CED1B47" w:rsidR="0057718C" w:rsidRDefault="0057718C" w:rsidP="0057718C">
      <w:pPr>
        <w:pStyle w:val="ListParagraph"/>
        <w:numPr>
          <w:ilvl w:val="0"/>
          <w:numId w:val="14"/>
        </w:numPr>
      </w:pPr>
      <w:r>
        <w:t>Sustainable</w:t>
      </w:r>
    </w:p>
    <w:p w14:paraId="0B2D1F1F" w14:textId="2459DB28" w:rsidR="0057718C" w:rsidRDefault="0057718C" w:rsidP="0057718C">
      <w:pPr>
        <w:pStyle w:val="ListParagraph"/>
        <w:numPr>
          <w:ilvl w:val="0"/>
          <w:numId w:val="14"/>
        </w:numPr>
      </w:pPr>
      <w:r>
        <w:t>Economic</w:t>
      </w:r>
    </w:p>
    <w:p w14:paraId="7C44A56C" w14:textId="231EA4AA" w:rsidR="0057718C" w:rsidRDefault="0057718C" w:rsidP="0057718C">
      <w:pPr>
        <w:pStyle w:val="ListParagraph"/>
        <w:numPr>
          <w:ilvl w:val="0"/>
          <w:numId w:val="14"/>
        </w:numPr>
      </w:pPr>
      <w:r>
        <w:t>Development</w:t>
      </w:r>
    </w:p>
    <w:p w14:paraId="2A0D2A7A" w14:textId="77777777" w:rsidR="0057718C" w:rsidRDefault="0057718C" w:rsidP="0057718C"/>
    <w:p w14:paraId="0A84869A" w14:textId="1A5AD023" w:rsidR="0057718C" w:rsidRDefault="0057718C" w:rsidP="0057718C">
      <w:r>
        <w:t>Activities</w:t>
      </w:r>
    </w:p>
    <w:p w14:paraId="74D64525" w14:textId="7CC7991C" w:rsidR="0057718C" w:rsidRDefault="0057718C" w:rsidP="0057718C">
      <w:pPr>
        <w:pStyle w:val="ListParagraph"/>
        <w:numPr>
          <w:ilvl w:val="0"/>
          <w:numId w:val="15"/>
        </w:numPr>
      </w:pPr>
      <w:r>
        <w:t>Loans</w:t>
      </w:r>
    </w:p>
    <w:p w14:paraId="60930EEC" w14:textId="6A029CE2" w:rsidR="0057718C" w:rsidRDefault="0057718C" w:rsidP="0057718C">
      <w:pPr>
        <w:pStyle w:val="ListParagraph"/>
        <w:numPr>
          <w:ilvl w:val="0"/>
          <w:numId w:val="15"/>
        </w:numPr>
      </w:pPr>
      <w:r>
        <w:t>Grants</w:t>
      </w:r>
    </w:p>
    <w:p w14:paraId="70F4D440" w14:textId="25C767E2" w:rsidR="0057718C" w:rsidRDefault="0057718C" w:rsidP="0057718C">
      <w:pPr>
        <w:pStyle w:val="ListParagraph"/>
        <w:numPr>
          <w:ilvl w:val="0"/>
          <w:numId w:val="15"/>
        </w:numPr>
      </w:pPr>
      <w:r>
        <w:t xml:space="preserve">Technical assistance </w:t>
      </w:r>
    </w:p>
    <w:p w14:paraId="21E600A2" w14:textId="31E7D441" w:rsidR="0057718C" w:rsidRDefault="0057718C" w:rsidP="0057718C">
      <w:pPr>
        <w:pStyle w:val="ListParagraph"/>
        <w:numPr>
          <w:ilvl w:val="0"/>
          <w:numId w:val="15"/>
        </w:numPr>
      </w:pPr>
      <w:r>
        <w:t>Policy support</w:t>
      </w:r>
    </w:p>
    <w:p w14:paraId="1E3122DD" w14:textId="4CDA7825" w:rsidR="0057718C" w:rsidRDefault="0057718C" w:rsidP="0057718C">
      <w:r>
        <w:t>India is member of ADB since 1966</w:t>
      </w:r>
    </w:p>
    <w:p w14:paraId="4C41459A" w14:textId="1A48BE3C" w:rsidR="0057718C" w:rsidRDefault="0057718C" w:rsidP="0057718C">
      <w:r>
        <w:t>Objective</w:t>
      </w:r>
    </w:p>
    <w:p w14:paraId="47B81B07" w14:textId="13700111" w:rsidR="0057718C" w:rsidRDefault="0057718C" w:rsidP="0057718C">
      <w:pPr>
        <w:pStyle w:val="ListParagraph"/>
        <w:numPr>
          <w:ilvl w:val="0"/>
          <w:numId w:val="16"/>
        </w:numPr>
      </w:pPr>
      <w:r>
        <w:t>Reduce poverty</w:t>
      </w:r>
    </w:p>
    <w:p w14:paraId="6791CF00" w14:textId="7E6E93A2" w:rsidR="0057718C" w:rsidRDefault="0057718C" w:rsidP="0057718C">
      <w:pPr>
        <w:pStyle w:val="ListParagraph"/>
        <w:numPr>
          <w:ilvl w:val="0"/>
          <w:numId w:val="16"/>
        </w:numPr>
      </w:pPr>
      <w:r>
        <w:t>Promote economic growth</w:t>
      </w:r>
    </w:p>
    <w:p w14:paraId="1157450C" w14:textId="70860E5D" w:rsidR="0057718C" w:rsidRDefault="0057718C" w:rsidP="0057718C">
      <w:pPr>
        <w:pStyle w:val="ListParagraph"/>
        <w:numPr>
          <w:ilvl w:val="0"/>
          <w:numId w:val="16"/>
        </w:numPr>
      </w:pPr>
      <w:r>
        <w:t>Support infrastructure development (</w:t>
      </w:r>
      <w:proofErr w:type="spellStart"/>
      <w:r>
        <w:t>eg.</w:t>
      </w:r>
      <w:proofErr w:type="spellEnd"/>
      <w:r>
        <w:t xml:space="preserve"> Transport, energy)</w:t>
      </w:r>
    </w:p>
    <w:p w14:paraId="3554C085" w14:textId="65CB7694" w:rsidR="0057718C" w:rsidRDefault="0057718C" w:rsidP="0057718C">
      <w:pPr>
        <w:pStyle w:val="ListParagraph"/>
        <w:numPr>
          <w:ilvl w:val="0"/>
          <w:numId w:val="16"/>
        </w:numPr>
      </w:pPr>
      <w:r>
        <w:t>Encourage regional co-operation</w:t>
      </w:r>
    </w:p>
    <w:p w14:paraId="59D039EF" w14:textId="42DA1E7E" w:rsidR="0057718C" w:rsidRDefault="0057718C" w:rsidP="0057718C">
      <w:pPr>
        <w:pStyle w:val="ListParagraph"/>
        <w:numPr>
          <w:ilvl w:val="0"/>
          <w:numId w:val="16"/>
        </w:numPr>
      </w:pPr>
      <w:r>
        <w:t xml:space="preserve">Promote environment sustainability and climate change </w:t>
      </w:r>
    </w:p>
    <w:p w14:paraId="13D78A12" w14:textId="71E67109" w:rsidR="0057718C" w:rsidRDefault="0057718C" w:rsidP="0057718C">
      <w:pPr>
        <w:pStyle w:val="ListParagraph"/>
        <w:numPr>
          <w:ilvl w:val="0"/>
          <w:numId w:val="16"/>
        </w:numPr>
      </w:pPr>
      <w:r>
        <w:t>Improve education, health and social development</w:t>
      </w:r>
    </w:p>
    <w:p w14:paraId="6C3240F2" w14:textId="69A5A2C8" w:rsidR="0057718C" w:rsidRDefault="0057718C" w:rsidP="0057718C">
      <w:r>
        <w:t xml:space="preserve">ADB and India </w:t>
      </w:r>
    </w:p>
    <w:p w14:paraId="7168D44F" w14:textId="1CD63829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Urban infrastructure </w:t>
      </w:r>
    </w:p>
    <w:p w14:paraId="55812526" w14:textId="798C94AC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Transport and roads </w:t>
      </w:r>
    </w:p>
    <w:p w14:paraId="5AE13ABD" w14:textId="4224AF7D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Renewable energy </w:t>
      </w:r>
    </w:p>
    <w:p w14:paraId="3A6EB3C5" w14:textId="396BDC20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Water and sanitation </w:t>
      </w:r>
    </w:p>
    <w:p w14:paraId="6875072B" w14:textId="78C454D8" w:rsidR="0057718C" w:rsidRDefault="0057718C" w:rsidP="0057718C">
      <w:pPr>
        <w:pStyle w:val="ListParagraph"/>
        <w:numPr>
          <w:ilvl w:val="0"/>
          <w:numId w:val="17"/>
        </w:numPr>
      </w:pPr>
      <w:r>
        <w:lastRenderedPageBreak/>
        <w:t>Skill development</w:t>
      </w:r>
    </w:p>
    <w:p w14:paraId="26A8B345" w14:textId="36B615C2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Climate resilient development </w:t>
      </w:r>
    </w:p>
    <w:p w14:paraId="19443F01" w14:textId="77777777" w:rsidR="0057718C" w:rsidRDefault="0057718C" w:rsidP="0057718C"/>
    <w:p w14:paraId="10997C1E" w14:textId="02B97F6A" w:rsidR="0057718C" w:rsidRDefault="0057718C" w:rsidP="0057718C">
      <w:r>
        <w:t xml:space="preserve">ADB vs </w:t>
      </w:r>
      <w:r w:rsidR="001E2D7E">
        <w:t>IMF</w:t>
      </w:r>
    </w:p>
    <w:p w14:paraId="0862A103" w14:textId="1B2A7F9F" w:rsidR="001E2D7E" w:rsidRDefault="001E2D7E" w:rsidP="0057718C">
      <w:r>
        <w:t>ADB -&gt; regional development</w:t>
      </w:r>
    </w:p>
    <w:p w14:paraId="2C403EAB" w14:textId="29A054EC" w:rsidR="001E2D7E" w:rsidRDefault="001E2D7E" w:rsidP="0057718C">
      <w:r>
        <w:t xml:space="preserve">IMF -&gt; global monetary stability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1E2D7E" w14:paraId="16386E27" w14:textId="77777777" w:rsidTr="001E2D7E">
        <w:tc>
          <w:tcPr>
            <w:tcW w:w="4148" w:type="dxa"/>
          </w:tcPr>
          <w:p w14:paraId="767DCA05" w14:textId="54FBF694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regional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  <w:tc>
          <w:tcPr>
            <w:tcW w:w="4148" w:type="dxa"/>
          </w:tcPr>
          <w:p w14:paraId="52BC2085" w14:textId="612F6168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global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</w:tr>
      <w:tr w:rsidR="001E2D7E" w:rsidRPr="001E2D7E" w14:paraId="52C270DD" w14:textId="77777777" w:rsidTr="001E2D7E">
        <w:trPr>
          <w:trHeight w:val="300"/>
        </w:trPr>
        <w:tc>
          <w:tcPr>
            <w:tcW w:w="4148" w:type="dxa"/>
            <w:noWrap/>
            <w:hideMark/>
          </w:tcPr>
          <w:p w14:paraId="475D9709" w14:textId="584C98B2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support development</w:t>
            </w:r>
          </w:p>
        </w:tc>
        <w:tc>
          <w:tcPr>
            <w:tcW w:w="4148" w:type="dxa"/>
            <w:noWrap/>
            <w:hideMark/>
          </w:tcPr>
          <w:p w14:paraId="6C7800C5" w14:textId="1F9B6273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support BOP difficulties and macros economic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stablility</w:t>
            </w:r>
            <w:proofErr w:type="spellEnd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</w:tr>
    </w:tbl>
    <w:p w14:paraId="2A356C10" w14:textId="77777777" w:rsidR="0057718C" w:rsidRDefault="0057718C" w:rsidP="005A5664"/>
    <w:p w14:paraId="0A6A52A1" w14:textId="59D36EC8" w:rsidR="005A5664" w:rsidRDefault="005A5664" w:rsidP="005A5664">
      <w:r>
        <w:t>03/09/2026</w:t>
      </w:r>
    </w:p>
    <w:p w14:paraId="07E32CDD" w14:textId="77777777" w:rsidR="005A5664" w:rsidRDefault="005A5664" w:rsidP="005A5664"/>
    <w:p w14:paraId="024D1EEF" w14:textId="432D058D" w:rsidR="005A5664" w:rsidRDefault="005A5664" w:rsidP="005A5664">
      <w:r>
        <w:t>Internationalisation</w:t>
      </w:r>
    </w:p>
    <w:p w14:paraId="0669C9C1" w14:textId="0FFE6F76" w:rsidR="005A5664" w:rsidRDefault="005A5664" w:rsidP="005A5664">
      <w:pPr>
        <w:pStyle w:val="ListParagraph"/>
        <w:numPr>
          <w:ilvl w:val="0"/>
          <w:numId w:val="19"/>
        </w:numPr>
      </w:pPr>
      <w:r>
        <w:t>Expanding company’s operation, products and services into foreign market</w:t>
      </w:r>
    </w:p>
    <w:p w14:paraId="2E25D120" w14:textId="3BFE465C" w:rsidR="005A5664" w:rsidRDefault="005A5664" w:rsidP="005A5664">
      <w:r>
        <w:t>Stages of internationalisation</w:t>
      </w:r>
    </w:p>
    <w:p w14:paraId="7454DF83" w14:textId="45AD120C" w:rsidR="005A5664" w:rsidRDefault="005A5664" w:rsidP="005A5664">
      <w:pPr>
        <w:pStyle w:val="ListParagraph"/>
        <w:numPr>
          <w:ilvl w:val="0"/>
          <w:numId w:val="19"/>
        </w:numPr>
      </w:pPr>
      <w:r>
        <w:t>Domestic operations</w:t>
      </w:r>
    </w:p>
    <w:p w14:paraId="4E8632C1" w14:textId="0AE274FD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Domestic companies focus on domestic suppliers, domestic financial companies, domestic opportunities </w:t>
      </w:r>
    </w:p>
    <w:p w14:paraId="06DE7331" w14:textId="5166ECD3" w:rsidR="005A5664" w:rsidRDefault="005A5664" w:rsidP="005A5664">
      <w:pPr>
        <w:pStyle w:val="ListParagraph"/>
        <w:numPr>
          <w:ilvl w:val="0"/>
          <w:numId w:val="19"/>
        </w:numPr>
      </w:pPr>
      <w:r>
        <w:t>Export operations</w:t>
      </w:r>
    </w:p>
    <w:p w14:paraId="611384A2" w14:textId="57F7415F" w:rsidR="00775CE5" w:rsidRDefault="00775CE5" w:rsidP="00775CE5">
      <w:pPr>
        <w:pStyle w:val="ListParagraph"/>
        <w:numPr>
          <w:ilvl w:val="1"/>
          <w:numId w:val="19"/>
        </w:numPr>
      </w:pPr>
      <w:r>
        <w:t>While doing export the operations plays two or more countries</w:t>
      </w:r>
    </w:p>
    <w:p w14:paraId="0D705F78" w14:textId="4607529B" w:rsidR="005A5664" w:rsidRDefault="00775CE5" w:rsidP="005A5664">
      <w:pPr>
        <w:pStyle w:val="ListParagraph"/>
        <w:numPr>
          <w:ilvl w:val="0"/>
          <w:numId w:val="19"/>
        </w:numPr>
      </w:pPr>
      <w:r>
        <w:t>subsidiaries</w:t>
      </w:r>
      <w:r w:rsidR="005A5664">
        <w:t xml:space="preserve"> and joint ventures</w:t>
      </w:r>
    </w:p>
    <w:p w14:paraId="165F7DD5" w14:textId="39D2165B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business setup physical partnerships or localised operations overseas </w:t>
      </w:r>
    </w:p>
    <w:p w14:paraId="65F5B95E" w14:textId="2B3F8D1C" w:rsidR="005A5664" w:rsidRDefault="005A5664" w:rsidP="005A5664">
      <w:pPr>
        <w:pStyle w:val="ListParagraph"/>
        <w:numPr>
          <w:ilvl w:val="0"/>
          <w:numId w:val="19"/>
        </w:numPr>
      </w:pPr>
      <w:r>
        <w:t>Multinational operations</w:t>
      </w:r>
    </w:p>
    <w:p w14:paraId="4BDDA16F" w14:textId="73C5BF4F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Build across multiple regions </w:t>
      </w:r>
    </w:p>
    <w:p w14:paraId="0961A8A6" w14:textId="46E165F8" w:rsidR="005A5664" w:rsidRDefault="005A5664" w:rsidP="005A5664">
      <w:pPr>
        <w:pStyle w:val="ListParagraph"/>
        <w:numPr>
          <w:ilvl w:val="0"/>
          <w:numId w:val="19"/>
        </w:numPr>
      </w:pPr>
      <w:r>
        <w:t>Transnational operation</w:t>
      </w:r>
    </w:p>
    <w:p w14:paraId="04AFEDBD" w14:textId="2A6E3F6E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The firm balances global efficiency with local responsiveness </w:t>
      </w:r>
    </w:p>
    <w:p w14:paraId="25206F9C" w14:textId="77777777" w:rsidR="005A5664" w:rsidRDefault="005A5664" w:rsidP="005A5664"/>
    <w:p w14:paraId="589E56EB" w14:textId="3AE485B0" w:rsidR="005A5664" w:rsidRDefault="005A5664" w:rsidP="005A5664">
      <w:r>
        <w:t>Why expansion</w:t>
      </w:r>
    </w:p>
    <w:p w14:paraId="78852130" w14:textId="4FAFD823" w:rsidR="005A5664" w:rsidRDefault="005A5664" w:rsidP="005A5664">
      <w:pPr>
        <w:pStyle w:val="ListParagraph"/>
        <w:numPr>
          <w:ilvl w:val="0"/>
          <w:numId w:val="20"/>
        </w:numPr>
      </w:pPr>
      <w:r>
        <w:t>Market growth(saturated)</w:t>
      </w:r>
    </w:p>
    <w:p w14:paraId="2F2BC276" w14:textId="65A23B3F" w:rsidR="005A5664" w:rsidRDefault="005A5664" w:rsidP="005A5664">
      <w:pPr>
        <w:pStyle w:val="ListParagraph"/>
        <w:numPr>
          <w:ilvl w:val="0"/>
          <w:numId w:val="20"/>
        </w:numPr>
      </w:pPr>
      <w:r>
        <w:t xml:space="preserve">Cost reduction </w:t>
      </w:r>
    </w:p>
    <w:p w14:paraId="5AC4E85E" w14:textId="2A9460EB" w:rsidR="005A5664" w:rsidRDefault="005A5664" w:rsidP="005A5664">
      <w:pPr>
        <w:pStyle w:val="ListParagraph"/>
        <w:numPr>
          <w:ilvl w:val="0"/>
          <w:numId w:val="20"/>
        </w:numPr>
      </w:pPr>
      <w:r>
        <w:t>Competitive pressures</w:t>
      </w:r>
    </w:p>
    <w:p w14:paraId="32B09F68" w14:textId="1FF95B8A" w:rsidR="005A5664" w:rsidRDefault="005A5664" w:rsidP="005A5664">
      <w:pPr>
        <w:pStyle w:val="ListParagraph"/>
        <w:numPr>
          <w:ilvl w:val="0"/>
          <w:numId w:val="20"/>
        </w:numPr>
      </w:pPr>
      <w:r>
        <w:t>Suppliers follow their customers internationally</w:t>
      </w:r>
    </w:p>
    <w:p w14:paraId="260CF1D2" w14:textId="7F571107" w:rsidR="005A5664" w:rsidRDefault="005A5664" w:rsidP="005A5664">
      <w:pPr>
        <w:pStyle w:val="ListParagraph"/>
        <w:numPr>
          <w:ilvl w:val="0"/>
          <w:numId w:val="20"/>
        </w:numPr>
      </w:pPr>
      <w:r>
        <w:t>Attractive cost structures globally</w:t>
      </w:r>
    </w:p>
    <w:p w14:paraId="787C148B" w14:textId="2BA19B77" w:rsidR="005A5664" w:rsidRDefault="005A5664" w:rsidP="005A5664">
      <w:pPr>
        <w:pStyle w:val="ListParagraph"/>
        <w:numPr>
          <w:ilvl w:val="0"/>
          <w:numId w:val="20"/>
        </w:numPr>
      </w:pPr>
      <w:r>
        <w:t>Growth rate and potential</w:t>
      </w:r>
    </w:p>
    <w:p w14:paraId="77323825" w14:textId="77777777" w:rsidR="005A5664" w:rsidRDefault="005A5664" w:rsidP="005A5664"/>
    <w:p w14:paraId="24A8E1D5" w14:textId="4A72AD5E" w:rsidR="005A5664" w:rsidRDefault="005A5664" w:rsidP="005A5664">
      <w:r>
        <w:t>Entry strategies</w:t>
      </w:r>
    </w:p>
    <w:p w14:paraId="21F69D94" w14:textId="01EB4621" w:rsidR="005A5664" w:rsidRDefault="005A5664" w:rsidP="005A5664">
      <w:pPr>
        <w:pStyle w:val="ListParagraph"/>
        <w:numPr>
          <w:ilvl w:val="0"/>
          <w:numId w:val="21"/>
        </w:numPr>
      </w:pPr>
      <w:r>
        <w:t>Exporting</w:t>
      </w:r>
    </w:p>
    <w:p w14:paraId="163DB8C3" w14:textId="1BA24FBE" w:rsidR="005A5664" w:rsidRDefault="005A5664" w:rsidP="005A5664">
      <w:pPr>
        <w:pStyle w:val="ListParagraph"/>
        <w:numPr>
          <w:ilvl w:val="0"/>
          <w:numId w:val="21"/>
        </w:numPr>
      </w:pPr>
      <w:r>
        <w:t>Licensing and franchising</w:t>
      </w:r>
    </w:p>
    <w:p w14:paraId="0DBBFF09" w14:textId="5113C256" w:rsidR="005A5664" w:rsidRDefault="005A5664" w:rsidP="005A5664">
      <w:pPr>
        <w:pStyle w:val="ListParagraph"/>
        <w:numPr>
          <w:ilvl w:val="0"/>
          <w:numId w:val="21"/>
        </w:numPr>
      </w:pPr>
      <w:r>
        <w:t>Joint ventures</w:t>
      </w:r>
    </w:p>
    <w:p w14:paraId="43F55E20" w14:textId="0EF7C885" w:rsidR="005A5664" w:rsidRDefault="005A5664" w:rsidP="005A5664">
      <w:pPr>
        <w:pStyle w:val="ListParagraph"/>
        <w:numPr>
          <w:ilvl w:val="0"/>
          <w:numId w:val="21"/>
        </w:numPr>
      </w:pPr>
      <w:r>
        <w:t>Direct investment</w:t>
      </w:r>
    </w:p>
    <w:p w14:paraId="640D89FA" w14:textId="5E1EFB31" w:rsidR="005A5664" w:rsidRDefault="005A5664" w:rsidP="005A566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5664" w14:paraId="78EA36BF" w14:textId="77777777" w:rsidTr="005A5664">
        <w:tc>
          <w:tcPr>
            <w:tcW w:w="4508" w:type="dxa"/>
          </w:tcPr>
          <w:p w14:paraId="5609A2B6" w14:textId="106FA240" w:rsidR="005A5664" w:rsidRDefault="005A5664" w:rsidP="005A5664">
            <w:r>
              <w:t>Advantages</w:t>
            </w:r>
          </w:p>
        </w:tc>
        <w:tc>
          <w:tcPr>
            <w:tcW w:w="4508" w:type="dxa"/>
          </w:tcPr>
          <w:p w14:paraId="4AB41082" w14:textId="08F7CC99" w:rsidR="005A5664" w:rsidRDefault="005A5664" w:rsidP="005A5664">
            <w:r>
              <w:t>Disadvantages</w:t>
            </w:r>
          </w:p>
        </w:tc>
      </w:tr>
      <w:tr w:rsidR="005A5664" w14:paraId="0317EC88" w14:textId="77777777" w:rsidTr="005A5664">
        <w:tc>
          <w:tcPr>
            <w:tcW w:w="4508" w:type="dxa"/>
          </w:tcPr>
          <w:p w14:paraId="6D8A26F1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High living standards</w:t>
            </w:r>
          </w:p>
          <w:p w14:paraId="56D89DA2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Wider market</w:t>
            </w:r>
          </w:p>
          <w:p w14:paraId="671B2151" w14:textId="43A3F01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Large scale economies</w:t>
            </w:r>
          </w:p>
          <w:p w14:paraId="38A6DE3C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Cultural transition</w:t>
            </w:r>
          </w:p>
          <w:p w14:paraId="4C433054" w14:textId="341489D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Optimum utilisation</w:t>
            </w:r>
          </w:p>
        </w:tc>
        <w:tc>
          <w:tcPr>
            <w:tcW w:w="4508" w:type="dxa"/>
          </w:tcPr>
          <w:p w14:paraId="1D0A6BAB" w14:textId="7D8E923B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Political factors</w:t>
            </w:r>
          </w:p>
          <w:p w14:paraId="5D3D747A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Exchange instability</w:t>
            </w:r>
          </w:p>
          <w:p w14:paraId="32B9B794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Tariff, quotas, trade barriers</w:t>
            </w:r>
          </w:p>
          <w:p w14:paraId="48A1D291" w14:textId="06D2660C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technology</w:t>
            </w:r>
          </w:p>
        </w:tc>
      </w:tr>
    </w:tbl>
    <w:p w14:paraId="47038CF7" w14:textId="77777777" w:rsidR="005A5664" w:rsidRDefault="005A5664" w:rsidP="005A5664"/>
    <w:p w14:paraId="1709AD76" w14:textId="77777777" w:rsidR="00D0610B" w:rsidRDefault="00D0610B" w:rsidP="005A5664"/>
    <w:p w14:paraId="4668EBFC" w14:textId="3CE319C8" w:rsidR="00D0610B" w:rsidRDefault="00D0610B" w:rsidP="005A5664">
      <w:r>
        <w:t>0</w:t>
      </w:r>
      <w:r w:rsidR="00C81D6A">
        <w:t>7</w:t>
      </w:r>
      <w:r>
        <w:t>/09/2026</w:t>
      </w:r>
    </w:p>
    <w:p w14:paraId="016F123A" w14:textId="77777777" w:rsidR="00D0610B" w:rsidRDefault="00D0610B" w:rsidP="005A5664"/>
    <w:p w14:paraId="2A2D85D7" w14:textId="412E0640" w:rsidR="00D0610B" w:rsidRDefault="00D0610B" w:rsidP="005A5664">
      <w:r>
        <w:t>Emerging challenges in international finance</w:t>
      </w:r>
      <w:r w:rsidR="00422FD8">
        <w:t xml:space="preserve"> </w:t>
      </w:r>
    </w:p>
    <w:p w14:paraId="42AC9BFC" w14:textId="70E3859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economic system </w:t>
      </w:r>
    </w:p>
    <w:p w14:paraId="36A75709" w14:textId="213201BA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tariff and </w:t>
      </w:r>
      <w:proofErr w:type="spellStart"/>
      <w:r>
        <w:t>non tariff</w:t>
      </w:r>
      <w:proofErr w:type="spellEnd"/>
      <w:r>
        <w:t xml:space="preserve"> barriers</w:t>
      </w:r>
    </w:p>
    <w:p w14:paraId="3D8E9521" w14:textId="3035DA9B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political risk </w:t>
      </w:r>
      <w:r w:rsidR="0079384A">
        <w:t xml:space="preserve"> </w:t>
      </w:r>
    </w:p>
    <w:p w14:paraId="0F72B84F" w14:textId="4A57877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environmental safe guard </w:t>
      </w:r>
    </w:p>
    <w:p w14:paraId="5A42BDBE" w14:textId="78044B96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dumping </w:t>
      </w:r>
    </w:p>
    <w:p w14:paraId="221786B4" w14:textId="2372343C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cultural differences </w:t>
      </w:r>
    </w:p>
    <w:p w14:paraId="1EDCA71C" w14:textId="77970AC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language differences </w:t>
      </w:r>
    </w:p>
    <w:p w14:paraId="539C8440" w14:textId="381B3A87" w:rsidR="00D0610B" w:rsidRDefault="00D0610B" w:rsidP="00D0610B">
      <w:pPr>
        <w:pStyle w:val="ListParagraph"/>
        <w:numPr>
          <w:ilvl w:val="0"/>
          <w:numId w:val="23"/>
        </w:numPr>
      </w:pPr>
      <w:proofErr w:type="spellStart"/>
      <w:r>
        <w:t>interactual</w:t>
      </w:r>
      <w:proofErr w:type="spellEnd"/>
      <w:r>
        <w:t xml:space="preserve"> property rights (IPR)</w:t>
      </w:r>
    </w:p>
    <w:p w14:paraId="49C5871D" w14:textId="76D93FFE" w:rsidR="00D0610B" w:rsidRDefault="00D0610B" w:rsidP="00D0610B">
      <w:pPr>
        <w:pStyle w:val="ListParagraph"/>
        <w:numPr>
          <w:ilvl w:val="0"/>
          <w:numId w:val="23"/>
        </w:numPr>
      </w:pPr>
      <w:r>
        <w:t>cyber crimes</w:t>
      </w:r>
    </w:p>
    <w:p w14:paraId="45AE663D" w14:textId="1EB2AB29" w:rsidR="00D0610B" w:rsidRDefault="00D0610B" w:rsidP="00D0610B">
      <w:pPr>
        <w:pStyle w:val="ListParagraph"/>
        <w:numPr>
          <w:ilvl w:val="0"/>
          <w:numId w:val="23"/>
        </w:numPr>
      </w:pPr>
      <w:r>
        <w:t>transfer pricing</w:t>
      </w:r>
    </w:p>
    <w:p w14:paraId="565F541A" w14:textId="5C0E09A7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international taxation </w:t>
      </w:r>
    </w:p>
    <w:p w14:paraId="754D958C" w14:textId="374FF8B0" w:rsidR="00D0610B" w:rsidRDefault="00D0610B" w:rsidP="00D0610B">
      <w:pPr>
        <w:pStyle w:val="ListParagraph"/>
        <w:numPr>
          <w:ilvl w:val="0"/>
          <w:numId w:val="23"/>
        </w:numPr>
      </w:pPr>
      <w:r>
        <w:t>Economic crisis and currency crisis</w:t>
      </w:r>
    </w:p>
    <w:p w14:paraId="4BCA8511" w14:textId="1BBD0732" w:rsidR="00D0610B" w:rsidRDefault="00D0610B" w:rsidP="00D0610B">
      <w:pPr>
        <w:pStyle w:val="ListParagraph"/>
        <w:numPr>
          <w:ilvl w:val="0"/>
          <w:numId w:val="23"/>
        </w:numPr>
      </w:pPr>
      <w:r>
        <w:t>Interest rates</w:t>
      </w:r>
    </w:p>
    <w:p w14:paraId="7EB5B87D" w14:textId="27685970" w:rsidR="00D0610B" w:rsidRDefault="00D0610B" w:rsidP="00D0610B">
      <w:pPr>
        <w:pStyle w:val="ListParagraph"/>
        <w:numPr>
          <w:ilvl w:val="0"/>
          <w:numId w:val="23"/>
        </w:numPr>
      </w:pPr>
      <w:r>
        <w:t>Foreign exchange risk</w:t>
      </w:r>
    </w:p>
    <w:p w14:paraId="39D38766" w14:textId="6097DF21" w:rsidR="00D0610B" w:rsidRDefault="00D0610B" w:rsidP="00D0610B">
      <w:pPr>
        <w:pStyle w:val="ListParagraph"/>
        <w:numPr>
          <w:ilvl w:val="0"/>
          <w:numId w:val="23"/>
        </w:numPr>
      </w:pPr>
      <w:r>
        <w:t>Cold war between countries</w:t>
      </w:r>
    </w:p>
    <w:p w14:paraId="6DF3DDAF" w14:textId="2421D0E3" w:rsidR="00D0610B" w:rsidRDefault="00D0610B" w:rsidP="00D0610B">
      <w:pPr>
        <w:pStyle w:val="ListParagraph"/>
        <w:numPr>
          <w:ilvl w:val="0"/>
          <w:numId w:val="23"/>
        </w:numPr>
      </w:pPr>
      <w:r>
        <w:t>International business cycle</w:t>
      </w:r>
    </w:p>
    <w:p w14:paraId="7197A164" w14:textId="0C64CBB4" w:rsidR="00D0610B" w:rsidRDefault="00D0610B" w:rsidP="00D0610B">
      <w:pPr>
        <w:pStyle w:val="ListParagraph"/>
        <w:numPr>
          <w:ilvl w:val="0"/>
          <w:numId w:val="23"/>
        </w:numPr>
      </w:pPr>
      <w:r>
        <w:t>Operational cash management</w:t>
      </w:r>
    </w:p>
    <w:p w14:paraId="42E218AB" w14:textId="30201BE5" w:rsidR="00D0610B" w:rsidRDefault="00D0610B" w:rsidP="00D0610B">
      <w:pPr>
        <w:pStyle w:val="ListParagraph"/>
        <w:numPr>
          <w:ilvl w:val="0"/>
          <w:numId w:val="23"/>
        </w:numPr>
      </w:pPr>
      <w:r>
        <w:t>International terrorism</w:t>
      </w:r>
    </w:p>
    <w:p w14:paraId="7DD8A8C1" w14:textId="77777777" w:rsidR="00D0610B" w:rsidRDefault="00D0610B" w:rsidP="00D0610B">
      <w:pPr>
        <w:pStyle w:val="ListParagraph"/>
        <w:numPr>
          <w:ilvl w:val="0"/>
          <w:numId w:val="23"/>
        </w:numPr>
      </w:pPr>
      <w:r>
        <w:lastRenderedPageBreak/>
        <w:t>Credit worthiness</w:t>
      </w:r>
    </w:p>
    <w:p w14:paraId="1D80390A" w14:textId="6F9A796F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Method of payment </w:t>
      </w:r>
    </w:p>
    <w:p w14:paraId="7801FFB8" w14:textId="70BAC9CB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 Foreign exchange </w:t>
      </w:r>
      <w:r w:rsidR="00C46B84">
        <w:t>market</w:t>
      </w:r>
    </w:p>
    <w:p w14:paraId="55403C26" w14:textId="77777777" w:rsidR="0024165B" w:rsidRDefault="0024165B" w:rsidP="0024165B"/>
    <w:p w14:paraId="6E0384FB" w14:textId="5E1810C1" w:rsidR="0024165B" w:rsidRDefault="0024165B" w:rsidP="0024165B">
      <w:pPr>
        <w:pStyle w:val="Title"/>
      </w:pPr>
      <w:r>
        <w:t>Unit 2 Foreign Exchange Market</w:t>
      </w:r>
    </w:p>
    <w:p w14:paraId="48D80F33" w14:textId="79CD7368" w:rsidR="00C46B84" w:rsidRDefault="00C46B84" w:rsidP="0024165B"/>
    <w:p w14:paraId="657FE72D" w14:textId="637F9C04" w:rsidR="0024165B" w:rsidRDefault="0024165B" w:rsidP="0024165B">
      <w:r>
        <w:t>Foreign currencies quoted against their one unit.</w:t>
      </w:r>
    </w:p>
    <w:p w14:paraId="2C527967" w14:textId="79A20246" w:rsidR="0024165B" w:rsidRDefault="0024165B" w:rsidP="0024165B">
      <w:r>
        <w:t xml:space="preserve">Foreign exchange market is the market </w:t>
      </w:r>
      <w:proofErr w:type="spellStart"/>
      <w:r>
        <w:t>market</w:t>
      </w:r>
      <w:proofErr w:type="spellEnd"/>
      <w:r>
        <w:t xml:space="preserve"> where the currency of one country is exchanged for another country’s currency</w:t>
      </w:r>
    </w:p>
    <w:p w14:paraId="069EADFC" w14:textId="77777777" w:rsidR="0024165B" w:rsidRDefault="0024165B" w:rsidP="0024165B"/>
    <w:p w14:paraId="65D7624A" w14:textId="679BE274" w:rsidR="0024165B" w:rsidRDefault="0024165B" w:rsidP="0024165B">
      <w:r>
        <w:t>Participants:</w:t>
      </w:r>
    </w:p>
    <w:p w14:paraId="04D42ECF" w14:textId="0E5BCDAD" w:rsidR="0024165B" w:rsidRDefault="0024165B" w:rsidP="0024165B">
      <w:pPr>
        <w:pStyle w:val="ListParagraph"/>
        <w:numPr>
          <w:ilvl w:val="0"/>
          <w:numId w:val="24"/>
        </w:numPr>
      </w:pPr>
      <w:r>
        <w:t>Some whole sale brokers</w:t>
      </w:r>
    </w:p>
    <w:p w14:paraId="351A4222" w14:textId="3BA19FC6" w:rsidR="0024165B" w:rsidRDefault="0024165B" w:rsidP="0024165B">
      <w:pPr>
        <w:pStyle w:val="ListParagraph"/>
        <w:numPr>
          <w:ilvl w:val="0"/>
          <w:numId w:val="24"/>
        </w:numPr>
      </w:pPr>
      <w:r>
        <w:t>Commercial bands and central bank</w:t>
      </w:r>
    </w:p>
    <w:p w14:paraId="0B0BA8A0" w14:textId="5F3EAC26" w:rsidR="0024165B" w:rsidRDefault="0024165B" w:rsidP="0024165B">
      <w:pPr>
        <w:pStyle w:val="ListParagraph"/>
        <w:numPr>
          <w:ilvl w:val="0"/>
          <w:numId w:val="24"/>
        </w:numPr>
      </w:pPr>
      <w:r>
        <w:t>Exporters</w:t>
      </w:r>
    </w:p>
    <w:p w14:paraId="368A4CF1" w14:textId="460C9417" w:rsidR="0024165B" w:rsidRDefault="0024165B" w:rsidP="0024165B">
      <w:pPr>
        <w:pStyle w:val="ListParagraph"/>
        <w:numPr>
          <w:ilvl w:val="0"/>
          <w:numId w:val="24"/>
        </w:numPr>
      </w:pPr>
      <w:r>
        <w:t>Cooperations</w:t>
      </w:r>
    </w:p>
    <w:p w14:paraId="558C39D2" w14:textId="3F4283F7" w:rsidR="0024165B" w:rsidRDefault="0024165B" w:rsidP="0024165B">
      <w:r>
        <w:t>Foreign currency quoted in foreign exchange market</w:t>
      </w:r>
    </w:p>
    <w:p w14:paraId="4896067F" w14:textId="77777777" w:rsidR="0024165B" w:rsidRPr="002347B0" w:rsidRDefault="0024165B" w:rsidP="0024165B"/>
    <w:sectPr w:rsidR="0024165B" w:rsidRPr="0023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5F16"/>
    <w:multiLevelType w:val="hybridMultilevel"/>
    <w:tmpl w:val="3C4EC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9C2"/>
    <w:multiLevelType w:val="hybridMultilevel"/>
    <w:tmpl w:val="6C7C5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4A5982"/>
    <w:multiLevelType w:val="hybridMultilevel"/>
    <w:tmpl w:val="CC346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936017"/>
    <w:multiLevelType w:val="hybridMultilevel"/>
    <w:tmpl w:val="4844B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863564"/>
    <w:multiLevelType w:val="hybridMultilevel"/>
    <w:tmpl w:val="E7869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E5C31"/>
    <w:multiLevelType w:val="hybridMultilevel"/>
    <w:tmpl w:val="EA44B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AD58C6"/>
    <w:multiLevelType w:val="multilevel"/>
    <w:tmpl w:val="7E38A91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31D7608"/>
    <w:multiLevelType w:val="hybridMultilevel"/>
    <w:tmpl w:val="C5E69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D20252"/>
    <w:multiLevelType w:val="hybridMultilevel"/>
    <w:tmpl w:val="5080C7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0B2763"/>
    <w:multiLevelType w:val="hybridMultilevel"/>
    <w:tmpl w:val="6B24D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669BC"/>
    <w:multiLevelType w:val="hybridMultilevel"/>
    <w:tmpl w:val="606EC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3A2A17"/>
    <w:multiLevelType w:val="hybridMultilevel"/>
    <w:tmpl w:val="E932A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46957"/>
    <w:multiLevelType w:val="hybridMultilevel"/>
    <w:tmpl w:val="1D524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374F98"/>
    <w:multiLevelType w:val="hybridMultilevel"/>
    <w:tmpl w:val="6EC269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FC340C"/>
    <w:multiLevelType w:val="hybridMultilevel"/>
    <w:tmpl w:val="D91C80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9305D2"/>
    <w:multiLevelType w:val="hybridMultilevel"/>
    <w:tmpl w:val="FAE02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4"/>
  </w:num>
  <w:num w:numId="2" w16cid:durableId="499740590">
    <w:abstractNumId w:val="9"/>
  </w:num>
  <w:num w:numId="3" w16cid:durableId="541132239">
    <w:abstractNumId w:val="3"/>
  </w:num>
  <w:num w:numId="4" w16cid:durableId="568883010">
    <w:abstractNumId w:val="23"/>
  </w:num>
  <w:num w:numId="5" w16cid:durableId="845677584">
    <w:abstractNumId w:val="6"/>
  </w:num>
  <w:num w:numId="6" w16cid:durableId="1637027404">
    <w:abstractNumId w:val="7"/>
  </w:num>
  <w:num w:numId="7" w16cid:durableId="1472675406">
    <w:abstractNumId w:val="1"/>
  </w:num>
  <w:num w:numId="8" w16cid:durableId="200286158">
    <w:abstractNumId w:val="14"/>
  </w:num>
  <w:num w:numId="9" w16cid:durableId="1176503610">
    <w:abstractNumId w:val="13"/>
  </w:num>
  <w:num w:numId="10" w16cid:durableId="1796833049">
    <w:abstractNumId w:val="12"/>
  </w:num>
  <w:num w:numId="11" w16cid:durableId="1996957847">
    <w:abstractNumId w:val="19"/>
  </w:num>
  <w:num w:numId="12" w16cid:durableId="2063482358">
    <w:abstractNumId w:val="15"/>
  </w:num>
  <w:num w:numId="13" w16cid:durableId="1546021224">
    <w:abstractNumId w:val="2"/>
  </w:num>
  <w:num w:numId="14" w16cid:durableId="222566674">
    <w:abstractNumId w:val="22"/>
  </w:num>
  <w:num w:numId="15" w16cid:durableId="1727487960">
    <w:abstractNumId w:val="8"/>
  </w:num>
  <w:num w:numId="16" w16cid:durableId="444738084">
    <w:abstractNumId w:val="21"/>
  </w:num>
  <w:num w:numId="17" w16cid:durableId="1318805403">
    <w:abstractNumId w:val="0"/>
  </w:num>
  <w:num w:numId="18" w16cid:durableId="1115296937">
    <w:abstractNumId w:val="16"/>
  </w:num>
  <w:num w:numId="19" w16cid:durableId="968587252">
    <w:abstractNumId w:val="5"/>
  </w:num>
  <w:num w:numId="20" w16cid:durableId="1912739065">
    <w:abstractNumId w:val="17"/>
  </w:num>
  <w:num w:numId="21" w16cid:durableId="1010789758">
    <w:abstractNumId w:val="18"/>
  </w:num>
  <w:num w:numId="22" w16cid:durableId="129137299">
    <w:abstractNumId w:val="11"/>
  </w:num>
  <w:num w:numId="23" w16cid:durableId="171720229">
    <w:abstractNumId w:val="20"/>
  </w:num>
  <w:num w:numId="24" w16cid:durableId="10356211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11686"/>
    <w:rsid w:val="0005096F"/>
    <w:rsid w:val="00122A8D"/>
    <w:rsid w:val="001321E3"/>
    <w:rsid w:val="001E2D7E"/>
    <w:rsid w:val="001F7900"/>
    <w:rsid w:val="00202DDA"/>
    <w:rsid w:val="002347B0"/>
    <w:rsid w:val="0024165B"/>
    <w:rsid w:val="00270C6B"/>
    <w:rsid w:val="00356645"/>
    <w:rsid w:val="00373502"/>
    <w:rsid w:val="003D3BA2"/>
    <w:rsid w:val="00404916"/>
    <w:rsid w:val="00422FD8"/>
    <w:rsid w:val="004D691C"/>
    <w:rsid w:val="004F36F9"/>
    <w:rsid w:val="0057718C"/>
    <w:rsid w:val="005A4588"/>
    <w:rsid w:val="005A5664"/>
    <w:rsid w:val="005F543B"/>
    <w:rsid w:val="005F5C18"/>
    <w:rsid w:val="006A34EC"/>
    <w:rsid w:val="006D14B9"/>
    <w:rsid w:val="006E0E13"/>
    <w:rsid w:val="006F1BD8"/>
    <w:rsid w:val="00775CE5"/>
    <w:rsid w:val="0079384A"/>
    <w:rsid w:val="007D2724"/>
    <w:rsid w:val="008D52F1"/>
    <w:rsid w:val="008E4142"/>
    <w:rsid w:val="00906D1A"/>
    <w:rsid w:val="009604D0"/>
    <w:rsid w:val="009A2340"/>
    <w:rsid w:val="00AA00A7"/>
    <w:rsid w:val="00AE4A02"/>
    <w:rsid w:val="00AE733A"/>
    <w:rsid w:val="00C05FB8"/>
    <w:rsid w:val="00C15536"/>
    <w:rsid w:val="00C46B84"/>
    <w:rsid w:val="00C72A69"/>
    <w:rsid w:val="00C81D6A"/>
    <w:rsid w:val="00D0610B"/>
    <w:rsid w:val="00D94B46"/>
    <w:rsid w:val="00F42F38"/>
    <w:rsid w:val="00F76247"/>
    <w:rsid w:val="00FB5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2F38"/>
    <w:rPr>
      <w:color w:val="666666"/>
    </w:rPr>
  </w:style>
  <w:style w:type="table" w:styleId="TableGrid">
    <w:name w:val="Table Grid"/>
    <w:basedOn w:val="TableNormal"/>
    <w:uiPriority w:val="39"/>
    <w:rsid w:val="00F7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10</Pages>
  <Words>1194</Words>
  <Characters>6806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16</cp:revision>
  <dcterms:created xsi:type="dcterms:W3CDTF">2026-08-18T06:16:00Z</dcterms:created>
  <dcterms:modified xsi:type="dcterms:W3CDTF">2026-09-10T06:27:00Z</dcterms:modified>
</cp:coreProperties>
</file>