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40694" w14:textId="77777777" w:rsidR="001A69CF" w:rsidRPr="00886F83" w:rsidRDefault="001A69CF" w:rsidP="001A69CF">
      <w:pPr>
        <w:spacing w:after="120" w:line="240" w:lineRule="auto"/>
        <w:jc w:val="center"/>
        <w:rPr>
          <w:rFonts w:ascii="Arial" w:hAnsi="Arial" w:cs="Arial"/>
          <w:sz w:val="28"/>
          <w:szCs w:val="28"/>
          <w:lang w:val="ro-RO"/>
        </w:rPr>
      </w:pPr>
      <w:r w:rsidRPr="00886F83">
        <w:rPr>
          <w:rFonts w:ascii="Arial" w:hAnsi="Arial" w:cs="Arial"/>
          <w:sz w:val="28"/>
          <w:szCs w:val="28"/>
          <w:lang w:val="ro-RO"/>
        </w:rPr>
        <w:t>UNIVERSITATEA „BABEŞ-BOLYAI” CLUJ-NAPOCA</w:t>
      </w:r>
    </w:p>
    <w:p w14:paraId="004D25E0" w14:textId="77777777" w:rsidR="001A69CF" w:rsidRPr="00886F83" w:rsidRDefault="001A69CF" w:rsidP="001A69CF">
      <w:pPr>
        <w:spacing w:line="240" w:lineRule="auto"/>
        <w:jc w:val="center"/>
        <w:rPr>
          <w:rFonts w:ascii="Arial" w:hAnsi="Arial" w:cs="Arial"/>
          <w:sz w:val="28"/>
          <w:szCs w:val="28"/>
          <w:lang w:val="ro-RO"/>
        </w:rPr>
      </w:pPr>
      <w:r w:rsidRPr="00886F83">
        <w:rPr>
          <w:rFonts w:ascii="Arial" w:hAnsi="Arial" w:cs="Arial"/>
          <w:sz w:val="28"/>
          <w:szCs w:val="28"/>
          <w:lang w:val="ro-RO"/>
        </w:rPr>
        <w:t>FACULTATEA DE SOCIOLOGIE ŞI ASISTENŢĂ SOCIALĂ</w:t>
      </w:r>
    </w:p>
    <w:p w14:paraId="2AB2A824" w14:textId="77777777" w:rsidR="001A69CF" w:rsidRPr="00886F83" w:rsidRDefault="001A69CF" w:rsidP="001A69CF">
      <w:pPr>
        <w:spacing w:line="240" w:lineRule="auto"/>
        <w:jc w:val="center"/>
        <w:rPr>
          <w:rFonts w:ascii="Arial" w:hAnsi="Arial" w:cs="Arial"/>
          <w:sz w:val="28"/>
          <w:szCs w:val="28"/>
          <w:lang w:val="ro-RO"/>
        </w:rPr>
      </w:pPr>
      <w:r w:rsidRPr="00886F83">
        <w:rPr>
          <w:rFonts w:ascii="Arial" w:hAnsi="Arial" w:cs="Arial"/>
          <w:sz w:val="28"/>
          <w:szCs w:val="28"/>
          <w:lang w:val="ro-RO"/>
        </w:rPr>
        <w:t>DEPARTAMENTUL DE SOCI</w:t>
      </w:r>
      <w:smartTag w:uri="urn:schemas-microsoft-com:office:smarttags" w:element="stockticker">
        <w:r w:rsidRPr="00886F83">
          <w:rPr>
            <w:rFonts w:ascii="Arial" w:hAnsi="Arial" w:cs="Arial"/>
            <w:sz w:val="28"/>
            <w:szCs w:val="28"/>
            <w:lang w:val="ro-RO"/>
          </w:rPr>
          <w:t>OLOG</w:t>
        </w:r>
      </w:smartTag>
      <w:r w:rsidRPr="00886F83">
        <w:rPr>
          <w:rFonts w:ascii="Arial" w:hAnsi="Arial" w:cs="Arial"/>
          <w:sz w:val="28"/>
          <w:szCs w:val="28"/>
          <w:lang w:val="ro-RO"/>
        </w:rPr>
        <w:t>IE</w:t>
      </w:r>
    </w:p>
    <w:p w14:paraId="22E9358A" w14:textId="77777777" w:rsidR="001A69CF" w:rsidRPr="00886F83" w:rsidRDefault="001A69CF" w:rsidP="001A69CF">
      <w:pPr>
        <w:spacing w:line="240" w:lineRule="auto"/>
        <w:rPr>
          <w:rFonts w:ascii="Arial" w:hAnsi="Arial" w:cs="Arial"/>
          <w:lang w:val="ro-RO"/>
        </w:rPr>
      </w:pPr>
    </w:p>
    <w:p w14:paraId="67B7A36E" w14:textId="77777777" w:rsidR="001A69CF" w:rsidRPr="00886F83" w:rsidRDefault="001A69CF" w:rsidP="001A69CF">
      <w:pPr>
        <w:spacing w:line="240" w:lineRule="auto"/>
        <w:rPr>
          <w:rFonts w:ascii="Arial" w:hAnsi="Arial" w:cs="Arial"/>
          <w:lang w:val="ro-RO"/>
        </w:rPr>
      </w:pPr>
    </w:p>
    <w:p w14:paraId="0B05AAED" w14:textId="77777777" w:rsidR="001A69CF" w:rsidRPr="00886F83" w:rsidRDefault="001A69CF" w:rsidP="001A69CF">
      <w:pPr>
        <w:spacing w:line="240" w:lineRule="auto"/>
        <w:rPr>
          <w:rFonts w:ascii="Arial" w:hAnsi="Arial" w:cs="Arial"/>
          <w:lang w:val="ro-RO"/>
        </w:rPr>
      </w:pPr>
    </w:p>
    <w:p w14:paraId="737AF227" w14:textId="77777777" w:rsidR="001A69CF" w:rsidRPr="00886F83" w:rsidRDefault="001A69CF" w:rsidP="001A69CF">
      <w:pPr>
        <w:spacing w:line="240" w:lineRule="auto"/>
        <w:rPr>
          <w:rFonts w:ascii="Arial" w:hAnsi="Arial" w:cs="Arial"/>
          <w:lang w:val="ro-RO"/>
        </w:rPr>
      </w:pPr>
    </w:p>
    <w:p w14:paraId="4EA8BAE0" w14:textId="77777777" w:rsidR="001A69CF" w:rsidRPr="00886F83" w:rsidRDefault="001A69CF" w:rsidP="001A69CF">
      <w:pPr>
        <w:spacing w:line="240" w:lineRule="auto"/>
        <w:rPr>
          <w:rFonts w:ascii="Arial" w:hAnsi="Arial" w:cs="Arial"/>
          <w:lang w:val="ro-RO"/>
        </w:rPr>
      </w:pPr>
    </w:p>
    <w:p w14:paraId="3A161531" w14:textId="1321E52F" w:rsidR="001A69CF" w:rsidRPr="00886F83" w:rsidRDefault="000826BB" w:rsidP="001A69CF">
      <w:pPr>
        <w:jc w:val="center"/>
        <w:rPr>
          <w:sz w:val="36"/>
          <w:lang w:val="ro-RO"/>
        </w:rPr>
      </w:pPr>
      <w:r>
        <w:rPr>
          <w:sz w:val="36"/>
          <w:lang w:val="ro-RO"/>
        </w:rPr>
        <w:t>SPECTRUL ATITUDINILOR POLITICE ÎN PERSPECTIVĂ COMPARATIVĂ</w:t>
      </w:r>
    </w:p>
    <w:p w14:paraId="7C37CF44" w14:textId="77777777" w:rsidR="001A69CF" w:rsidRPr="00886F83" w:rsidRDefault="001A69CF" w:rsidP="001A69CF">
      <w:pPr>
        <w:jc w:val="center"/>
        <w:rPr>
          <w:sz w:val="54"/>
          <w:szCs w:val="40"/>
          <w:lang w:val="ro-RO"/>
        </w:rPr>
      </w:pPr>
      <w:r w:rsidRPr="00886F83">
        <w:rPr>
          <w:sz w:val="54"/>
          <w:szCs w:val="40"/>
          <w:lang w:val="ro-RO"/>
        </w:rPr>
        <w:t xml:space="preserve">DISERTAȚIE MASTER </w:t>
      </w:r>
    </w:p>
    <w:p w14:paraId="04175513" w14:textId="77777777" w:rsidR="001A69CF" w:rsidRPr="00886F83" w:rsidRDefault="001A69CF" w:rsidP="001A69CF">
      <w:pPr>
        <w:rPr>
          <w:rFonts w:ascii="Arial" w:hAnsi="Arial" w:cs="Arial"/>
          <w:lang w:val="ro-RO"/>
        </w:rPr>
      </w:pPr>
    </w:p>
    <w:p w14:paraId="0E2766A3" w14:textId="77777777" w:rsidR="001A69CF" w:rsidRPr="00886F83" w:rsidRDefault="001A69CF" w:rsidP="001A69CF">
      <w:pPr>
        <w:rPr>
          <w:rFonts w:ascii="Arial" w:hAnsi="Arial" w:cs="Arial"/>
          <w:lang w:val="ro-RO"/>
        </w:rPr>
      </w:pPr>
    </w:p>
    <w:p w14:paraId="18993F8D" w14:textId="77777777" w:rsidR="001A69CF" w:rsidRPr="00886F83" w:rsidRDefault="001A69CF" w:rsidP="001A69CF">
      <w:pPr>
        <w:rPr>
          <w:rFonts w:ascii="Arial" w:hAnsi="Arial" w:cs="Arial"/>
          <w:lang w:val="ro-RO"/>
        </w:rPr>
      </w:pPr>
    </w:p>
    <w:p w14:paraId="4A27D0E0" w14:textId="77777777" w:rsidR="001A69CF" w:rsidRPr="00886F83" w:rsidRDefault="001A69CF" w:rsidP="001A69CF">
      <w:pPr>
        <w:jc w:val="right"/>
        <w:rPr>
          <w:rFonts w:ascii="Arial" w:hAnsi="Arial" w:cs="Arial"/>
          <w:b/>
          <w:sz w:val="36"/>
          <w:szCs w:val="36"/>
          <w:lang w:val="ro-RO"/>
        </w:rPr>
      </w:pPr>
      <w:r w:rsidRPr="00886F83">
        <w:rPr>
          <w:rFonts w:ascii="Arial" w:hAnsi="Arial" w:cs="Arial"/>
          <w:b/>
          <w:sz w:val="36"/>
          <w:szCs w:val="36"/>
          <w:lang w:val="ro-RO"/>
        </w:rPr>
        <w:t>Coordonator ştiinţific:</w:t>
      </w:r>
    </w:p>
    <w:p w14:paraId="7484F43E" w14:textId="4DE50FC2" w:rsidR="001A69CF" w:rsidRPr="00886F83" w:rsidRDefault="000826BB" w:rsidP="001A69CF">
      <w:pPr>
        <w:jc w:val="right"/>
        <w:rPr>
          <w:rFonts w:ascii="Arial" w:hAnsi="Arial" w:cs="Arial"/>
          <w:sz w:val="36"/>
          <w:szCs w:val="36"/>
          <w:lang w:val="ro-RO"/>
        </w:rPr>
      </w:pPr>
      <w:r>
        <w:rPr>
          <w:rFonts w:ascii="Arial" w:hAnsi="Arial" w:cs="Arial"/>
          <w:sz w:val="36"/>
          <w:szCs w:val="36"/>
          <w:lang w:val="ro-RO"/>
        </w:rPr>
        <w:t>Prof. Univ. Dr.</w:t>
      </w:r>
      <w:r w:rsidR="001A69CF" w:rsidRPr="00886F83">
        <w:rPr>
          <w:rFonts w:ascii="Arial" w:hAnsi="Arial" w:cs="Arial"/>
          <w:sz w:val="36"/>
          <w:szCs w:val="36"/>
          <w:lang w:val="ro-RO"/>
        </w:rPr>
        <w:t xml:space="preserve"> </w:t>
      </w:r>
      <w:r>
        <w:rPr>
          <w:rFonts w:ascii="Arial" w:hAnsi="Arial" w:cs="Arial"/>
          <w:sz w:val="36"/>
          <w:szCs w:val="36"/>
          <w:lang w:val="ro-RO"/>
        </w:rPr>
        <w:t>Mircea Comșa</w:t>
      </w:r>
    </w:p>
    <w:p w14:paraId="2B9AEAAE" w14:textId="77777777" w:rsidR="001A69CF" w:rsidRPr="00886F83" w:rsidRDefault="001A69CF" w:rsidP="001A69CF">
      <w:pPr>
        <w:rPr>
          <w:rFonts w:ascii="Arial" w:hAnsi="Arial" w:cs="Arial"/>
          <w:sz w:val="36"/>
          <w:szCs w:val="36"/>
          <w:lang w:val="ro-RO"/>
        </w:rPr>
      </w:pPr>
      <w:r w:rsidRPr="00886F83">
        <w:rPr>
          <w:rFonts w:ascii="Arial" w:hAnsi="Arial" w:cs="Arial"/>
          <w:b/>
          <w:bCs/>
          <w:sz w:val="36"/>
          <w:szCs w:val="36"/>
          <w:lang w:val="ro-RO"/>
        </w:rPr>
        <w:t>Absolvent:</w:t>
      </w:r>
    </w:p>
    <w:p w14:paraId="7129EE4C" w14:textId="429D08A5" w:rsidR="001A69CF" w:rsidRPr="00886F83" w:rsidRDefault="000826BB" w:rsidP="001A69CF">
      <w:pPr>
        <w:rPr>
          <w:rFonts w:ascii="Arial" w:hAnsi="Arial" w:cs="Arial"/>
          <w:sz w:val="36"/>
          <w:szCs w:val="36"/>
          <w:lang w:val="ro-RO"/>
        </w:rPr>
      </w:pPr>
      <w:r>
        <w:rPr>
          <w:rFonts w:ascii="Arial" w:hAnsi="Arial" w:cs="Arial"/>
          <w:sz w:val="36"/>
          <w:szCs w:val="36"/>
          <w:lang w:val="ro-RO"/>
        </w:rPr>
        <w:t>Ioan Hălmagi</w:t>
      </w:r>
    </w:p>
    <w:p w14:paraId="70A7D8AF" w14:textId="77777777" w:rsidR="001A69CF" w:rsidRPr="00886F83" w:rsidRDefault="001A69CF" w:rsidP="001A69CF">
      <w:pPr>
        <w:rPr>
          <w:rFonts w:ascii="Arial" w:hAnsi="Arial" w:cs="Arial"/>
          <w:lang w:val="ro-RO"/>
        </w:rPr>
      </w:pPr>
    </w:p>
    <w:p w14:paraId="7230B42C" w14:textId="77777777" w:rsidR="001A69CF" w:rsidRPr="00886F83" w:rsidRDefault="001A69CF" w:rsidP="001A69CF">
      <w:pPr>
        <w:rPr>
          <w:rFonts w:ascii="Arial" w:hAnsi="Arial" w:cs="Arial"/>
          <w:lang w:val="ro-RO"/>
        </w:rPr>
      </w:pPr>
    </w:p>
    <w:p w14:paraId="517CECE7" w14:textId="77777777" w:rsidR="001A69CF" w:rsidRPr="00886F83" w:rsidRDefault="001A69CF" w:rsidP="001A69CF">
      <w:pPr>
        <w:jc w:val="center"/>
        <w:rPr>
          <w:rFonts w:ascii="Arial" w:hAnsi="Arial" w:cs="Arial"/>
          <w:sz w:val="32"/>
          <w:szCs w:val="32"/>
          <w:lang w:val="ro-RO"/>
        </w:rPr>
      </w:pPr>
      <w:r w:rsidRPr="00886F83">
        <w:rPr>
          <w:rFonts w:ascii="Arial" w:hAnsi="Arial" w:cs="Arial"/>
          <w:sz w:val="32"/>
          <w:szCs w:val="32"/>
          <w:lang w:val="ro-RO"/>
        </w:rPr>
        <w:t>Cluj-Napoca</w:t>
      </w:r>
    </w:p>
    <w:p w14:paraId="40992991" w14:textId="02C7297E" w:rsidR="001A69CF" w:rsidRPr="00886F83" w:rsidRDefault="000826BB" w:rsidP="001A69CF">
      <w:pPr>
        <w:jc w:val="center"/>
        <w:rPr>
          <w:rFonts w:ascii="Arial" w:hAnsi="Arial" w:cs="Arial"/>
          <w:sz w:val="32"/>
          <w:szCs w:val="32"/>
          <w:lang w:val="ro-RO"/>
        </w:rPr>
      </w:pPr>
      <w:r>
        <w:rPr>
          <w:rFonts w:ascii="Arial" w:hAnsi="Arial" w:cs="Arial"/>
          <w:sz w:val="32"/>
          <w:szCs w:val="32"/>
          <w:lang w:val="ro-RO"/>
        </w:rPr>
        <w:t>2023</w:t>
      </w:r>
    </w:p>
    <w:p w14:paraId="7D818574" w14:textId="54E8DB71" w:rsidR="00660A6B" w:rsidRDefault="001A69CF" w:rsidP="000826BB">
      <w:pPr>
        <w:spacing w:line="360" w:lineRule="auto"/>
        <w:rPr>
          <w:rFonts w:ascii="Arial" w:hAnsi="Arial" w:cs="Arial"/>
          <w:b/>
          <w:bCs/>
          <w:lang w:val="ro-RO"/>
        </w:rPr>
      </w:pPr>
      <w:r w:rsidRPr="000826BB">
        <w:rPr>
          <w:rFonts w:ascii="Arial" w:hAnsi="Arial" w:cs="Arial"/>
          <w:b/>
          <w:bCs/>
          <w:lang w:val="ro-RO"/>
        </w:rPr>
        <w:br w:type="page"/>
      </w:r>
      <w:r w:rsidR="000826BB" w:rsidRPr="000826BB">
        <w:rPr>
          <w:rFonts w:ascii="Arial" w:hAnsi="Arial" w:cs="Arial"/>
          <w:b/>
          <w:bCs/>
          <w:lang w:val="ro-RO"/>
        </w:rPr>
        <w:lastRenderedPageBreak/>
        <w:t>Rezumatul lucrării</w:t>
      </w:r>
    </w:p>
    <w:p w14:paraId="74F8DFBD" w14:textId="77777777" w:rsidR="000826BB" w:rsidRDefault="000826BB" w:rsidP="000826BB">
      <w:pPr>
        <w:spacing w:line="360" w:lineRule="auto"/>
        <w:rPr>
          <w:rFonts w:ascii="Arial" w:hAnsi="Arial" w:cs="Arial"/>
          <w:b/>
          <w:bCs/>
          <w:lang w:val="ro-RO"/>
        </w:rPr>
      </w:pPr>
    </w:p>
    <w:p w14:paraId="0C2B21DE" w14:textId="77777777" w:rsidR="000826BB" w:rsidRDefault="000826BB" w:rsidP="000826BB">
      <w:pPr>
        <w:spacing w:line="360" w:lineRule="auto"/>
        <w:rPr>
          <w:rFonts w:ascii="Arial" w:hAnsi="Arial" w:cs="Arial"/>
          <w:b/>
          <w:bCs/>
          <w:lang w:val="ro-RO"/>
        </w:rPr>
      </w:pPr>
    </w:p>
    <w:p w14:paraId="50F14841" w14:textId="77777777" w:rsidR="000826BB" w:rsidRDefault="000826BB" w:rsidP="000826BB">
      <w:pPr>
        <w:spacing w:line="360" w:lineRule="auto"/>
        <w:rPr>
          <w:rFonts w:ascii="Arial" w:hAnsi="Arial" w:cs="Arial"/>
          <w:b/>
          <w:bCs/>
          <w:lang w:val="ro-RO"/>
        </w:rPr>
      </w:pPr>
    </w:p>
    <w:p w14:paraId="35D7C57C" w14:textId="77777777" w:rsidR="000826BB" w:rsidRDefault="000826BB" w:rsidP="000826BB">
      <w:pPr>
        <w:spacing w:line="360" w:lineRule="auto"/>
        <w:rPr>
          <w:rFonts w:ascii="Arial" w:hAnsi="Arial" w:cs="Arial"/>
          <w:b/>
          <w:bCs/>
          <w:lang w:val="ro-RO"/>
        </w:rPr>
      </w:pPr>
    </w:p>
    <w:p w14:paraId="2B72940A" w14:textId="77777777" w:rsidR="000826BB" w:rsidRDefault="000826BB" w:rsidP="000826BB">
      <w:pPr>
        <w:spacing w:line="360" w:lineRule="auto"/>
        <w:rPr>
          <w:rFonts w:ascii="Arial" w:hAnsi="Arial" w:cs="Arial"/>
          <w:b/>
          <w:bCs/>
          <w:lang w:val="ro-RO"/>
        </w:rPr>
      </w:pPr>
    </w:p>
    <w:p w14:paraId="2CEE68DC" w14:textId="77777777" w:rsidR="000826BB" w:rsidRDefault="000826BB" w:rsidP="000826BB">
      <w:pPr>
        <w:spacing w:line="360" w:lineRule="auto"/>
        <w:rPr>
          <w:rFonts w:ascii="Arial" w:hAnsi="Arial" w:cs="Arial"/>
          <w:b/>
          <w:bCs/>
          <w:lang w:val="ro-RO"/>
        </w:rPr>
      </w:pPr>
    </w:p>
    <w:p w14:paraId="283A319E" w14:textId="77777777" w:rsidR="000826BB" w:rsidRDefault="000826BB" w:rsidP="000826BB">
      <w:pPr>
        <w:spacing w:line="360" w:lineRule="auto"/>
        <w:rPr>
          <w:rFonts w:ascii="Arial" w:hAnsi="Arial" w:cs="Arial"/>
          <w:b/>
          <w:bCs/>
          <w:lang w:val="ro-RO"/>
        </w:rPr>
      </w:pPr>
    </w:p>
    <w:p w14:paraId="7E6AB805" w14:textId="77777777" w:rsidR="000826BB" w:rsidRDefault="000826BB" w:rsidP="000826BB">
      <w:pPr>
        <w:spacing w:line="360" w:lineRule="auto"/>
        <w:rPr>
          <w:rFonts w:ascii="Arial" w:hAnsi="Arial" w:cs="Arial"/>
          <w:b/>
          <w:bCs/>
          <w:lang w:val="ro-RO"/>
        </w:rPr>
      </w:pPr>
    </w:p>
    <w:p w14:paraId="4A37EBB4" w14:textId="77777777" w:rsidR="000826BB" w:rsidRDefault="000826BB" w:rsidP="000826BB">
      <w:pPr>
        <w:spacing w:line="360" w:lineRule="auto"/>
        <w:rPr>
          <w:rFonts w:ascii="Arial" w:hAnsi="Arial" w:cs="Arial"/>
          <w:b/>
          <w:bCs/>
          <w:lang w:val="ro-RO"/>
        </w:rPr>
      </w:pPr>
    </w:p>
    <w:p w14:paraId="4850D00F" w14:textId="77777777" w:rsidR="000826BB" w:rsidRDefault="000826BB" w:rsidP="000826BB">
      <w:pPr>
        <w:spacing w:line="360" w:lineRule="auto"/>
        <w:rPr>
          <w:rFonts w:ascii="Arial" w:hAnsi="Arial" w:cs="Arial"/>
          <w:b/>
          <w:bCs/>
          <w:lang w:val="ro-RO"/>
        </w:rPr>
      </w:pPr>
    </w:p>
    <w:p w14:paraId="4D9835B4" w14:textId="77777777" w:rsidR="000826BB" w:rsidRDefault="000826BB" w:rsidP="000826BB">
      <w:pPr>
        <w:spacing w:line="360" w:lineRule="auto"/>
        <w:rPr>
          <w:rFonts w:ascii="Arial" w:hAnsi="Arial" w:cs="Arial"/>
          <w:b/>
          <w:bCs/>
          <w:lang w:val="ro-RO"/>
        </w:rPr>
      </w:pPr>
    </w:p>
    <w:p w14:paraId="371A9D46" w14:textId="77777777" w:rsidR="000826BB" w:rsidRDefault="000826BB" w:rsidP="000826BB">
      <w:pPr>
        <w:spacing w:line="360" w:lineRule="auto"/>
        <w:rPr>
          <w:rFonts w:ascii="Arial" w:hAnsi="Arial" w:cs="Arial"/>
          <w:b/>
          <w:bCs/>
          <w:lang w:val="ro-RO"/>
        </w:rPr>
      </w:pPr>
    </w:p>
    <w:p w14:paraId="72EE8F67" w14:textId="77777777" w:rsidR="000826BB" w:rsidRDefault="000826BB" w:rsidP="000826BB">
      <w:pPr>
        <w:spacing w:line="360" w:lineRule="auto"/>
        <w:rPr>
          <w:rFonts w:ascii="Arial" w:hAnsi="Arial" w:cs="Arial"/>
          <w:b/>
          <w:bCs/>
          <w:lang w:val="ro-RO"/>
        </w:rPr>
      </w:pPr>
    </w:p>
    <w:p w14:paraId="3B725879" w14:textId="77777777" w:rsidR="000826BB" w:rsidRDefault="000826BB" w:rsidP="000826BB">
      <w:pPr>
        <w:spacing w:line="360" w:lineRule="auto"/>
        <w:rPr>
          <w:rFonts w:ascii="Arial" w:hAnsi="Arial" w:cs="Arial"/>
          <w:b/>
          <w:bCs/>
          <w:lang w:val="ro-RO"/>
        </w:rPr>
      </w:pPr>
    </w:p>
    <w:p w14:paraId="4B3A6FA4" w14:textId="77777777" w:rsidR="000826BB" w:rsidRDefault="000826BB" w:rsidP="000826BB">
      <w:pPr>
        <w:spacing w:line="360" w:lineRule="auto"/>
        <w:rPr>
          <w:rFonts w:ascii="Arial" w:hAnsi="Arial" w:cs="Arial"/>
          <w:b/>
          <w:bCs/>
          <w:lang w:val="ro-RO"/>
        </w:rPr>
      </w:pPr>
    </w:p>
    <w:p w14:paraId="097014CD" w14:textId="77777777" w:rsidR="000826BB" w:rsidRDefault="000826BB" w:rsidP="000826BB">
      <w:pPr>
        <w:spacing w:line="360" w:lineRule="auto"/>
        <w:rPr>
          <w:rFonts w:ascii="Arial" w:hAnsi="Arial" w:cs="Arial"/>
          <w:b/>
          <w:bCs/>
          <w:lang w:val="ro-RO"/>
        </w:rPr>
      </w:pPr>
    </w:p>
    <w:p w14:paraId="7E6EFC86" w14:textId="77777777" w:rsidR="000826BB" w:rsidRDefault="000826BB" w:rsidP="000826BB">
      <w:pPr>
        <w:spacing w:line="360" w:lineRule="auto"/>
        <w:rPr>
          <w:rFonts w:ascii="Arial" w:hAnsi="Arial" w:cs="Arial"/>
          <w:b/>
          <w:bCs/>
          <w:lang w:val="ro-RO"/>
        </w:rPr>
      </w:pPr>
    </w:p>
    <w:p w14:paraId="19E49E0F" w14:textId="77777777" w:rsidR="000826BB" w:rsidRDefault="000826BB" w:rsidP="000826BB">
      <w:pPr>
        <w:spacing w:line="360" w:lineRule="auto"/>
        <w:rPr>
          <w:rFonts w:ascii="Arial" w:hAnsi="Arial" w:cs="Arial"/>
          <w:b/>
          <w:bCs/>
          <w:lang w:val="ro-RO"/>
        </w:rPr>
      </w:pPr>
    </w:p>
    <w:p w14:paraId="283FF2CC" w14:textId="77777777" w:rsidR="000826BB" w:rsidRDefault="000826BB" w:rsidP="000826BB">
      <w:pPr>
        <w:spacing w:line="360" w:lineRule="auto"/>
        <w:rPr>
          <w:rFonts w:ascii="Arial" w:hAnsi="Arial" w:cs="Arial"/>
          <w:b/>
          <w:bCs/>
          <w:lang w:val="ro-RO"/>
        </w:rPr>
      </w:pPr>
    </w:p>
    <w:p w14:paraId="48AFA8D9" w14:textId="77777777" w:rsidR="000826BB" w:rsidRDefault="000826BB" w:rsidP="000826BB">
      <w:pPr>
        <w:spacing w:line="360" w:lineRule="auto"/>
        <w:rPr>
          <w:rFonts w:ascii="Arial" w:hAnsi="Arial" w:cs="Arial"/>
          <w:b/>
          <w:bCs/>
          <w:lang w:val="ro-RO"/>
        </w:rPr>
      </w:pPr>
    </w:p>
    <w:p w14:paraId="4ECAEEB1" w14:textId="77777777" w:rsidR="000826BB" w:rsidRDefault="000826BB" w:rsidP="000826BB">
      <w:pPr>
        <w:spacing w:line="360" w:lineRule="auto"/>
        <w:rPr>
          <w:rFonts w:ascii="Arial" w:hAnsi="Arial" w:cs="Arial"/>
          <w:b/>
          <w:bCs/>
          <w:lang w:val="ro-RO"/>
        </w:rPr>
      </w:pPr>
    </w:p>
    <w:p w14:paraId="5BBDA129" w14:textId="77777777" w:rsidR="000826BB" w:rsidRDefault="000826BB" w:rsidP="000826BB">
      <w:pPr>
        <w:spacing w:line="360" w:lineRule="auto"/>
        <w:rPr>
          <w:rFonts w:ascii="Arial" w:hAnsi="Arial" w:cs="Arial"/>
          <w:b/>
          <w:bCs/>
          <w:lang w:val="ro-RO"/>
        </w:rPr>
      </w:pPr>
    </w:p>
    <w:p w14:paraId="6AC2D59D" w14:textId="77777777" w:rsidR="000826BB" w:rsidRDefault="000826BB" w:rsidP="000826BB">
      <w:pPr>
        <w:spacing w:line="360" w:lineRule="auto"/>
        <w:rPr>
          <w:rFonts w:ascii="Arial" w:hAnsi="Arial" w:cs="Arial"/>
          <w:b/>
          <w:bCs/>
          <w:lang w:val="ro-RO"/>
        </w:rPr>
      </w:pPr>
    </w:p>
    <w:p w14:paraId="77A24936" w14:textId="4B4148A6" w:rsidR="000826BB" w:rsidRDefault="000826BB" w:rsidP="000826BB">
      <w:pPr>
        <w:spacing w:line="360" w:lineRule="auto"/>
        <w:rPr>
          <w:rFonts w:ascii="Arial" w:hAnsi="Arial" w:cs="Arial"/>
          <w:b/>
          <w:bCs/>
          <w:lang w:val="ro-RO"/>
        </w:rPr>
      </w:pPr>
      <w:r>
        <w:rPr>
          <w:rFonts w:ascii="Arial" w:hAnsi="Arial" w:cs="Arial"/>
          <w:b/>
          <w:bCs/>
          <w:lang w:val="ro-RO"/>
        </w:rPr>
        <w:lastRenderedPageBreak/>
        <w:t>Abstract</w:t>
      </w:r>
    </w:p>
    <w:p w14:paraId="140B5D40" w14:textId="77777777" w:rsidR="000826BB" w:rsidRDefault="000826BB" w:rsidP="000826BB">
      <w:pPr>
        <w:spacing w:line="360" w:lineRule="auto"/>
        <w:rPr>
          <w:rFonts w:ascii="Arial" w:hAnsi="Arial" w:cs="Arial"/>
          <w:b/>
          <w:bCs/>
          <w:lang w:val="ro-RO"/>
        </w:rPr>
      </w:pPr>
    </w:p>
    <w:p w14:paraId="47B836E0" w14:textId="77777777" w:rsidR="000826BB" w:rsidRDefault="000826BB" w:rsidP="000826BB">
      <w:pPr>
        <w:spacing w:line="360" w:lineRule="auto"/>
        <w:rPr>
          <w:rFonts w:ascii="Arial" w:hAnsi="Arial" w:cs="Arial"/>
          <w:b/>
          <w:bCs/>
          <w:lang w:val="ro-RO"/>
        </w:rPr>
      </w:pPr>
    </w:p>
    <w:p w14:paraId="79E6C28B" w14:textId="77777777" w:rsidR="000826BB" w:rsidRDefault="000826BB" w:rsidP="000826BB">
      <w:pPr>
        <w:spacing w:line="360" w:lineRule="auto"/>
        <w:rPr>
          <w:rFonts w:ascii="Arial" w:hAnsi="Arial" w:cs="Arial"/>
          <w:b/>
          <w:bCs/>
          <w:lang w:val="ro-RO"/>
        </w:rPr>
      </w:pPr>
    </w:p>
    <w:p w14:paraId="4D0749AD" w14:textId="77777777" w:rsidR="000826BB" w:rsidRDefault="000826BB" w:rsidP="000826BB">
      <w:pPr>
        <w:spacing w:line="360" w:lineRule="auto"/>
        <w:rPr>
          <w:rFonts w:ascii="Arial" w:hAnsi="Arial" w:cs="Arial"/>
          <w:b/>
          <w:bCs/>
          <w:lang w:val="ro-RO"/>
        </w:rPr>
      </w:pPr>
    </w:p>
    <w:p w14:paraId="0BDF94E1" w14:textId="77777777" w:rsidR="000826BB" w:rsidRDefault="000826BB" w:rsidP="000826BB">
      <w:pPr>
        <w:spacing w:line="360" w:lineRule="auto"/>
        <w:rPr>
          <w:rFonts w:ascii="Arial" w:hAnsi="Arial" w:cs="Arial"/>
          <w:b/>
          <w:bCs/>
          <w:lang w:val="ro-RO"/>
        </w:rPr>
      </w:pPr>
    </w:p>
    <w:p w14:paraId="30B3DF59" w14:textId="77777777" w:rsidR="000826BB" w:rsidRDefault="000826BB" w:rsidP="000826BB">
      <w:pPr>
        <w:spacing w:line="360" w:lineRule="auto"/>
        <w:rPr>
          <w:rFonts w:ascii="Arial" w:hAnsi="Arial" w:cs="Arial"/>
          <w:b/>
          <w:bCs/>
          <w:lang w:val="ro-RO"/>
        </w:rPr>
      </w:pPr>
    </w:p>
    <w:p w14:paraId="3EA2A708" w14:textId="77777777" w:rsidR="000826BB" w:rsidRDefault="000826BB" w:rsidP="000826BB">
      <w:pPr>
        <w:spacing w:line="360" w:lineRule="auto"/>
        <w:rPr>
          <w:rFonts w:ascii="Arial" w:hAnsi="Arial" w:cs="Arial"/>
          <w:b/>
          <w:bCs/>
          <w:lang w:val="ro-RO"/>
        </w:rPr>
      </w:pPr>
    </w:p>
    <w:p w14:paraId="5E994840" w14:textId="77777777" w:rsidR="000826BB" w:rsidRDefault="000826BB" w:rsidP="000826BB">
      <w:pPr>
        <w:spacing w:line="360" w:lineRule="auto"/>
        <w:rPr>
          <w:rFonts w:ascii="Arial" w:hAnsi="Arial" w:cs="Arial"/>
          <w:b/>
          <w:bCs/>
          <w:lang w:val="ro-RO"/>
        </w:rPr>
      </w:pPr>
    </w:p>
    <w:p w14:paraId="71D4C997" w14:textId="77777777" w:rsidR="000826BB" w:rsidRDefault="000826BB" w:rsidP="000826BB">
      <w:pPr>
        <w:spacing w:line="360" w:lineRule="auto"/>
        <w:rPr>
          <w:rFonts w:ascii="Arial" w:hAnsi="Arial" w:cs="Arial"/>
          <w:b/>
          <w:bCs/>
          <w:lang w:val="ro-RO"/>
        </w:rPr>
      </w:pPr>
    </w:p>
    <w:p w14:paraId="2D1EA4A6" w14:textId="77777777" w:rsidR="000826BB" w:rsidRDefault="000826BB" w:rsidP="000826BB">
      <w:pPr>
        <w:spacing w:line="360" w:lineRule="auto"/>
        <w:rPr>
          <w:rFonts w:ascii="Arial" w:hAnsi="Arial" w:cs="Arial"/>
          <w:b/>
          <w:bCs/>
          <w:lang w:val="ro-RO"/>
        </w:rPr>
      </w:pPr>
    </w:p>
    <w:p w14:paraId="760D7B12" w14:textId="77777777" w:rsidR="000826BB" w:rsidRDefault="000826BB" w:rsidP="000826BB">
      <w:pPr>
        <w:spacing w:line="360" w:lineRule="auto"/>
        <w:rPr>
          <w:rFonts w:ascii="Arial" w:hAnsi="Arial" w:cs="Arial"/>
          <w:b/>
          <w:bCs/>
          <w:lang w:val="ro-RO"/>
        </w:rPr>
      </w:pPr>
    </w:p>
    <w:p w14:paraId="2EB8DBAB" w14:textId="77777777" w:rsidR="000826BB" w:rsidRDefault="000826BB" w:rsidP="000826BB">
      <w:pPr>
        <w:spacing w:line="360" w:lineRule="auto"/>
        <w:rPr>
          <w:rFonts w:ascii="Arial" w:hAnsi="Arial" w:cs="Arial"/>
          <w:b/>
          <w:bCs/>
          <w:lang w:val="ro-RO"/>
        </w:rPr>
      </w:pPr>
    </w:p>
    <w:p w14:paraId="3BF4970A" w14:textId="77777777" w:rsidR="000826BB" w:rsidRDefault="000826BB" w:rsidP="000826BB">
      <w:pPr>
        <w:spacing w:line="360" w:lineRule="auto"/>
        <w:rPr>
          <w:rFonts w:ascii="Arial" w:hAnsi="Arial" w:cs="Arial"/>
          <w:b/>
          <w:bCs/>
          <w:lang w:val="ro-RO"/>
        </w:rPr>
      </w:pPr>
    </w:p>
    <w:p w14:paraId="5FFF9867" w14:textId="77777777" w:rsidR="000826BB" w:rsidRDefault="000826BB" w:rsidP="000826BB">
      <w:pPr>
        <w:spacing w:line="360" w:lineRule="auto"/>
        <w:rPr>
          <w:rFonts w:ascii="Arial" w:hAnsi="Arial" w:cs="Arial"/>
          <w:b/>
          <w:bCs/>
          <w:lang w:val="ro-RO"/>
        </w:rPr>
      </w:pPr>
    </w:p>
    <w:p w14:paraId="25BCE8C0" w14:textId="77777777" w:rsidR="000826BB" w:rsidRDefault="000826BB" w:rsidP="000826BB">
      <w:pPr>
        <w:spacing w:line="360" w:lineRule="auto"/>
        <w:rPr>
          <w:rFonts w:ascii="Arial" w:hAnsi="Arial" w:cs="Arial"/>
          <w:b/>
          <w:bCs/>
          <w:lang w:val="ro-RO"/>
        </w:rPr>
      </w:pPr>
    </w:p>
    <w:p w14:paraId="52CA9353" w14:textId="77777777" w:rsidR="000826BB" w:rsidRDefault="000826BB" w:rsidP="000826BB">
      <w:pPr>
        <w:spacing w:line="360" w:lineRule="auto"/>
        <w:rPr>
          <w:rFonts w:ascii="Arial" w:hAnsi="Arial" w:cs="Arial"/>
          <w:b/>
          <w:bCs/>
          <w:lang w:val="ro-RO"/>
        </w:rPr>
      </w:pPr>
    </w:p>
    <w:p w14:paraId="74AF6532" w14:textId="77777777" w:rsidR="000826BB" w:rsidRDefault="000826BB" w:rsidP="000826BB">
      <w:pPr>
        <w:spacing w:line="360" w:lineRule="auto"/>
        <w:rPr>
          <w:rFonts w:ascii="Arial" w:hAnsi="Arial" w:cs="Arial"/>
          <w:b/>
          <w:bCs/>
          <w:lang w:val="ro-RO"/>
        </w:rPr>
      </w:pPr>
    </w:p>
    <w:p w14:paraId="717F86CA" w14:textId="77777777" w:rsidR="000826BB" w:rsidRDefault="000826BB" w:rsidP="000826BB">
      <w:pPr>
        <w:spacing w:line="360" w:lineRule="auto"/>
        <w:rPr>
          <w:rFonts w:ascii="Arial" w:hAnsi="Arial" w:cs="Arial"/>
          <w:b/>
          <w:bCs/>
          <w:lang w:val="ro-RO"/>
        </w:rPr>
      </w:pPr>
    </w:p>
    <w:p w14:paraId="23752FD3" w14:textId="77777777" w:rsidR="000826BB" w:rsidRDefault="000826BB" w:rsidP="000826BB">
      <w:pPr>
        <w:spacing w:line="360" w:lineRule="auto"/>
        <w:rPr>
          <w:rFonts w:ascii="Arial" w:hAnsi="Arial" w:cs="Arial"/>
          <w:b/>
          <w:bCs/>
          <w:lang w:val="ro-RO"/>
        </w:rPr>
      </w:pPr>
    </w:p>
    <w:p w14:paraId="7CA476C8" w14:textId="77777777" w:rsidR="000826BB" w:rsidRDefault="000826BB" w:rsidP="000826BB">
      <w:pPr>
        <w:spacing w:line="360" w:lineRule="auto"/>
        <w:rPr>
          <w:rFonts w:ascii="Arial" w:hAnsi="Arial" w:cs="Arial"/>
          <w:b/>
          <w:bCs/>
          <w:lang w:val="ro-RO"/>
        </w:rPr>
      </w:pPr>
    </w:p>
    <w:p w14:paraId="2DD85C16" w14:textId="77777777" w:rsidR="000826BB" w:rsidRDefault="000826BB" w:rsidP="000826BB">
      <w:pPr>
        <w:spacing w:line="360" w:lineRule="auto"/>
        <w:rPr>
          <w:rFonts w:ascii="Arial" w:hAnsi="Arial" w:cs="Arial"/>
          <w:b/>
          <w:bCs/>
          <w:lang w:val="ro-RO"/>
        </w:rPr>
      </w:pPr>
    </w:p>
    <w:p w14:paraId="310A2FF2" w14:textId="77777777" w:rsidR="000826BB" w:rsidRDefault="000826BB" w:rsidP="000826BB">
      <w:pPr>
        <w:spacing w:line="360" w:lineRule="auto"/>
        <w:rPr>
          <w:rFonts w:ascii="Arial" w:hAnsi="Arial" w:cs="Arial"/>
          <w:b/>
          <w:bCs/>
          <w:lang w:val="ro-RO"/>
        </w:rPr>
      </w:pPr>
    </w:p>
    <w:p w14:paraId="73453D4A" w14:textId="77777777" w:rsidR="000826BB" w:rsidRDefault="000826BB" w:rsidP="000826BB">
      <w:pPr>
        <w:spacing w:line="360" w:lineRule="auto"/>
        <w:rPr>
          <w:rFonts w:ascii="Arial" w:hAnsi="Arial" w:cs="Arial"/>
          <w:b/>
          <w:bCs/>
          <w:lang w:val="ro-RO"/>
        </w:rPr>
      </w:pPr>
    </w:p>
    <w:p w14:paraId="259280EB" w14:textId="1036B700" w:rsidR="000826BB" w:rsidRDefault="000826BB" w:rsidP="00061119">
      <w:pPr>
        <w:spacing w:line="360" w:lineRule="auto"/>
        <w:jc w:val="center"/>
        <w:rPr>
          <w:rFonts w:ascii="Arial" w:hAnsi="Arial" w:cs="Arial"/>
          <w:b/>
          <w:bCs/>
          <w:lang w:val="ro-RO"/>
        </w:rPr>
      </w:pPr>
      <w:r>
        <w:rPr>
          <w:rFonts w:ascii="Arial" w:hAnsi="Arial" w:cs="Arial"/>
          <w:b/>
          <w:bCs/>
          <w:lang w:val="ro-RO"/>
        </w:rPr>
        <w:lastRenderedPageBreak/>
        <w:t>Content</w:t>
      </w:r>
    </w:p>
    <w:p w14:paraId="747BBA9A" w14:textId="3B0BFE6E" w:rsidR="000826BB" w:rsidRPr="00061119" w:rsidRDefault="000826BB" w:rsidP="00061119">
      <w:pPr>
        <w:pStyle w:val="ListParagraph"/>
        <w:numPr>
          <w:ilvl w:val="0"/>
          <w:numId w:val="1"/>
        </w:numPr>
        <w:spacing w:line="360" w:lineRule="auto"/>
        <w:rPr>
          <w:rFonts w:ascii="Arial" w:hAnsi="Arial" w:cs="Arial"/>
        </w:rPr>
      </w:pPr>
      <w:r w:rsidRPr="00061119">
        <w:rPr>
          <w:rFonts w:ascii="Arial" w:hAnsi="Arial" w:cs="Arial"/>
        </w:rPr>
        <w:t>Introduction</w:t>
      </w:r>
    </w:p>
    <w:p w14:paraId="43879465" w14:textId="6F7CCD38" w:rsidR="00916B3C" w:rsidRPr="00061119" w:rsidRDefault="00916B3C" w:rsidP="00061119">
      <w:pPr>
        <w:pStyle w:val="ListParagraph"/>
        <w:numPr>
          <w:ilvl w:val="1"/>
          <w:numId w:val="1"/>
        </w:numPr>
        <w:spacing w:line="360" w:lineRule="auto"/>
        <w:rPr>
          <w:rFonts w:ascii="Arial" w:hAnsi="Arial" w:cs="Arial"/>
        </w:rPr>
      </w:pPr>
      <w:r w:rsidRPr="00061119">
        <w:rPr>
          <w:rFonts w:ascii="Arial" w:hAnsi="Arial" w:cs="Arial"/>
        </w:rPr>
        <w:t>The origin of political orientations</w:t>
      </w:r>
    </w:p>
    <w:p w14:paraId="3ECA2D89" w14:textId="59B02C56" w:rsidR="00916B3C" w:rsidRPr="00061119" w:rsidRDefault="00916B3C" w:rsidP="00061119">
      <w:pPr>
        <w:pStyle w:val="ListParagraph"/>
        <w:numPr>
          <w:ilvl w:val="1"/>
          <w:numId w:val="1"/>
        </w:numPr>
        <w:spacing w:line="360" w:lineRule="auto"/>
        <w:rPr>
          <w:rFonts w:ascii="Arial" w:hAnsi="Arial" w:cs="Arial"/>
        </w:rPr>
      </w:pPr>
      <w:r w:rsidRPr="00061119">
        <w:rPr>
          <w:rFonts w:ascii="Arial" w:hAnsi="Arial" w:cs="Arial"/>
        </w:rPr>
        <w:t>Theoretical models for the spectrum of political orientation</w:t>
      </w:r>
    </w:p>
    <w:p w14:paraId="19C9B850" w14:textId="52E73DFA" w:rsidR="00916B3C" w:rsidRPr="00061119" w:rsidRDefault="00916B3C" w:rsidP="00061119">
      <w:pPr>
        <w:pStyle w:val="ListParagraph"/>
        <w:numPr>
          <w:ilvl w:val="1"/>
          <w:numId w:val="1"/>
        </w:numPr>
        <w:spacing w:line="360" w:lineRule="auto"/>
        <w:rPr>
          <w:rFonts w:ascii="Arial" w:hAnsi="Arial" w:cs="Arial"/>
        </w:rPr>
      </w:pPr>
      <w:r w:rsidRPr="00061119">
        <w:rPr>
          <w:rFonts w:ascii="Arial" w:hAnsi="Arial" w:cs="Arial"/>
        </w:rPr>
        <w:t>Historical perspective</w:t>
      </w:r>
    </w:p>
    <w:p w14:paraId="4A01563E" w14:textId="58F74F50" w:rsidR="00916B3C" w:rsidRPr="00061119" w:rsidRDefault="00916B3C" w:rsidP="00061119">
      <w:pPr>
        <w:pStyle w:val="ListParagraph"/>
        <w:numPr>
          <w:ilvl w:val="1"/>
          <w:numId w:val="1"/>
        </w:numPr>
        <w:spacing w:line="360" w:lineRule="auto"/>
        <w:rPr>
          <w:rFonts w:ascii="Arial" w:hAnsi="Arial" w:cs="Arial"/>
        </w:rPr>
      </w:pPr>
      <w:r w:rsidRPr="00061119">
        <w:rPr>
          <w:rFonts w:ascii="Arial" w:hAnsi="Arial" w:cs="Arial"/>
        </w:rPr>
        <w:t>Comparative research</w:t>
      </w:r>
    </w:p>
    <w:p w14:paraId="02DB1BB5" w14:textId="016FC69F" w:rsidR="00916B3C" w:rsidRPr="00061119" w:rsidRDefault="00916B3C" w:rsidP="00061119">
      <w:pPr>
        <w:pStyle w:val="ListParagraph"/>
        <w:numPr>
          <w:ilvl w:val="1"/>
          <w:numId w:val="1"/>
        </w:numPr>
        <w:spacing w:line="360" w:lineRule="auto"/>
        <w:rPr>
          <w:rFonts w:ascii="Arial" w:hAnsi="Arial" w:cs="Arial"/>
        </w:rPr>
      </w:pPr>
      <w:bookmarkStart w:id="0" w:name="_Hlk138878872"/>
      <w:r w:rsidRPr="00061119">
        <w:rPr>
          <w:rFonts w:ascii="Arial" w:hAnsi="Arial" w:cs="Arial"/>
        </w:rPr>
        <w:t>Questions and plan for the current study</w:t>
      </w:r>
    </w:p>
    <w:bookmarkEnd w:id="0"/>
    <w:p w14:paraId="09E5E7B0" w14:textId="7C5910EC" w:rsidR="000826BB" w:rsidRPr="00061119" w:rsidRDefault="000826BB" w:rsidP="00061119">
      <w:pPr>
        <w:pStyle w:val="ListParagraph"/>
        <w:numPr>
          <w:ilvl w:val="0"/>
          <w:numId w:val="1"/>
        </w:numPr>
        <w:spacing w:line="360" w:lineRule="auto"/>
        <w:rPr>
          <w:rFonts w:ascii="Arial" w:hAnsi="Arial" w:cs="Arial"/>
        </w:rPr>
      </w:pPr>
      <w:r w:rsidRPr="00061119">
        <w:rPr>
          <w:rFonts w:ascii="Arial" w:hAnsi="Arial" w:cs="Arial"/>
        </w:rPr>
        <w:t>Data</w:t>
      </w:r>
    </w:p>
    <w:p w14:paraId="1F9EA9AD" w14:textId="7A5BB2DC" w:rsidR="008C10CA" w:rsidRPr="00061119" w:rsidRDefault="008C10CA" w:rsidP="00061119">
      <w:pPr>
        <w:pStyle w:val="ListParagraph"/>
        <w:numPr>
          <w:ilvl w:val="1"/>
          <w:numId w:val="1"/>
        </w:numPr>
        <w:spacing w:line="360" w:lineRule="auto"/>
        <w:rPr>
          <w:rFonts w:ascii="Arial" w:hAnsi="Arial" w:cs="Arial"/>
        </w:rPr>
      </w:pPr>
      <w:r w:rsidRPr="00061119">
        <w:rPr>
          <w:rFonts w:ascii="Arial" w:hAnsi="Arial" w:cs="Arial"/>
        </w:rPr>
        <w:t>Sources of data</w:t>
      </w:r>
    </w:p>
    <w:p w14:paraId="60147656" w14:textId="2080D624" w:rsidR="008C10CA" w:rsidRPr="00061119" w:rsidRDefault="008C10CA" w:rsidP="00061119">
      <w:pPr>
        <w:pStyle w:val="ListParagraph"/>
        <w:numPr>
          <w:ilvl w:val="1"/>
          <w:numId w:val="1"/>
        </w:numPr>
        <w:spacing w:line="360" w:lineRule="auto"/>
        <w:rPr>
          <w:rFonts w:ascii="Arial" w:hAnsi="Arial" w:cs="Arial"/>
        </w:rPr>
      </w:pPr>
      <w:r w:rsidRPr="00061119">
        <w:rPr>
          <w:rFonts w:ascii="Arial" w:hAnsi="Arial" w:cs="Arial"/>
        </w:rPr>
        <w:t>Selection of variables and calculated indices</w:t>
      </w:r>
    </w:p>
    <w:p w14:paraId="7B3D0E24" w14:textId="1B140C34" w:rsidR="000826BB" w:rsidRPr="00061119" w:rsidRDefault="000826BB" w:rsidP="00061119">
      <w:pPr>
        <w:pStyle w:val="ListParagraph"/>
        <w:numPr>
          <w:ilvl w:val="0"/>
          <w:numId w:val="1"/>
        </w:numPr>
        <w:spacing w:line="360" w:lineRule="auto"/>
        <w:rPr>
          <w:rFonts w:ascii="Arial" w:hAnsi="Arial" w:cs="Arial"/>
        </w:rPr>
      </w:pPr>
      <w:r w:rsidRPr="00061119">
        <w:rPr>
          <w:rFonts w:ascii="Arial" w:hAnsi="Arial" w:cs="Arial"/>
        </w:rPr>
        <w:t>Methods</w:t>
      </w:r>
    </w:p>
    <w:p w14:paraId="70687129" w14:textId="3BDC02F2" w:rsidR="008C10CA" w:rsidRPr="00061119" w:rsidRDefault="008C10CA" w:rsidP="00061119">
      <w:pPr>
        <w:pStyle w:val="ListParagraph"/>
        <w:numPr>
          <w:ilvl w:val="1"/>
          <w:numId w:val="1"/>
        </w:numPr>
        <w:spacing w:line="360" w:lineRule="auto"/>
        <w:rPr>
          <w:rFonts w:ascii="Arial" w:hAnsi="Arial" w:cs="Arial"/>
        </w:rPr>
      </w:pPr>
      <w:r w:rsidRPr="00061119">
        <w:rPr>
          <w:rFonts w:ascii="Arial" w:hAnsi="Arial" w:cs="Arial"/>
        </w:rPr>
        <w:t>Individual level data analysis</w:t>
      </w:r>
    </w:p>
    <w:p w14:paraId="60649F88" w14:textId="2FA3EE83" w:rsidR="008C10CA" w:rsidRPr="00061119" w:rsidRDefault="008C10CA" w:rsidP="00061119">
      <w:pPr>
        <w:pStyle w:val="ListParagraph"/>
        <w:numPr>
          <w:ilvl w:val="1"/>
          <w:numId w:val="1"/>
        </w:numPr>
        <w:spacing w:line="360" w:lineRule="auto"/>
        <w:rPr>
          <w:rFonts w:ascii="Arial" w:hAnsi="Arial" w:cs="Arial"/>
        </w:rPr>
      </w:pPr>
      <w:r w:rsidRPr="00061119">
        <w:rPr>
          <w:rFonts w:ascii="Arial" w:hAnsi="Arial" w:cs="Arial"/>
        </w:rPr>
        <w:t>Country level data analysis</w:t>
      </w:r>
    </w:p>
    <w:p w14:paraId="020D807A" w14:textId="45512095" w:rsidR="000826BB" w:rsidRPr="00061119" w:rsidRDefault="000826BB" w:rsidP="00061119">
      <w:pPr>
        <w:pStyle w:val="ListParagraph"/>
        <w:numPr>
          <w:ilvl w:val="0"/>
          <w:numId w:val="1"/>
        </w:numPr>
        <w:spacing w:line="360" w:lineRule="auto"/>
        <w:rPr>
          <w:rFonts w:ascii="Arial" w:hAnsi="Arial" w:cs="Arial"/>
        </w:rPr>
      </w:pPr>
      <w:r w:rsidRPr="00061119">
        <w:rPr>
          <w:rFonts w:ascii="Arial" w:hAnsi="Arial" w:cs="Arial"/>
        </w:rPr>
        <w:t>Results</w:t>
      </w:r>
    </w:p>
    <w:p w14:paraId="304C3A71" w14:textId="73975705" w:rsidR="008C10CA" w:rsidRPr="00061119" w:rsidRDefault="008C10CA" w:rsidP="00061119">
      <w:pPr>
        <w:pStyle w:val="ListParagraph"/>
        <w:numPr>
          <w:ilvl w:val="1"/>
          <w:numId w:val="1"/>
        </w:numPr>
        <w:spacing w:line="360" w:lineRule="auto"/>
        <w:rPr>
          <w:rFonts w:ascii="Arial" w:hAnsi="Arial" w:cs="Arial"/>
        </w:rPr>
      </w:pPr>
      <w:r w:rsidRPr="00061119">
        <w:rPr>
          <w:rFonts w:ascii="Arial" w:hAnsi="Arial" w:cs="Arial"/>
        </w:rPr>
        <w:t>Individual level results</w:t>
      </w:r>
    </w:p>
    <w:p w14:paraId="58F624CC" w14:textId="548825A1" w:rsidR="008C10CA" w:rsidRPr="00061119" w:rsidRDefault="008C10CA" w:rsidP="00061119">
      <w:pPr>
        <w:pStyle w:val="ListParagraph"/>
        <w:numPr>
          <w:ilvl w:val="2"/>
          <w:numId w:val="1"/>
        </w:numPr>
        <w:spacing w:line="360" w:lineRule="auto"/>
        <w:rPr>
          <w:rFonts w:ascii="Arial" w:hAnsi="Arial" w:cs="Arial"/>
        </w:rPr>
      </w:pPr>
      <w:r w:rsidRPr="00061119">
        <w:rPr>
          <w:rFonts w:ascii="Arial" w:hAnsi="Arial" w:cs="Arial"/>
        </w:rPr>
        <w:t>Correlations in China</w:t>
      </w:r>
    </w:p>
    <w:p w14:paraId="71D48772" w14:textId="7C2274AC" w:rsidR="008C10CA" w:rsidRPr="00061119" w:rsidRDefault="008C10CA" w:rsidP="00061119">
      <w:pPr>
        <w:pStyle w:val="ListParagraph"/>
        <w:numPr>
          <w:ilvl w:val="2"/>
          <w:numId w:val="1"/>
        </w:numPr>
        <w:spacing w:line="360" w:lineRule="auto"/>
        <w:rPr>
          <w:rFonts w:ascii="Arial" w:hAnsi="Arial" w:cs="Arial"/>
        </w:rPr>
      </w:pPr>
      <w:r w:rsidRPr="00061119">
        <w:rPr>
          <w:rFonts w:ascii="Arial" w:hAnsi="Arial" w:cs="Arial"/>
        </w:rPr>
        <w:t>Correlations in India</w:t>
      </w:r>
    </w:p>
    <w:p w14:paraId="2D3B0923" w14:textId="1AEA7073" w:rsidR="008C10CA" w:rsidRPr="00061119" w:rsidRDefault="008C10CA" w:rsidP="00061119">
      <w:pPr>
        <w:pStyle w:val="ListParagraph"/>
        <w:numPr>
          <w:ilvl w:val="2"/>
          <w:numId w:val="1"/>
        </w:numPr>
        <w:spacing w:line="360" w:lineRule="auto"/>
        <w:rPr>
          <w:rFonts w:ascii="Arial" w:hAnsi="Arial" w:cs="Arial"/>
        </w:rPr>
      </w:pPr>
      <w:r w:rsidRPr="00061119">
        <w:rPr>
          <w:rFonts w:ascii="Arial" w:hAnsi="Arial" w:cs="Arial"/>
        </w:rPr>
        <w:t>Correlations in the United States</w:t>
      </w:r>
    </w:p>
    <w:p w14:paraId="31B2FE6D" w14:textId="02537A89" w:rsidR="008C10CA" w:rsidRPr="00061119" w:rsidRDefault="008C10CA" w:rsidP="00061119">
      <w:pPr>
        <w:pStyle w:val="ListParagraph"/>
        <w:numPr>
          <w:ilvl w:val="2"/>
          <w:numId w:val="1"/>
        </w:numPr>
        <w:spacing w:line="360" w:lineRule="auto"/>
        <w:rPr>
          <w:rFonts w:ascii="Arial" w:hAnsi="Arial" w:cs="Arial"/>
        </w:rPr>
      </w:pPr>
      <w:r w:rsidRPr="00061119">
        <w:rPr>
          <w:rFonts w:ascii="Arial" w:hAnsi="Arial" w:cs="Arial"/>
        </w:rPr>
        <w:t>Correlations in Indonesia</w:t>
      </w:r>
    </w:p>
    <w:p w14:paraId="5F9E882E" w14:textId="47CAE029" w:rsidR="008C10CA" w:rsidRPr="00061119" w:rsidRDefault="008C10CA" w:rsidP="00061119">
      <w:pPr>
        <w:pStyle w:val="ListParagraph"/>
        <w:numPr>
          <w:ilvl w:val="2"/>
          <w:numId w:val="1"/>
        </w:numPr>
        <w:spacing w:line="360" w:lineRule="auto"/>
        <w:rPr>
          <w:rFonts w:ascii="Arial" w:hAnsi="Arial" w:cs="Arial"/>
        </w:rPr>
      </w:pPr>
      <w:r w:rsidRPr="00061119">
        <w:rPr>
          <w:rFonts w:ascii="Arial" w:hAnsi="Arial" w:cs="Arial"/>
        </w:rPr>
        <w:t>Correlations in Pakistan</w:t>
      </w:r>
    </w:p>
    <w:p w14:paraId="5CBAC1AB" w14:textId="7A90A048" w:rsidR="008C10CA" w:rsidRPr="00061119" w:rsidRDefault="008C10CA" w:rsidP="00061119">
      <w:pPr>
        <w:pStyle w:val="ListParagraph"/>
        <w:numPr>
          <w:ilvl w:val="1"/>
          <w:numId w:val="1"/>
        </w:numPr>
        <w:spacing w:line="360" w:lineRule="auto"/>
        <w:rPr>
          <w:rFonts w:ascii="Arial" w:hAnsi="Arial" w:cs="Arial"/>
        </w:rPr>
      </w:pPr>
      <w:r w:rsidRPr="00061119">
        <w:rPr>
          <w:rFonts w:ascii="Arial" w:hAnsi="Arial" w:cs="Arial"/>
        </w:rPr>
        <w:t>Country level results</w:t>
      </w:r>
    </w:p>
    <w:p w14:paraId="06EED52C" w14:textId="21529BA5" w:rsidR="008C10CA" w:rsidRPr="00061119" w:rsidRDefault="008C10CA" w:rsidP="00061119">
      <w:pPr>
        <w:pStyle w:val="ListParagraph"/>
        <w:numPr>
          <w:ilvl w:val="2"/>
          <w:numId w:val="1"/>
        </w:numPr>
        <w:spacing w:line="360" w:lineRule="auto"/>
        <w:rPr>
          <w:rFonts w:ascii="Arial" w:hAnsi="Arial" w:cs="Arial"/>
        </w:rPr>
      </w:pPr>
      <w:r w:rsidRPr="00061119">
        <w:rPr>
          <w:rFonts w:ascii="Arial" w:hAnsi="Arial" w:cs="Arial"/>
        </w:rPr>
        <w:t>First model: predicting the correlation between family values and gender equality</w:t>
      </w:r>
    </w:p>
    <w:p w14:paraId="54855011" w14:textId="00C25E45" w:rsidR="008C10CA" w:rsidRPr="00061119" w:rsidRDefault="008C10CA" w:rsidP="00061119">
      <w:pPr>
        <w:pStyle w:val="ListParagraph"/>
        <w:numPr>
          <w:ilvl w:val="2"/>
          <w:numId w:val="1"/>
        </w:numPr>
        <w:spacing w:line="360" w:lineRule="auto"/>
        <w:rPr>
          <w:rFonts w:ascii="Arial" w:hAnsi="Arial" w:cs="Arial"/>
        </w:rPr>
      </w:pPr>
      <w:r w:rsidRPr="00061119">
        <w:rPr>
          <w:rFonts w:ascii="Arial" w:hAnsi="Arial" w:cs="Arial"/>
        </w:rPr>
        <w:t>Second model: predicting the correlation between family values and religiosity</w:t>
      </w:r>
    </w:p>
    <w:p w14:paraId="1829343B" w14:textId="7A97AF5E" w:rsidR="008C10CA" w:rsidRPr="00061119" w:rsidRDefault="008C10CA" w:rsidP="00061119">
      <w:pPr>
        <w:pStyle w:val="ListParagraph"/>
        <w:numPr>
          <w:ilvl w:val="2"/>
          <w:numId w:val="1"/>
        </w:numPr>
        <w:spacing w:line="360" w:lineRule="auto"/>
        <w:rPr>
          <w:rFonts w:ascii="Arial" w:hAnsi="Arial" w:cs="Arial"/>
        </w:rPr>
      </w:pPr>
      <w:r w:rsidRPr="00061119">
        <w:rPr>
          <w:rFonts w:ascii="Arial" w:hAnsi="Arial" w:cs="Arial"/>
        </w:rPr>
        <w:t>Third model: predicting the correlation between family values and ethnic attitudes</w:t>
      </w:r>
    </w:p>
    <w:p w14:paraId="4907A1DB" w14:textId="4A679D46" w:rsidR="008C10CA" w:rsidRPr="00061119" w:rsidRDefault="008C10CA" w:rsidP="00061119">
      <w:pPr>
        <w:pStyle w:val="ListParagraph"/>
        <w:numPr>
          <w:ilvl w:val="2"/>
          <w:numId w:val="1"/>
        </w:numPr>
        <w:spacing w:line="360" w:lineRule="auto"/>
        <w:rPr>
          <w:rFonts w:ascii="Arial" w:hAnsi="Arial" w:cs="Arial"/>
        </w:rPr>
      </w:pPr>
      <w:r w:rsidRPr="00061119">
        <w:rPr>
          <w:rFonts w:ascii="Arial" w:hAnsi="Arial" w:cs="Arial"/>
        </w:rPr>
        <w:t>Fourth model: predicting the correlation between individual freedom and family values</w:t>
      </w:r>
    </w:p>
    <w:p w14:paraId="74E4BE13" w14:textId="3104C846" w:rsidR="008C10CA" w:rsidRPr="00061119" w:rsidRDefault="008C10CA" w:rsidP="00061119">
      <w:pPr>
        <w:pStyle w:val="ListParagraph"/>
        <w:numPr>
          <w:ilvl w:val="2"/>
          <w:numId w:val="1"/>
        </w:numPr>
        <w:spacing w:line="360" w:lineRule="auto"/>
        <w:rPr>
          <w:rFonts w:ascii="Arial" w:hAnsi="Arial" w:cs="Arial"/>
        </w:rPr>
      </w:pPr>
      <w:r w:rsidRPr="00061119">
        <w:rPr>
          <w:rFonts w:ascii="Arial" w:hAnsi="Arial" w:cs="Arial"/>
        </w:rPr>
        <w:t>Fifth model: predicting the correlation between gender equality and individual freedom</w:t>
      </w:r>
    </w:p>
    <w:p w14:paraId="600ADF7F" w14:textId="2A19E960" w:rsidR="000826BB" w:rsidRPr="00061119" w:rsidRDefault="000826BB" w:rsidP="00061119">
      <w:pPr>
        <w:pStyle w:val="ListParagraph"/>
        <w:numPr>
          <w:ilvl w:val="0"/>
          <w:numId w:val="1"/>
        </w:numPr>
        <w:spacing w:line="360" w:lineRule="auto"/>
        <w:rPr>
          <w:rFonts w:ascii="Arial" w:hAnsi="Arial" w:cs="Arial"/>
        </w:rPr>
      </w:pPr>
      <w:r w:rsidRPr="00061119">
        <w:rPr>
          <w:rFonts w:ascii="Arial" w:hAnsi="Arial" w:cs="Arial"/>
        </w:rPr>
        <w:t>Conclusion</w:t>
      </w:r>
    </w:p>
    <w:p w14:paraId="0EBA3069" w14:textId="77777777" w:rsidR="0027177E" w:rsidRDefault="0027177E" w:rsidP="0027177E">
      <w:pPr>
        <w:spacing w:line="360" w:lineRule="auto"/>
      </w:pPr>
    </w:p>
    <w:p w14:paraId="4B9D1517" w14:textId="77777777" w:rsidR="0027177E" w:rsidRDefault="0027177E" w:rsidP="0027177E">
      <w:pPr>
        <w:spacing w:line="360" w:lineRule="auto"/>
      </w:pPr>
    </w:p>
    <w:p w14:paraId="5FE748C3" w14:textId="77777777" w:rsidR="0027177E" w:rsidRDefault="0027177E" w:rsidP="0027177E">
      <w:pPr>
        <w:spacing w:line="360" w:lineRule="auto"/>
      </w:pPr>
    </w:p>
    <w:p w14:paraId="7EDA9FDC" w14:textId="0261944A" w:rsidR="0027177E" w:rsidRPr="00061119" w:rsidRDefault="00061119" w:rsidP="00061119">
      <w:pPr>
        <w:spacing w:line="360" w:lineRule="auto"/>
        <w:jc w:val="center"/>
        <w:rPr>
          <w:rFonts w:ascii="Arial" w:hAnsi="Arial" w:cs="Arial"/>
          <w:b/>
          <w:bCs/>
        </w:rPr>
      </w:pPr>
      <w:r w:rsidRPr="00061119">
        <w:rPr>
          <w:rFonts w:ascii="Arial" w:hAnsi="Arial" w:cs="Arial"/>
          <w:b/>
          <w:bCs/>
        </w:rPr>
        <w:lastRenderedPageBreak/>
        <w:t>List of tables and graphs</w:t>
      </w:r>
    </w:p>
    <w:p w14:paraId="4D23CD8C" w14:textId="77777777" w:rsidR="00061119" w:rsidRDefault="00061119" w:rsidP="00061119">
      <w:pPr>
        <w:spacing w:line="360" w:lineRule="auto"/>
        <w:jc w:val="center"/>
        <w:rPr>
          <w:rFonts w:ascii="Arial" w:hAnsi="Arial" w:cs="Arial"/>
        </w:rPr>
      </w:pPr>
    </w:p>
    <w:p w14:paraId="6FA64EF4" w14:textId="567E7679" w:rsidR="00061119" w:rsidRPr="00061119" w:rsidRDefault="00061119" w:rsidP="00FD6380">
      <w:pPr>
        <w:spacing w:line="360" w:lineRule="auto"/>
        <w:rPr>
          <w:rFonts w:ascii="Arial" w:hAnsi="Arial" w:cs="Arial"/>
          <w:b/>
          <w:bCs/>
        </w:rPr>
      </w:pPr>
      <w:r w:rsidRPr="00061119">
        <w:rPr>
          <w:rFonts w:ascii="Arial" w:hAnsi="Arial" w:cs="Arial"/>
          <w:b/>
          <w:bCs/>
        </w:rPr>
        <w:t>Tables</w:t>
      </w:r>
    </w:p>
    <w:p w14:paraId="6EDB152A" w14:textId="0FCE8D35" w:rsidR="0027177E" w:rsidRPr="00061119" w:rsidRDefault="00061119" w:rsidP="00FD6380">
      <w:pPr>
        <w:spacing w:line="360" w:lineRule="auto"/>
        <w:rPr>
          <w:rFonts w:ascii="Arial" w:hAnsi="Arial" w:cs="Arial"/>
        </w:rPr>
      </w:pPr>
      <w:r w:rsidRPr="00061119">
        <w:rPr>
          <w:rFonts w:ascii="Arial" w:hAnsi="Arial" w:cs="Arial"/>
        </w:rPr>
        <w:t>Table 2. Average correlations across countries</w:t>
      </w:r>
    </w:p>
    <w:p w14:paraId="1B37ECC4" w14:textId="5839D83E" w:rsidR="00061119" w:rsidRPr="00061119" w:rsidRDefault="00061119" w:rsidP="00FD6380">
      <w:pPr>
        <w:spacing w:line="360" w:lineRule="auto"/>
        <w:rPr>
          <w:rFonts w:ascii="Arial" w:hAnsi="Arial" w:cs="Arial"/>
        </w:rPr>
      </w:pPr>
      <w:r w:rsidRPr="00061119">
        <w:rPr>
          <w:rFonts w:ascii="Arial" w:hAnsi="Arial" w:cs="Arial"/>
        </w:rPr>
        <w:t>Table 3. Correlation matrix for China</w:t>
      </w:r>
    </w:p>
    <w:p w14:paraId="5CD393CB" w14:textId="149A0252" w:rsidR="00061119" w:rsidRPr="00061119" w:rsidRDefault="00061119" w:rsidP="00FD6380">
      <w:pPr>
        <w:spacing w:line="360" w:lineRule="auto"/>
        <w:rPr>
          <w:rFonts w:ascii="Arial" w:hAnsi="Arial" w:cs="Arial"/>
        </w:rPr>
      </w:pPr>
      <w:r w:rsidRPr="00061119">
        <w:rPr>
          <w:rFonts w:ascii="Arial" w:hAnsi="Arial" w:cs="Arial"/>
        </w:rPr>
        <w:t>Table 4. Correlation matrix for India</w:t>
      </w:r>
    </w:p>
    <w:p w14:paraId="0B0BD826" w14:textId="6F711512" w:rsidR="00061119" w:rsidRPr="00061119" w:rsidRDefault="00061119" w:rsidP="00FD6380">
      <w:pPr>
        <w:spacing w:line="360" w:lineRule="auto"/>
        <w:rPr>
          <w:rFonts w:ascii="Arial" w:hAnsi="Arial" w:cs="Arial"/>
        </w:rPr>
      </w:pPr>
      <w:r w:rsidRPr="00061119">
        <w:rPr>
          <w:rFonts w:ascii="Arial" w:hAnsi="Arial" w:cs="Arial"/>
        </w:rPr>
        <w:t>Table 5. Correlation matrix for the United States</w:t>
      </w:r>
    </w:p>
    <w:p w14:paraId="6C374A52" w14:textId="70CB0B8A" w:rsidR="00061119" w:rsidRPr="00061119" w:rsidRDefault="00061119" w:rsidP="00FD6380">
      <w:pPr>
        <w:spacing w:line="360" w:lineRule="auto"/>
        <w:rPr>
          <w:rFonts w:ascii="Arial" w:hAnsi="Arial" w:cs="Arial"/>
        </w:rPr>
      </w:pPr>
      <w:r w:rsidRPr="00061119">
        <w:rPr>
          <w:rFonts w:ascii="Arial" w:hAnsi="Arial" w:cs="Arial"/>
        </w:rPr>
        <w:t>Table 6. Correlation matrix for Indonesia</w:t>
      </w:r>
    </w:p>
    <w:p w14:paraId="222788D1" w14:textId="03FC40AF" w:rsidR="00061119" w:rsidRPr="00061119" w:rsidRDefault="00061119" w:rsidP="00FD6380">
      <w:pPr>
        <w:spacing w:line="360" w:lineRule="auto"/>
        <w:rPr>
          <w:rFonts w:ascii="Arial" w:hAnsi="Arial" w:cs="Arial"/>
        </w:rPr>
      </w:pPr>
      <w:r w:rsidRPr="00061119">
        <w:rPr>
          <w:rFonts w:ascii="Arial" w:hAnsi="Arial" w:cs="Arial"/>
        </w:rPr>
        <w:t>Table 7. Correlation matrix for Pakistan</w:t>
      </w:r>
    </w:p>
    <w:p w14:paraId="3C748231" w14:textId="77777777" w:rsidR="00061119" w:rsidRDefault="00061119" w:rsidP="00FD6380">
      <w:pPr>
        <w:spacing w:line="360" w:lineRule="auto"/>
        <w:rPr>
          <w:rFonts w:ascii="Arial" w:hAnsi="Arial" w:cs="Arial"/>
        </w:rPr>
      </w:pPr>
      <w:r w:rsidRPr="00061119">
        <w:rPr>
          <w:rFonts w:ascii="Arial" w:hAnsi="Arial" w:cs="Arial"/>
        </w:rPr>
        <w:t>Table 8. Regression models at the country level of analysis</w:t>
      </w:r>
    </w:p>
    <w:p w14:paraId="03CFA53E" w14:textId="77777777" w:rsidR="00061119" w:rsidRDefault="00061119" w:rsidP="00FD6380">
      <w:pPr>
        <w:spacing w:line="360" w:lineRule="auto"/>
        <w:rPr>
          <w:rFonts w:ascii="Arial" w:hAnsi="Arial" w:cs="Arial"/>
        </w:rPr>
      </w:pPr>
    </w:p>
    <w:p w14:paraId="1D9D0D65" w14:textId="073AC89C" w:rsidR="00061119" w:rsidRPr="00061119" w:rsidRDefault="00061119" w:rsidP="00FD6380">
      <w:pPr>
        <w:spacing w:line="360" w:lineRule="auto"/>
        <w:rPr>
          <w:rFonts w:ascii="Arial" w:hAnsi="Arial" w:cs="Arial"/>
          <w:b/>
          <w:bCs/>
        </w:rPr>
      </w:pPr>
      <w:r w:rsidRPr="00061119">
        <w:rPr>
          <w:rFonts w:ascii="Arial" w:hAnsi="Arial" w:cs="Arial"/>
          <w:b/>
          <w:bCs/>
        </w:rPr>
        <w:t>Graphs</w:t>
      </w:r>
    </w:p>
    <w:p w14:paraId="03B47D85" w14:textId="7C6FF86C" w:rsidR="00061119" w:rsidRDefault="00061119" w:rsidP="00FD6380">
      <w:pPr>
        <w:spacing w:line="360" w:lineRule="auto"/>
        <w:rPr>
          <w:rFonts w:ascii="Arial" w:hAnsi="Arial" w:cs="Arial"/>
        </w:rPr>
      </w:pPr>
      <w:r w:rsidRPr="00061119">
        <w:rPr>
          <w:rFonts w:ascii="Arial" w:hAnsi="Arial" w:cs="Arial"/>
        </w:rPr>
        <w:t>Graph 1. The correlation between modern family values and gender equality according to the level of human development in each country</w:t>
      </w:r>
    </w:p>
    <w:p w14:paraId="317C70F3" w14:textId="5F32AE7F" w:rsidR="00061119" w:rsidRDefault="00061119" w:rsidP="00FD6380">
      <w:pPr>
        <w:spacing w:line="360" w:lineRule="auto"/>
        <w:rPr>
          <w:rFonts w:ascii="Arial" w:hAnsi="Arial" w:cs="Arial"/>
        </w:rPr>
      </w:pPr>
      <w:r w:rsidRPr="00061119">
        <w:rPr>
          <w:rFonts w:ascii="Arial" w:hAnsi="Arial" w:cs="Arial"/>
        </w:rPr>
        <w:t>Graph 2. The human development index and the correlation between modern family values and religiosity</w:t>
      </w:r>
    </w:p>
    <w:p w14:paraId="30FF8EDC" w14:textId="43DA8156" w:rsidR="00061119" w:rsidRDefault="00061119" w:rsidP="00FD6380">
      <w:pPr>
        <w:spacing w:line="360" w:lineRule="auto"/>
        <w:rPr>
          <w:rFonts w:ascii="Arial" w:hAnsi="Arial" w:cs="Arial"/>
        </w:rPr>
      </w:pPr>
      <w:r w:rsidRPr="00061119">
        <w:rPr>
          <w:rFonts w:ascii="Arial" w:hAnsi="Arial" w:cs="Arial"/>
        </w:rPr>
        <w:t>Graph 3. The correlation between modern family values and open attitudes toward immigrants and ethnic minorities according to the level of human development in each country</w:t>
      </w:r>
    </w:p>
    <w:p w14:paraId="1ED06BF2" w14:textId="02C458D9" w:rsidR="00061119" w:rsidRDefault="00061119" w:rsidP="00FD6380">
      <w:pPr>
        <w:spacing w:line="360" w:lineRule="auto"/>
        <w:rPr>
          <w:rFonts w:ascii="Arial" w:hAnsi="Arial" w:cs="Arial"/>
        </w:rPr>
      </w:pPr>
      <w:r w:rsidRPr="00061119">
        <w:rPr>
          <w:rFonts w:ascii="Arial" w:hAnsi="Arial" w:cs="Arial"/>
        </w:rPr>
        <w:t>Graph 4. Human development index and the correlation between attitudes toward individual freedom and modern family values</w:t>
      </w:r>
    </w:p>
    <w:p w14:paraId="272279D8" w14:textId="54155AC6" w:rsidR="00061119" w:rsidRDefault="00061119" w:rsidP="00FD6380">
      <w:pPr>
        <w:spacing w:line="360" w:lineRule="auto"/>
        <w:jc w:val="both"/>
        <w:rPr>
          <w:rFonts w:ascii="Times New Roman" w:hAnsi="Times New Roman"/>
          <w:sz w:val="24"/>
          <w:szCs w:val="24"/>
        </w:rPr>
      </w:pPr>
      <w:r>
        <w:rPr>
          <w:rFonts w:ascii="Times New Roman" w:hAnsi="Times New Roman"/>
          <w:sz w:val="24"/>
          <w:szCs w:val="24"/>
        </w:rPr>
        <w:t>Graph 5. Human development index and the correlation between support for individual freedom and support for gender equality</w:t>
      </w:r>
    </w:p>
    <w:p w14:paraId="6C7E44CD" w14:textId="77777777" w:rsidR="00FD6380" w:rsidRDefault="00FD6380" w:rsidP="00061119">
      <w:pPr>
        <w:jc w:val="both"/>
        <w:rPr>
          <w:rFonts w:ascii="Times New Roman" w:hAnsi="Times New Roman"/>
          <w:sz w:val="24"/>
          <w:szCs w:val="24"/>
        </w:rPr>
      </w:pPr>
    </w:p>
    <w:p w14:paraId="1B0356C6" w14:textId="77777777" w:rsidR="00FD6380" w:rsidRDefault="00FD6380" w:rsidP="00061119">
      <w:pPr>
        <w:jc w:val="both"/>
        <w:rPr>
          <w:rFonts w:ascii="Times New Roman" w:hAnsi="Times New Roman"/>
          <w:sz w:val="24"/>
          <w:szCs w:val="24"/>
        </w:rPr>
      </w:pPr>
    </w:p>
    <w:p w14:paraId="18FC98DD" w14:textId="77777777" w:rsidR="00FD6380" w:rsidRDefault="00FD6380" w:rsidP="00061119">
      <w:pPr>
        <w:jc w:val="both"/>
        <w:rPr>
          <w:rFonts w:ascii="Times New Roman" w:hAnsi="Times New Roman"/>
          <w:sz w:val="24"/>
          <w:szCs w:val="24"/>
        </w:rPr>
      </w:pPr>
    </w:p>
    <w:p w14:paraId="4A353174" w14:textId="6E3F5106" w:rsidR="00FD6380" w:rsidRPr="00122142" w:rsidRDefault="00122142" w:rsidP="00061119">
      <w:pPr>
        <w:jc w:val="both"/>
        <w:rPr>
          <w:rFonts w:ascii="Arial" w:hAnsi="Arial" w:cs="Arial"/>
          <w:b/>
          <w:bCs/>
        </w:rPr>
      </w:pPr>
      <w:r w:rsidRPr="00122142">
        <w:rPr>
          <w:rFonts w:ascii="Arial" w:hAnsi="Arial" w:cs="Arial"/>
          <w:b/>
          <w:bCs/>
        </w:rPr>
        <w:lastRenderedPageBreak/>
        <w:t>1. Introduction</w:t>
      </w:r>
    </w:p>
    <w:p w14:paraId="0793115F" w14:textId="639B8B74" w:rsidR="00FD6380" w:rsidRDefault="00FD6380" w:rsidP="00FD6380">
      <w:pPr>
        <w:spacing w:line="360" w:lineRule="auto"/>
        <w:jc w:val="both"/>
        <w:rPr>
          <w:rFonts w:ascii="Arial" w:hAnsi="Arial" w:cs="Arial"/>
        </w:rPr>
      </w:pPr>
      <w:r w:rsidRPr="00FD6380">
        <w:rPr>
          <w:rFonts w:ascii="Arial" w:hAnsi="Arial" w:cs="Arial"/>
        </w:rPr>
        <w:t>In contemporary societies there are many topics that are subject to political contestation, including civil liberties, immigration and the rights of ethnic minorities, state intervention in the economy, redistribution of economic resources from the rich to the poor, gender equality, family relationships and the role of religion in society. In many countries, groups of attitudes toward politicized topics are packaged together into wider ideologies. For example, in the United States, one of the countries with the most strongly polarized political spectra (Fiorina &amp; Abrams, 2008), individuals who support free-market market economics, an increased role for religion in society and traditional gender roles form the voter base of the Republican Party, while people who prefer a welfare state, a secular society and gender equality form the voter base of the Democratic Party. The American political spectrum, which is the most widely studied case in the research literature, represents a classic example of a left-right political spectrum. The right-left model has long dominated the study of political ideologies, both at the level of parties and politicians, and at the level of political orientation among common citizens.</w:t>
      </w:r>
    </w:p>
    <w:p w14:paraId="67395325" w14:textId="6D58DE4B" w:rsidR="00FD6380" w:rsidRDefault="00FD6380" w:rsidP="00FD6380">
      <w:pPr>
        <w:spacing w:line="360" w:lineRule="auto"/>
        <w:jc w:val="both"/>
        <w:rPr>
          <w:rFonts w:ascii="Arial" w:hAnsi="Arial" w:cs="Arial"/>
        </w:rPr>
      </w:pPr>
      <w:r w:rsidRPr="00FD6380">
        <w:rPr>
          <w:rFonts w:ascii="Arial" w:hAnsi="Arial" w:cs="Arial"/>
        </w:rPr>
        <w:t xml:space="preserve">Recent research has challenged the traditional left-right model of the political spectrum from two different perspectives. Psychologists and neuroscientists have started to investigate the factors that predispose individuals toward certain political orientations. They discovered that there are at least two separate dimensions of political orientation that originate in distinct cognitive and personality profiles. Comparative researchers from both political science and psychology have started to compare the spectrum of political attitudes in multiple countries and observed that the left-right spectrum is far from universal. In many countries around the world, especially in former communist countries, socially progressive attitudes are actually correlated with free market economic attitudes </w:t>
      </w:r>
      <w:r>
        <w:rPr>
          <w:rFonts w:ascii="Arial" w:hAnsi="Arial" w:cs="Arial"/>
        </w:rPr>
        <w:t>(</w:t>
      </w:r>
      <w:r w:rsidRPr="00FD6380">
        <w:rPr>
          <w:rFonts w:ascii="Arial" w:hAnsi="Arial" w:cs="Arial"/>
        </w:rPr>
        <w:t>conventionally associated with right – wing politics</w:t>
      </w:r>
      <w:r>
        <w:rPr>
          <w:rFonts w:ascii="Arial" w:hAnsi="Arial" w:cs="Arial"/>
        </w:rPr>
        <w:t>)</w:t>
      </w:r>
      <w:r w:rsidRPr="00FD6380">
        <w:rPr>
          <w:rFonts w:ascii="Arial" w:hAnsi="Arial" w:cs="Arial"/>
        </w:rPr>
        <w:t>, contrary to the expectations derived from the traditional left-right model.</w:t>
      </w:r>
    </w:p>
    <w:p w14:paraId="62919E37" w14:textId="77777777" w:rsidR="00FD6380" w:rsidRPr="00FD6380" w:rsidRDefault="00FD6380" w:rsidP="00FD6380">
      <w:pPr>
        <w:spacing w:line="360" w:lineRule="auto"/>
        <w:jc w:val="both"/>
        <w:rPr>
          <w:rFonts w:ascii="Arial" w:hAnsi="Arial" w:cs="Arial"/>
        </w:rPr>
      </w:pPr>
      <w:r w:rsidRPr="00FD6380">
        <w:rPr>
          <w:rFonts w:ascii="Arial" w:hAnsi="Arial" w:cs="Arial"/>
        </w:rPr>
        <w:t xml:space="preserve">The purpose of the current project is to investigate differences among countries related to the type and pattern of the spectrum of political orientations. Seven varieties of politicized attitudes are included in the present study, relating to (1) individual freedom, (2) socialism and the welfare state, (3) immigration and ethnic minorities, (4) gender equality, (5) family, sexuality, and reproduction, (6) nationalism, as well as (7) religion. The present study extends previous research by investigating the relationships among seven components of political orientation instead of just social and economic orientation as well as by including a larger set of countries and territories from every inhabited continent, numbering more than 100 countries and autonomous territories in total. </w:t>
      </w:r>
    </w:p>
    <w:p w14:paraId="3CC8044D" w14:textId="77777777" w:rsidR="00FD6380" w:rsidRDefault="00FD6380" w:rsidP="00FD6380">
      <w:pPr>
        <w:spacing w:line="360" w:lineRule="auto"/>
        <w:jc w:val="both"/>
        <w:rPr>
          <w:rFonts w:ascii="Arial" w:hAnsi="Arial" w:cs="Arial"/>
          <w:b/>
          <w:bCs/>
        </w:rPr>
      </w:pPr>
    </w:p>
    <w:p w14:paraId="503AC488" w14:textId="001EE872" w:rsidR="00FD6380" w:rsidRPr="00FD6380" w:rsidRDefault="00FD6380" w:rsidP="00FD6380">
      <w:pPr>
        <w:spacing w:line="360" w:lineRule="auto"/>
        <w:jc w:val="both"/>
        <w:rPr>
          <w:rFonts w:ascii="Arial" w:hAnsi="Arial" w:cs="Arial"/>
          <w:b/>
          <w:bCs/>
        </w:rPr>
      </w:pPr>
      <w:r w:rsidRPr="00FD6380">
        <w:rPr>
          <w:rFonts w:ascii="Arial" w:hAnsi="Arial" w:cs="Arial"/>
          <w:b/>
          <w:bCs/>
        </w:rPr>
        <w:lastRenderedPageBreak/>
        <w:t>1.1. The origin of political orientations</w:t>
      </w:r>
    </w:p>
    <w:p w14:paraId="7FD9F282" w14:textId="2A150974" w:rsidR="00FD6380" w:rsidRDefault="00FD6380" w:rsidP="00FD6380">
      <w:pPr>
        <w:spacing w:line="360" w:lineRule="auto"/>
        <w:jc w:val="both"/>
        <w:rPr>
          <w:rFonts w:ascii="Arial" w:hAnsi="Arial" w:cs="Arial"/>
        </w:rPr>
      </w:pPr>
      <w:r w:rsidRPr="00FD6380">
        <w:rPr>
          <w:rFonts w:ascii="Arial" w:hAnsi="Arial" w:cs="Arial"/>
        </w:rPr>
        <w:t>Right-wing political orientation is considered as the product of a rigid cognitive style adopting by individuals when processing information (Costello et al., 2022). A rigid cognitive style has multiple aspects including dogmatism, structure, certainty, and closure. Dogmatism is the tendency to reject arguments and evidence that contradict one’s existing opinions. Some individuals have a stronger need to order everything the</w:t>
      </w:r>
      <w:r>
        <w:rPr>
          <w:rFonts w:ascii="Arial" w:hAnsi="Arial" w:cs="Arial"/>
        </w:rPr>
        <w:t>y</w:t>
      </w:r>
      <w:r w:rsidRPr="00FD6380">
        <w:rPr>
          <w:rFonts w:ascii="Arial" w:hAnsi="Arial" w:cs="Arial"/>
        </w:rPr>
        <w:t xml:space="preserve"> interact with in a pattern that is simple and easy to remember, a trait called “need for structure”. The need for certainty refers to the tendency of individuals to avoid information that is ambiguous or complex. People with a strong need for closure think that there is a single right answer to every question that they encounter (Brandt &amp; Reyna, 2010).</w:t>
      </w:r>
    </w:p>
    <w:p w14:paraId="7EDEA1E3" w14:textId="754776BC" w:rsidR="00FD6380" w:rsidRPr="00FD6380" w:rsidRDefault="00FD6380" w:rsidP="00FD6380">
      <w:pPr>
        <w:spacing w:line="360" w:lineRule="auto"/>
        <w:jc w:val="both"/>
        <w:rPr>
          <w:rFonts w:ascii="Arial" w:hAnsi="Arial" w:cs="Arial"/>
          <w:b/>
          <w:bCs/>
        </w:rPr>
      </w:pPr>
      <w:r w:rsidRPr="00FD6380">
        <w:rPr>
          <w:rFonts w:ascii="Arial" w:hAnsi="Arial" w:cs="Arial"/>
          <w:b/>
          <w:bCs/>
        </w:rPr>
        <w:t xml:space="preserve">1.2. Theoretical </w:t>
      </w:r>
      <w:r w:rsidRPr="00FD6380">
        <w:rPr>
          <w:rFonts w:ascii="Arial" w:hAnsi="Arial" w:cs="Arial"/>
          <w:b/>
          <w:bCs/>
        </w:rPr>
        <w:t>models for the spectrum of political orientation</w:t>
      </w:r>
    </w:p>
    <w:p w14:paraId="7AC5D8B9" w14:textId="77777777" w:rsidR="00FD6380" w:rsidRPr="00FD6380" w:rsidRDefault="00FD6380" w:rsidP="00FD6380">
      <w:pPr>
        <w:spacing w:line="360" w:lineRule="auto"/>
        <w:jc w:val="both"/>
        <w:rPr>
          <w:rFonts w:ascii="Arial" w:hAnsi="Arial" w:cs="Arial"/>
          <w:b/>
          <w:bCs/>
        </w:rPr>
      </w:pPr>
      <w:r w:rsidRPr="00FD6380">
        <w:rPr>
          <w:rFonts w:ascii="Arial" w:eastAsia="Times New Roman" w:hAnsi="Arial" w:cs="Arial"/>
          <w:lang w:eastAsia="en-GB"/>
          <w14:ligatures w14:val="none"/>
        </w:rPr>
        <w:t xml:space="preserve">Feldman and Johnston (2013) argued that there are distinct social and economic dimensions of political orientation, and that the traditional left-right spectrum is inadequate for measuring the policy preferences of individuals. Costello and Lilienfeld (2021) found that only social conservatism is associated with the rigid psychological profile that was attributed in previous research to all right-wing individuals. Statistically controlling for social conservatism, the correlations between economic conservatism and psychological rigidity become insignificant or even change sign and become negative. Such results suggest that social and economic conservatism are caused by different cognitive processes and correlate among the general public only as a result of being exposed to political discourses that links social and economic attitudes into broader “right-wing” and “left-wing” packages. </w:t>
      </w:r>
    </w:p>
    <w:p w14:paraId="522EC4C0" w14:textId="77777777" w:rsidR="00FD6380" w:rsidRPr="00FD6380" w:rsidRDefault="00FD6380" w:rsidP="00FD6380">
      <w:pPr>
        <w:rPr>
          <w:rFonts w:ascii="Arial" w:hAnsi="Arial" w:cs="Arial"/>
          <w:b/>
          <w:bCs/>
        </w:rPr>
      </w:pPr>
      <w:r w:rsidRPr="00FD6380">
        <w:rPr>
          <w:rFonts w:ascii="Arial" w:hAnsi="Arial" w:cs="Arial"/>
          <w:b/>
          <w:bCs/>
        </w:rPr>
        <w:t>1.3. Historical perspective</w:t>
      </w:r>
    </w:p>
    <w:p w14:paraId="0D81A6AA" w14:textId="77777777" w:rsidR="00FD6380" w:rsidRPr="00FD6380" w:rsidRDefault="00FD6380" w:rsidP="00FD6380">
      <w:pPr>
        <w:spacing w:line="360" w:lineRule="auto"/>
        <w:jc w:val="both"/>
        <w:rPr>
          <w:rFonts w:ascii="Arial" w:hAnsi="Arial" w:cs="Arial"/>
        </w:rPr>
      </w:pPr>
      <w:r w:rsidRPr="00FD6380">
        <w:rPr>
          <w:rFonts w:ascii="Arial" w:hAnsi="Arial" w:cs="Arial"/>
        </w:rPr>
        <w:t xml:space="preserve">The meaning of “left” and “right” have changed over time. These two designations originated during the French Revolution, when those who supported the absolute monarchy, the hereditary privileges of the nobles and the established Church positioned themselves in the right part of the National Assembly while those who desired a new social and political order based on the ideals of secularism, freedom and equality positioned themselves on the left side of the National Assembly. During the 19th century, the left was associated with liberal and radical groups while the right was associated with conservative and reactionary groups. </w:t>
      </w:r>
    </w:p>
    <w:p w14:paraId="41E37072" w14:textId="77777777" w:rsidR="00FD6380" w:rsidRPr="00FD6380" w:rsidRDefault="00FD6380" w:rsidP="00FD6380">
      <w:pPr>
        <w:spacing w:line="360" w:lineRule="auto"/>
        <w:jc w:val="both"/>
        <w:rPr>
          <w:rFonts w:ascii="Arial" w:hAnsi="Arial" w:cs="Arial"/>
        </w:rPr>
      </w:pPr>
      <w:r w:rsidRPr="00FD6380">
        <w:rPr>
          <w:rFonts w:ascii="Arial" w:hAnsi="Arial" w:cs="Arial"/>
        </w:rPr>
        <w:t>In the early 20</w:t>
      </w:r>
      <w:r w:rsidRPr="00FD6380">
        <w:rPr>
          <w:rFonts w:ascii="Arial" w:hAnsi="Arial" w:cs="Arial"/>
          <w:vertAlign w:val="superscript"/>
        </w:rPr>
        <w:t>th</w:t>
      </w:r>
      <w:r w:rsidRPr="00FD6380">
        <w:rPr>
          <w:rFonts w:ascii="Arial" w:hAnsi="Arial" w:cs="Arial"/>
        </w:rPr>
        <w:t xml:space="preserve"> century, socialist parties in industrialized countries gained widespread support from the newly enfranchised working-class voters and entered national legislatures, sometimes replacing liberal parties in the process. The most extreme example is that of the Liberal Party of the United Kingdom. Despite being one of the two main British political parties of the late 19</w:t>
      </w:r>
      <w:r w:rsidRPr="00FD6380">
        <w:rPr>
          <w:rFonts w:ascii="Arial" w:hAnsi="Arial" w:cs="Arial"/>
          <w:vertAlign w:val="superscript"/>
        </w:rPr>
        <w:t>th</w:t>
      </w:r>
      <w:r w:rsidRPr="00FD6380">
        <w:rPr>
          <w:rFonts w:ascii="Arial" w:hAnsi="Arial" w:cs="Arial"/>
        </w:rPr>
        <w:t xml:space="preserve"> century along with the Conservative Party, the Liberal Party faded into obscurity </w:t>
      </w:r>
      <w:r w:rsidRPr="00FD6380">
        <w:rPr>
          <w:rFonts w:ascii="Arial" w:hAnsi="Arial" w:cs="Arial"/>
        </w:rPr>
        <w:lastRenderedPageBreak/>
        <w:t>after the 1924 elections, while the Labor Party took its place as the main party of British progressives.</w:t>
      </w:r>
    </w:p>
    <w:p w14:paraId="4D5D9117" w14:textId="77777777" w:rsidR="00FD6380" w:rsidRPr="00FD6380" w:rsidRDefault="00FD6380" w:rsidP="00FD6380">
      <w:pPr>
        <w:spacing w:line="360" w:lineRule="auto"/>
        <w:jc w:val="both"/>
        <w:rPr>
          <w:rFonts w:ascii="Arial" w:hAnsi="Arial" w:cs="Arial"/>
        </w:rPr>
      </w:pPr>
      <w:r w:rsidRPr="00FD6380">
        <w:rPr>
          <w:rFonts w:ascii="Arial" w:hAnsi="Arial" w:cs="Arial"/>
        </w:rPr>
        <w:t xml:space="preserve">The rise of socialism within the political systems of rich countries coincided with the rise of anticolonial nationalist movements in the rest of the world (Friedman, 2022). Socialist intellectuals and activists supported the anticolonial movement, leading to a long-lasting alliance between socialists and nationalists within most non-Western countries, especially in Eastern Europe, the Middle East, Sub-Saharan Africa, India, and China. The fusion between socialism and nationalism led to the apparition of a wide variety of new political ideologies specific to certain countries or regions. Most had an authoritarian character and served as the justification for dictatorial power. Such ideologies include Soviet patriotism/ socialism in one country, Titoism (Yugoslav socialism), Ba’athism/ Arab socialism, Islamic socialism, African socialism, Nehruvian socialism (India), </w:t>
      </w:r>
      <w:proofErr w:type="spellStart"/>
      <w:r w:rsidRPr="00FD6380">
        <w:rPr>
          <w:rFonts w:ascii="Arial" w:hAnsi="Arial" w:cs="Arial"/>
        </w:rPr>
        <w:t>Burmnese</w:t>
      </w:r>
      <w:proofErr w:type="spellEnd"/>
      <w:r w:rsidRPr="00FD6380">
        <w:rPr>
          <w:rFonts w:ascii="Arial" w:hAnsi="Arial" w:cs="Arial"/>
        </w:rPr>
        <w:t xml:space="preserve"> Way to Socialism, socialism with Chinese Characteristics, Ho Chi Minh Thought (Vietnam), and Juche (North Korea). </w:t>
      </w:r>
    </w:p>
    <w:p w14:paraId="0089121F" w14:textId="77777777" w:rsidR="00FD6380" w:rsidRPr="00FD6380" w:rsidRDefault="00FD6380" w:rsidP="00FD6380">
      <w:pPr>
        <w:spacing w:line="360" w:lineRule="auto"/>
        <w:jc w:val="both"/>
        <w:rPr>
          <w:rFonts w:ascii="Arial" w:hAnsi="Arial" w:cs="Arial"/>
          <w:b/>
          <w:bCs/>
          <w:lang w:val="en-GB"/>
        </w:rPr>
      </w:pPr>
      <w:r w:rsidRPr="00FD6380">
        <w:rPr>
          <w:rFonts w:ascii="Arial" w:hAnsi="Arial" w:cs="Arial"/>
          <w:b/>
          <w:bCs/>
          <w:lang w:val="en-GB"/>
        </w:rPr>
        <w:t>1.4. Comparative research</w:t>
      </w:r>
    </w:p>
    <w:p w14:paraId="47B80EB4" w14:textId="77777777" w:rsidR="00FD6380" w:rsidRPr="00FD6380" w:rsidRDefault="00FD6380" w:rsidP="00FD6380">
      <w:pPr>
        <w:spacing w:line="360" w:lineRule="auto"/>
        <w:jc w:val="both"/>
        <w:rPr>
          <w:rFonts w:ascii="Arial" w:hAnsi="Arial" w:cs="Arial"/>
          <w:lang w:val="en-GB"/>
        </w:rPr>
      </w:pPr>
      <w:r w:rsidRPr="00FD6380">
        <w:rPr>
          <w:rFonts w:ascii="Arial" w:hAnsi="Arial" w:cs="Arial"/>
          <w:lang w:val="en-GB"/>
        </w:rPr>
        <w:t>Malka et al. (2019) found that in most countries, right-wing economic attitudes (support for free markets and free trade) relate positively to socially progressive attitudes like gender equality or openness toward immigrants. By contrast, in developed Western democracies, adherents of economic right-wing ideology are more likely to support social conservatism and ethnic nationalism. Apart from economic development, the history of political regimes in a country influences the structure of its political spectrum. In former communist countries, economically right-wing attitudes are correlated with socially progressive attitudes, in stark contrast with Western democracies. In developing and/ or former communist countries, the social and political orientations of citizens form an open – closed or freedom – protection spectrum, as opposed to a right-left spectrum.</w:t>
      </w:r>
    </w:p>
    <w:p w14:paraId="6772812A" w14:textId="4D017838" w:rsidR="00FD6380" w:rsidRDefault="00122142" w:rsidP="00FD6380">
      <w:pPr>
        <w:spacing w:line="360" w:lineRule="auto"/>
        <w:jc w:val="both"/>
        <w:rPr>
          <w:rFonts w:ascii="Arial" w:hAnsi="Arial" w:cs="Arial"/>
          <w:b/>
          <w:bCs/>
        </w:rPr>
      </w:pPr>
      <w:r w:rsidRPr="00122142">
        <w:rPr>
          <w:rFonts w:ascii="Arial" w:hAnsi="Arial" w:cs="Arial"/>
          <w:b/>
          <w:bCs/>
        </w:rPr>
        <w:t xml:space="preserve">1.5. </w:t>
      </w:r>
      <w:r w:rsidRPr="00122142">
        <w:rPr>
          <w:rFonts w:ascii="Arial" w:hAnsi="Arial" w:cs="Arial"/>
          <w:b/>
          <w:bCs/>
        </w:rPr>
        <w:t>Questions and plan for the current study</w:t>
      </w:r>
    </w:p>
    <w:p w14:paraId="351C2BC6" w14:textId="77777777" w:rsidR="00A8390C" w:rsidRDefault="00777587" w:rsidP="00FD6380">
      <w:pPr>
        <w:spacing w:line="360" w:lineRule="auto"/>
        <w:jc w:val="both"/>
        <w:rPr>
          <w:rFonts w:ascii="Arial" w:hAnsi="Arial" w:cs="Arial"/>
        </w:rPr>
      </w:pPr>
      <w:r>
        <w:rPr>
          <w:rFonts w:ascii="Arial" w:hAnsi="Arial" w:cs="Arial"/>
        </w:rPr>
        <w:t>Previous studies have uncovered the heterogeneity of political orientations and the inadequacy of the traditional left-right model. The present study aims to contribute to the still neglected research area of international comparisons involving spectra of political orientations and attitudes</w:t>
      </w:r>
      <w:r w:rsidR="00A8390C">
        <w:rPr>
          <w:rFonts w:ascii="Arial" w:hAnsi="Arial" w:cs="Arial"/>
        </w:rPr>
        <w:t xml:space="preserve"> by extending previous research with a larger set of countries and a more detailed breakdown of the political spectrum into distinct subcomponents that were often simply assumed to be part of a larger left-right dimension, without testing the respective assumption</w:t>
      </w:r>
      <w:r>
        <w:rPr>
          <w:rFonts w:ascii="Arial" w:hAnsi="Arial" w:cs="Arial"/>
        </w:rPr>
        <w:t xml:space="preserve">. </w:t>
      </w:r>
    </w:p>
    <w:p w14:paraId="179692A5" w14:textId="77777777" w:rsidR="00A8390C" w:rsidRDefault="00A8390C" w:rsidP="00FD6380">
      <w:pPr>
        <w:spacing w:line="360" w:lineRule="auto"/>
        <w:jc w:val="both"/>
        <w:rPr>
          <w:rFonts w:ascii="Arial" w:hAnsi="Arial" w:cs="Arial"/>
        </w:rPr>
      </w:pPr>
    </w:p>
    <w:p w14:paraId="26081177" w14:textId="77777777" w:rsidR="00A8390C" w:rsidRDefault="00A8390C" w:rsidP="00FD6380">
      <w:pPr>
        <w:spacing w:line="360" w:lineRule="auto"/>
        <w:jc w:val="both"/>
        <w:rPr>
          <w:rFonts w:ascii="Arial" w:hAnsi="Arial" w:cs="Arial"/>
        </w:rPr>
      </w:pPr>
    </w:p>
    <w:p w14:paraId="2F3CBE09" w14:textId="06848C53" w:rsidR="00122142" w:rsidRDefault="00A8390C" w:rsidP="00FD6380">
      <w:pPr>
        <w:spacing w:line="360" w:lineRule="auto"/>
        <w:jc w:val="both"/>
        <w:rPr>
          <w:rFonts w:ascii="Arial" w:hAnsi="Arial" w:cs="Arial"/>
        </w:rPr>
      </w:pPr>
      <w:r>
        <w:rPr>
          <w:rFonts w:ascii="Arial" w:hAnsi="Arial" w:cs="Arial"/>
        </w:rPr>
        <w:lastRenderedPageBreak/>
        <w:t>The research questions that the present study aims to answer are:</w:t>
      </w:r>
    </w:p>
    <w:p w14:paraId="5D3B88FF" w14:textId="2C604C4A" w:rsidR="00C33998" w:rsidRDefault="00A8390C" w:rsidP="00FD6380">
      <w:pPr>
        <w:pStyle w:val="ListParagraph"/>
        <w:numPr>
          <w:ilvl w:val="0"/>
          <w:numId w:val="2"/>
        </w:numPr>
        <w:spacing w:line="360" w:lineRule="auto"/>
        <w:jc w:val="both"/>
        <w:rPr>
          <w:rFonts w:ascii="Arial" w:hAnsi="Arial" w:cs="Arial"/>
        </w:rPr>
      </w:pPr>
      <w:r>
        <w:rPr>
          <w:rFonts w:ascii="Arial" w:hAnsi="Arial" w:cs="Arial"/>
        </w:rPr>
        <w:t>How do economic (the human development index), historical (the experience of authoritarian socialist regimes), and cultural (Western or non-Western cultural heritage) features of nations affect the structure of the political attitude spectrum among the citizens of each country?</w:t>
      </w:r>
    </w:p>
    <w:p w14:paraId="32A39779" w14:textId="77777777" w:rsidR="006D428B" w:rsidRDefault="00A8390C" w:rsidP="006D428B">
      <w:pPr>
        <w:pStyle w:val="ListParagraph"/>
        <w:numPr>
          <w:ilvl w:val="0"/>
          <w:numId w:val="2"/>
        </w:numPr>
        <w:spacing w:line="360" w:lineRule="auto"/>
        <w:jc w:val="both"/>
        <w:rPr>
          <w:rFonts w:ascii="Arial" w:hAnsi="Arial" w:cs="Arial"/>
        </w:rPr>
      </w:pPr>
      <w:r>
        <w:rPr>
          <w:rFonts w:ascii="Arial" w:hAnsi="Arial" w:cs="Arial"/>
        </w:rPr>
        <w:t>Do the two constructs of social conservatism and economic conservatism identified in recent empirical research about the spectrum of political orientation break down into multiple independent sub-components just like the traditional left-right dichotomy?</w:t>
      </w:r>
    </w:p>
    <w:p w14:paraId="1543814C" w14:textId="77777777" w:rsidR="006D428B" w:rsidRDefault="006D428B" w:rsidP="006D428B">
      <w:pPr>
        <w:spacing w:line="360" w:lineRule="auto"/>
        <w:jc w:val="both"/>
        <w:rPr>
          <w:rFonts w:ascii="Arial" w:hAnsi="Arial" w:cs="Arial"/>
          <w:b/>
          <w:bCs/>
        </w:rPr>
      </w:pPr>
    </w:p>
    <w:p w14:paraId="3C91AF88" w14:textId="059737C7" w:rsidR="00122142" w:rsidRPr="006D428B" w:rsidRDefault="00122142" w:rsidP="006D428B">
      <w:pPr>
        <w:spacing w:line="360" w:lineRule="auto"/>
        <w:jc w:val="both"/>
        <w:rPr>
          <w:rFonts w:ascii="Arial" w:hAnsi="Arial" w:cs="Arial"/>
        </w:rPr>
      </w:pPr>
      <w:r w:rsidRPr="006D428B">
        <w:rPr>
          <w:rFonts w:ascii="Arial" w:hAnsi="Arial" w:cs="Arial"/>
          <w:b/>
          <w:bCs/>
        </w:rPr>
        <w:t>2. Data</w:t>
      </w:r>
    </w:p>
    <w:p w14:paraId="1CE386AA" w14:textId="6DC86361" w:rsidR="00122142" w:rsidRDefault="00122142" w:rsidP="00FD6380">
      <w:pPr>
        <w:spacing w:line="360" w:lineRule="auto"/>
        <w:jc w:val="both"/>
        <w:rPr>
          <w:rFonts w:ascii="Arial" w:hAnsi="Arial" w:cs="Arial"/>
          <w:b/>
          <w:bCs/>
        </w:rPr>
      </w:pPr>
      <w:r>
        <w:rPr>
          <w:rFonts w:ascii="Arial" w:hAnsi="Arial" w:cs="Arial"/>
          <w:b/>
          <w:bCs/>
        </w:rPr>
        <w:t xml:space="preserve">2.1. </w:t>
      </w:r>
      <w:r w:rsidRPr="00122142">
        <w:rPr>
          <w:rFonts w:ascii="Arial" w:hAnsi="Arial" w:cs="Arial"/>
          <w:b/>
          <w:bCs/>
        </w:rPr>
        <w:t>Sources of data</w:t>
      </w:r>
    </w:p>
    <w:p w14:paraId="1C1D5E32" w14:textId="347B99FA" w:rsidR="00C33998" w:rsidRDefault="00C33998" w:rsidP="00C33998">
      <w:pPr>
        <w:jc w:val="both"/>
        <w:rPr>
          <w:rFonts w:ascii="Times New Roman" w:hAnsi="Times New Roman"/>
          <w:sz w:val="24"/>
          <w:szCs w:val="24"/>
        </w:rPr>
      </w:pPr>
      <w:r>
        <w:rPr>
          <w:rFonts w:ascii="Times New Roman" w:hAnsi="Times New Roman"/>
          <w:sz w:val="24"/>
          <w:szCs w:val="24"/>
        </w:rPr>
        <w:t xml:space="preserve">Two types of data are used for the present research project. The first consists in individual – level data measuring social attitudes and political orientations. The second represents characteristics of countries like economic development, the level of democracy or the historical circumstances of each country. </w:t>
      </w:r>
    </w:p>
    <w:p w14:paraId="06973234" w14:textId="31B2CA13" w:rsidR="00122142" w:rsidRDefault="00C33998" w:rsidP="00FD6380">
      <w:pPr>
        <w:spacing w:line="360" w:lineRule="auto"/>
        <w:jc w:val="both"/>
        <w:rPr>
          <w:rFonts w:ascii="Arial" w:hAnsi="Arial" w:cs="Arial"/>
          <w:b/>
          <w:bCs/>
        </w:rPr>
      </w:pPr>
      <w:r>
        <w:rPr>
          <w:rFonts w:ascii="Times New Roman" w:hAnsi="Times New Roman"/>
          <w:sz w:val="24"/>
          <w:szCs w:val="24"/>
        </w:rPr>
        <w:br/>
      </w:r>
      <w:r w:rsidR="00122142">
        <w:rPr>
          <w:rFonts w:ascii="Arial" w:hAnsi="Arial" w:cs="Arial"/>
          <w:b/>
          <w:bCs/>
        </w:rPr>
        <w:t>2.1.1. Individual level measures of social and political attitudes</w:t>
      </w:r>
    </w:p>
    <w:p w14:paraId="7ED9EE0C" w14:textId="3F51A9A2" w:rsidR="00C33998" w:rsidRPr="00C33998" w:rsidRDefault="00C33998" w:rsidP="00FD6380">
      <w:pPr>
        <w:spacing w:line="360" w:lineRule="auto"/>
        <w:jc w:val="both"/>
        <w:rPr>
          <w:rFonts w:ascii="Arial" w:hAnsi="Arial" w:cs="Arial"/>
        </w:rPr>
      </w:pPr>
      <w:r w:rsidRPr="00C33998">
        <w:rPr>
          <w:rFonts w:ascii="Arial" w:hAnsi="Arial" w:cs="Arial"/>
          <w:lang w:val="en-GB"/>
        </w:rPr>
        <w:t>The World Values Survey (WVS) provides a wide range of indicators measuring political and social attitudes in samples from many countries</w:t>
      </w:r>
      <w:r w:rsidR="004456CD">
        <w:rPr>
          <w:rFonts w:ascii="Arial" w:hAnsi="Arial" w:cs="Arial"/>
          <w:lang w:val="en-GB"/>
        </w:rPr>
        <w:t xml:space="preserve"> (</w:t>
      </w:r>
      <w:proofErr w:type="spellStart"/>
      <w:r w:rsidR="004456CD" w:rsidRPr="004456CD">
        <w:rPr>
          <w:rFonts w:ascii="Arial" w:hAnsi="Arial" w:cs="Arial"/>
        </w:rPr>
        <w:t>Haerpfer</w:t>
      </w:r>
      <w:proofErr w:type="spellEnd"/>
      <w:r w:rsidR="004456CD">
        <w:rPr>
          <w:rFonts w:ascii="Arial" w:hAnsi="Arial" w:cs="Arial"/>
        </w:rPr>
        <w:t xml:space="preserve"> et al., 2022</w:t>
      </w:r>
      <w:r w:rsidR="004456CD">
        <w:rPr>
          <w:rFonts w:ascii="Arial" w:hAnsi="Arial" w:cs="Arial"/>
          <w:lang w:val="en-GB"/>
        </w:rPr>
        <w:t>)</w:t>
      </w:r>
      <w:r w:rsidRPr="00C33998">
        <w:rPr>
          <w:rFonts w:ascii="Arial" w:hAnsi="Arial" w:cs="Arial"/>
          <w:lang w:val="en-GB"/>
        </w:rPr>
        <w:t>. The number of countries in which the World Values Survey was conducted increased from 11 countries in the first wave (1981-1984) to 100 countries in the seventh wave (2017 - 2022). The European Values Survey (EVS) is designed for compatibility with the World Values Survey. It was conducted at intervals of roughly 10 years, spanning the first (1981), second (1990), third (1999), fourth (2008) and fifth (2017) waves</w:t>
      </w:r>
      <w:r w:rsidR="004456CD">
        <w:rPr>
          <w:rFonts w:ascii="Arial" w:hAnsi="Arial" w:cs="Arial"/>
          <w:lang w:val="en-GB"/>
        </w:rPr>
        <w:t xml:space="preserve"> (EVS, 2022)</w:t>
      </w:r>
      <w:r w:rsidRPr="00C33998">
        <w:rPr>
          <w:rFonts w:ascii="Arial" w:hAnsi="Arial" w:cs="Arial"/>
          <w:lang w:val="en-GB"/>
        </w:rPr>
        <w:t>. The Integrated Values Survey (IVS) represents the merged datasets from the World Values Survey and the European Values Survey</w:t>
      </w:r>
      <w:r w:rsidR="004456CD">
        <w:rPr>
          <w:rFonts w:ascii="Arial" w:hAnsi="Arial" w:cs="Arial"/>
          <w:lang w:val="en-GB"/>
        </w:rPr>
        <w:t xml:space="preserve"> according to a common codebook.</w:t>
      </w:r>
    </w:p>
    <w:p w14:paraId="17B02B60" w14:textId="226176D1" w:rsidR="00122142" w:rsidRDefault="00122142" w:rsidP="00FD6380">
      <w:pPr>
        <w:spacing w:line="360" w:lineRule="auto"/>
        <w:jc w:val="both"/>
        <w:rPr>
          <w:rFonts w:ascii="Arial" w:hAnsi="Arial" w:cs="Arial"/>
          <w:b/>
          <w:bCs/>
        </w:rPr>
      </w:pPr>
      <w:r>
        <w:rPr>
          <w:rFonts w:ascii="Arial" w:hAnsi="Arial" w:cs="Arial"/>
          <w:b/>
          <w:bCs/>
        </w:rPr>
        <w:t xml:space="preserve">2.1.1. </w:t>
      </w:r>
      <w:r>
        <w:rPr>
          <w:rFonts w:ascii="Arial" w:hAnsi="Arial" w:cs="Arial"/>
          <w:b/>
          <w:bCs/>
        </w:rPr>
        <w:t>Country</w:t>
      </w:r>
      <w:r>
        <w:rPr>
          <w:rFonts w:ascii="Arial" w:hAnsi="Arial" w:cs="Arial"/>
          <w:b/>
          <w:bCs/>
        </w:rPr>
        <w:t xml:space="preserve"> level </w:t>
      </w:r>
      <w:r>
        <w:rPr>
          <w:rFonts w:ascii="Arial" w:hAnsi="Arial" w:cs="Arial"/>
          <w:b/>
          <w:bCs/>
        </w:rPr>
        <w:t>predictors</w:t>
      </w:r>
    </w:p>
    <w:p w14:paraId="6F951CC2" w14:textId="77777777" w:rsidR="00C33998" w:rsidRPr="00C33998" w:rsidRDefault="00C33998" w:rsidP="00C33998">
      <w:pPr>
        <w:spacing w:line="360" w:lineRule="auto"/>
        <w:jc w:val="both"/>
        <w:rPr>
          <w:rFonts w:ascii="Arial" w:hAnsi="Arial" w:cs="Arial"/>
          <w:lang w:val="en-GB"/>
        </w:rPr>
      </w:pPr>
      <w:r w:rsidRPr="00C33998">
        <w:rPr>
          <w:rFonts w:ascii="Arial" w:hAnsi="Arial" w:cs="Arial"/>
          <w:lang w:val="en-GB"/>
        </w:rPr>
        <w:t xml:space="preserve">Country-level predictors for the correlations between the indices of political orientation can be divided into two categories. Two variables, related to the cultural and political history of each country, were coded manually. Other two variables, related to the economic and political development of various countries, are the Human Development Index and the Liberal Democracy Index that is part of the Varieties of Democracy Project. </w:t>
      </w:r>
    </w:p>
    <w:p w14:paraId="126A5DB1" w14:textId="12AB1329" w:rsidR="00C33998" w:rsidRPr="00C33998" w:rsidRDefault="00C33998" w:rsidP="00C33998">
      <w:pPr>
        <w:spacing w:line="360" w:lineRule="auto"/>
        <w:jc w:val="both"/>
        <w:rPr>
          <w:rFonts w:ascii="Arial" w:hAnsi="Arial" w:cs="Arial"/>
          <w:lang w:val="en-GB"/>
        </w:rPr>
      </w:pPr>
      <w:r w:rsidRPr="00C33998">
        <w:rPr>
          <w:rFonts w:ascii="Arial" w:hAnsi="Arial" w:cs="Arial"/>
          <w:lang w:val="en-GB"/>
        </w:rPr>
        <w:lastRenderedPageBreak/>
        <w:t xml:space="preserve">One of these variables is about whether a country was governed by Marxist-Leninist or other type of authoritarian socialist regime in the past. Countries with a history of communist rule receive a score of 1, countries governed in the past by other varieties of authoritarian socialism (such as </w:t>
      </w:r>
      <w:proofErr w:type="spellStart"/>
      <w:r w:rsidRPr="00C33998">
        <w:rPr>
          <w:rFonts w:ascii="Arial" w:hAnsi="Arial" w:cs="Arial"/>
          <w:lang w:val="en-GB"/>
        </w:rPr>
        <w:t>Baʽathism</w:t>
      </w:r>
      <w:proofErr w:type="spellEnd"/>
      <w:r w:rsidRPr="00C33998">
        <w:rPr>
          <w:rFonts w:ascii="Arial" w:hAnsi="Arial" w:cs="Arial"/>
          <w:lang w:val="en-GB"/>
        </w:rPr>
        <w:t>, Nasserism, African socialism, or the “Burmese way to socialism”) were coded with 0.5, while countries that were never ruled by authoritarian socialist regimes were coded with 0.</w:t>
      </w:r>
      <w:r w:rsidR="00B14EC4">
        <w:rPr>
          <w:rFonts w:ascii="Arial" w:hAnsi="Arial" w:cs="Arial"/>
          <w:lang w:val="en-GB"/>
        </w:rPr>
        <w:t xml:space="preserve"> Variables related to social class equality and political freedom from the V-Dem dataset (</w:t>
      </w:r>
      <w:proofErr w:type="spellStart"/>
      <w:r w:rsidR="00B14EC4" w:rsidRPr="00B14EC4">
        <w:rPr>
          <w:rFonts w:ascii="Arial" w:hAnsi="Arial" w:cs="Arial"/>
          <w:lang w:val="en-GB"/>
        </w:rPr>
        <w:t>Coppedge</w:t>
      </w:r>
      <w:proofErr w:type="spellEnd"/>
      <w:r w:rsidR="00B14EC4">
        <w:rPr>
          <w:rFonts w:ascii="Arial" w:hAnsi="Arial" w:cs="Arial"/>
          <w:lang w:val="en-GB"/>
        </w:rPr>
        <w:t xml:space="preserve"> et al., 2023; </w:t>
      </w:r>
      <w:proofErr w:type="spellStart"/>
      <w:r w:rsidR="00B14EC4" w:rsidRPr="00B14EC4">
        <w:rPr>
          <w:rFonts w:ascii="Arial" w:hAnsi="Arial" w:cs="Arial"/>
          <w:lang w:val="en-GB"/>
        </w:rPr>
        <w:t>Pemstein</w:t>
      </w:r>
      <w:proofErr w:type="spellEnd"/>
      <w:r w:rsidR="00B14EC4">
        <w:rPr>
          <w:rFonts w:ascii="Arial" w:hAnsi="Arial" w:cs="Arial"/>
          <w:lang w:val="en-GB"/>
        </w:rPr>
        <w:t xml:space="preserve"> et al., 2023) as well as about historical governing parties and their ideologies from the V-Party datasets</w:t>
      </w:r>
      <w:r w:rsidR="00077C5D">
        <w:rPr>
          <w:rFonts w:ascii="Arial" w:hAnsi="Arial" w:cs="Arial"/>
          <w:lang w:val="en-GB"/>
        </w:rPr>
        <w:t xml:space="preserve"> (Lindberg et al., 2022)</w:t>
      </w:r>
      <w:r w:rsidR="00B14EC4">
        <w:rPr>
          <w:rFonts w:ascii="Arial" w:hAnsi="Arial" w:cs="Arial"/>
          <w:lang w:val="en-GB"/>
        </w:rPr>
        <w:t xml:space="preserve"> were consulted when coding each country.</w:t>
      </w:r>
      <w:r w:rsidRPr="00C33998">
        <w:rPr>
          <w:rFonts w:ascii="Arial" w:hAnsi="Arial" w:cs="Arial"/>
          <w:lang w:val="en-GB"/>
        </w:rPr>
        <w:t xml:space="preserve"> The other manually coded variable concerns the cultural heritage of each country</w:t>
      </w:r>
      <w:r w:rsidR="005C422D">
        <w:rPr>
          <w:rFonts w:ascii="Arial" w:hAnsi="Arial" w:cs="Arial"/>
          <w:lang w:val="en-GB"/>
        </w:rPr>
        <w:t>,</w:t>
      </w:r>
      <w:r w:rsidRPr="00C33998">
        <w:rPr>
          <w:rFonts w:ascii="Arial" w:hAnsi="Arial" w:cs="Arial"/>
          <w:lang w:val="en-GB"/>
        </w:rPr>
        <w:t xml:space="preserve"> and its path to modernization. The United States, the United Kingdom, Ireland, Canada, Australia, and the New Zealand were coded with 1. The United Kingdom is the country where the modern industrial revolution originated. The other Anglophone countries mentioned were former settler colonies of the British Empire. They imported British-style industrialism and classical liberal economics relatively early compared with other countries. Western European countries were coded with 0.66. Latin American countries were coded with 0.33. They have strong ties with Western European culture since they were settler colonies of Spain or Portugal. Non-Western countries were coded with 0.</w:t>
      </w:r>
    </w:p>
    <w:p w14:paraId="6BA7980D" w14:textId="77777777" w:rsidR="00C33998" w:rsidRPr="00C33998" w:rsidRDefault="00C33998" w:rsidP="00C33998">
      <w:pPr>
        <w:spacing w:line="360" w:lineRule="auto"/>
        <w:jc w:val="both"/>
        <w:rPr>
          <w:rFonts w:ascii="Arial" w:hAnsi="Arial" w:cs="Arial"/>
          <w:lang w:val="en-GB"/>
        </w:rPr>
      </w:pPr>
      <w:r w:rsidRPr="00C33998">
        <w:rPr>
          <w:rFonts w:ascii="Arial" w:hAnsi="Arial" w:cs="Arial"/>
          <w:lang w:val="en-GB"/>
        </w:rPr>
        <w:t xml:space="preserve">The HDI is published by the Human Development Programme supported by the United Nations, while the Liberal Democracy Index is component of the Varieties of Democracy (V-Dem) project organized by a global team of political science researchers who are members of the V-Dem Institute, with headquarters at the University of Gothenburg (Sweden). </w:t>
      </w:r>
    </w:p>
    <w:p w14:paraId="021F50B5" w14:textId="253FA295" w:rsidR="00122142" w:rsidRDefault="00C33998" w:rsidP="00FD6380">
      <w:pPr>
        <w:spacing w:line="360" w:lineRule="auto"/>
        <w:jc w:val="both"/>
        <w:rPr>
          <w:rFonts w:ascii="Arial" w:hAnsi="Arial" w:cs="Arial"/>
          <w:b/>
          <w:bCs/>
          <w:lang w:val="en-GB"/>
        </w:rPr>
      </w:pPr>
      <w:r>
        <w:rPr>
          <w:rFonts w:ascii="Arial" w:hAnsi="Arial" w:cs="Arial"/>
          <w:b/>
          <w:bCs/>
        </w:rPr>
        <w:t xml:space="preserve">2.2. </w:t>
      </w:r>
      <w:r w:rsidRPr="00C33998">
        <w:rPr>
          <w:rFonts w:ascii="Arial" w:hAnsi="Arial" w:cs="Arial"/>
          <w:b/>
          <w:bCs/>
          <w:lang w:val="en-GB"/>
        </w:rPr>
        <w:t>Selection of variables and calculated indices</w:t>
      </w:r>
    </w:p>
    <w:p w14:paraId="3C7A31AA" w14:textId="0F2D1882" w:rsidR="00C33998" w:rsidRPr="00C33998" w:rsidRDefault="00C33998" w:rsidP="00C33998">
      <w:pPr>
        <w:spacing w:line="360" w:lineRule="auto"/>
        <w:jc w:val="both"/>
        <w:rPr>
          <w:rFonts w:ascii="Arial" w:hAnsi="Arial" w:cs="Arial"/>
        </w:rPr>
      </w:pPr>
      <w:r w:rsidRPr="00C33998">
        <w:rPr>
          <w:rFonts w:ascii="Arial" w:hAnsi="Arial" w:cs="Arial"/>
        </w:rPr>
        <w:t>Seven</w:t>
      </w:r>
      <w:r w:rsidRPr="00C33998">
        <w:rPr>
          <w:rFonts w:ascii="Arial" w:hAnsi="Arial" w:cs="Arial"/>
        </w:rPr>
        <w:t xml:space="preserve"> categories of variables were extracted from the Integrated Value Survey (IVS). They measure social </w:t>
      </w:r>
      <w:r w:rsidRPr="00C33998">
        <w:rPr>
          <w:rFonts w:ascii="Arial" w:hAnsi="Arial" w:cs="Arial"/>
        </w:rPr>
        <w:t>and</w:t>
      </w:r>
      <w:r w:rsidRPr="00C33998">
        <w:rPr>
          <w:rFonts w:ascii="Arial" w:hAnsi="Arial" w:cs="Arial"/>
        </w:rPr>
        <w:t xml:space="preserve"> political attitudes related to individual freedom, </w:t>
      </w:r>
      <w:r w:rsidRPr="00C33998">
        <w:rPr>
          <w:rFonts w:ascii="Arial" w:hAnsi="Arial" w:cs="Arial"/>
        </w:rPr>
        <w:t>the welfare state</w:t>
      </w:r>
      <w:r w:rsidRPr="00C33998">
        <w:rPr>
          <w:rFonts w:ascii="Arial" w:hAnsi="Arial" w:cs="Arial"/>
        </w:rPr>
        <w:t xml:space="preserve">, gender equality, ethnicity &amp; immigration, family values, nationalism, and religiosity. </w:t>
      </w:r>
      <w:r w:rsidR="00EB560E">
        <w:rPr>
          <w:rFonts w:ascii="Arial" w:hAnsi="Arial" w:cs="Arial"/>
        </w:rPr>
        <w:t xml:space="preserve">In order to maximize the number of countries with available data, only variables that were present in all WVS waves from the third to the seventh wave (the waves with unique countries not found in other waves) as well as in at least one EVS wave were selected. </w:t>
      </w:r>
    </w:p>
    <w:p w14:paraId="531FD858" w14:textId="77777777" w:rsidR="00C33998" w:rsidRPr="00C33998" w:rsidRDefault="00C33998" w:rsidP="00C33998">
      <w:pPr>
        <w:spacing w:line="360" w:lineRule="auto"/>
        <w:jc w:val="both"/>
        <w:rPr>
          <w:rFonts w:ascii="Arial" w:hAnsi="Arial" w:cs="Arial"/>
          <w:b/>
          <w:bCs/>
          <w:lang w:val="en-GB"/>
        </w:rPr>
      </w:pPr>
      <w:r>
        <w:rPr>
          <w:rFonts w:ascii="Arial" w:hAnsi="Arial" w:cs="Arial"/>
          <w:b/>
          <w:bCs/>
        </w:rPr>
        <w:t xml:space="preserve">2.2.1. </w:t>
      </w:r>
      <w:r w:rsidRPr="00C33998">
        <w:rPr>
          <w:rFonts w:ascii="Arial" w:hAnsi="Arial" w:cs="Arial"/>
          <w:b/>
          <w:bCs/>
          <w:lang w:val="en-GB"/>
        </w:rPr>
        <w:t>Individual freedom</w:t>
      </w:r>
    </w:p>
    <w:p w14:paraId="360E0064" w14:textId="04EB9218" w:rsidR="00C33998" w:rsidRDefault="00C33998" w:rsidP="00C33998">
      <w:pPr>
        <w:spacing w:line="360" w:lineRule="auto"/>
        <w:jc w:val="both"/>
        <w:rPr>
          <w:rFonts w:ascii="Arial" w:hAnsi="Arial" w:cs="Arial"/>
        </w:rPr>
      </w:pPr>
      <w:r w:rsidRPr="00C33998">
        <w:rPr>
          <w:rFonts w:ascii="Arial" w:hAnsi="Arial" w:cs="Arial"/>
        </w:rPr>
        <w:t xml:space="preserve">The index measuring socio-political attitudes in </w:t>
      </w:r>
      <w:r w:rsidR="007A2D08" w:rsidRPr="00C33998">
        <w:rPr>
          <w:rFonts w:ascii="Arial" w:hAnsi="Arial" w:cs="Arial"/>
        </w:rPr>
        <w:t>favor</w:t>
      </w:r>
      <w:r w:rsidRPr="00C33998">
        <w:rPr>
          <w:rFonts w:ascii="Arial" w:hAnsi="Arial" w:cs="Arial"/>
        </w:rPr>
        <w:t xml:space="preserve"> of individual freedom is </w:t>
      </w:r>
      <w:r w:rsidR="007A2D08" w:rsidRPr="00C33998">
        <w:rPr>
          <w:rFonts w:ascii="Arial" w:hAnsi="Arial" w:cs="Arial"/>
        </w:rPr>
        <w:t>built</w:t>
      </w:r>
      <w:r w:rsidRPr="00C33998">
        <w:rPr>
          <w:rFonts w:ascii="Arial" w:hAnsi="Arial" w:cs="Arial"/>
        </w:rPr>
        <w:t xml:space="preserve"> from four subindices. The first subindex measures attitudes toward child education. Respondents are asked to select up to five qualities they think children should learn at home from a list of possible child qualities. Three qualities are relevant for the concept of individual freedom: independence, imagination, and obedience. Independence and imagination were coded to 1 </w:t>
      </w:r>
      <w:r w:rsidRPr="00C33998">
        <w:rPr>
          <w:rFonts w:ascii="Arial" w:hAnsi="Arial" w:cs="Arial"/>
        </w:rPr>
        <w:lastRenderedPageBreak/>
        <w:t xml:space="preserve">as they are </w:t>
      </w:r>
      <w:r w:rsidR="007A2D08" w:rsidRPr="00C33998">
        <w:rPr>
          <w:rFonts w:ascii="Arial" w:hAnsi="Arial" w:cs="Arial"/>
        </w:rPr>
        <w:t>favorable</w:t>
      </w:r>
      <w:r w:rsidRPr="00C33998">
        <w:rPr>
          <w:rFonts w:ascii="Arial" w:hAnsi="Arial" w:cs="Arial"/>
        </w:rPr>
        <w:t xml:space="preserve"> to the free development of a child’s personality, while obedience was coded with 0 as it is incompatible with personal freedom. The three variables were averaged to calculate the subindex about child qualities. The second subindex is formed from one item asking respondents if an increased level of respect for authority in society would be a good thing, a neutral thing, or a bad thing. Saying that an increased level of respect for authority would be a bad thing is most compatible with a value system </w:t>
      </w:r>
      <w:r w:rsidR="007A2D08" w:rsidRPr="00C33998">
        <w:rPr>
          <w:rFonts w:ascii="Arial" w:hAnsi="Arial" w:cs="Arial"/>
        </w:rPr>
        <w:t>centered</w:t>
      </w:r>
      <w:r w:rsidRPr="00C33998">
        <w:rPr>
          <w:rFonts w:ascii="Arial" w:hAnsi="Arial" w:cs="Arial"/>
        </w:rPr>
        <w:t xml:space="preserve"> on individual freedom. Therefore the “bad thing” answer option was coded with one. The neutral option was coded with 0.5, while the “good thing” option was coded with 0. The next subindex is composed </w:t>
      </w:r>
      <w:r w:rsidR="007A2D08" w:rsidRPr="00C33998">
        <w:rPr>
          <w:rFonts w:ascii="Arial" w:hAnsi="Arial" w:cs="Arial"/>
        </w:rPr>
        <w:t>of</w:t>
      </w:r>
      <w:r w:rsidRPr="00C33998">
        <w:rPr>
          <w:rFonts w:ascii="Arial" w:hAnsi="Arial" w:cs="Arial"/>
        </w:rPr>
        <w:t xml:space="preserve"> two questions about what goals or priorities the respondent thinks are most important for their country and for themselves as individual citizens. </w:t>
      </w:r>
    </w:p>
    <w:p w14:paraId="10666AF9" w14:textId="77777777" w:rsidR="007A2D08" w:rsidRPr="007A2D08" w:rsidRDefault="007A2D08" w:rsidP="007A2D08">
      <w:pPr>
        <w:jc w:val="both"/>
        <w:rPr>
          <w:rFonts w:ascii="Arial" w:hAnsi="Arial" w:cs="Arial"/>
          <w:b/>
          <w:bCs/>
        </w:rPr>
      </w:pPr>
      <w:r w:rsidRPr="007A2D08">
        <w:rPr>
          <w:rFonts w:ascii="Arial" w:hAnsi="Arial" w:cs="Arial"/>
          <w:b/>
          <w:bCs/>
        </w:rPr>
        <w:t xml:space="preserve">2.2.2. </w:t>
      </w:r>
      <w:r w:rsidRPr="007A2D08">
        <w:rPr>
          <w:rFonts w:ascii="Arial" w:hAnsi="Arial" w:cs="Arial"/>
          <w:b/>
          <w:bCs/>
        </w:rPr>
        <w:t>Socialism and welfare</w:t>
      </w:r>
    </w:p>
    <w:p w14:paraId="28A77D2F" w14:textId="52E12217" w:rsidR="00C33998" w:rsidRDefault="007A2D08" w:rsidP="007A2D08">
      <w:pPr>
        <w:spacing w:line="360" w:lineRule="auto"/>
        <w:jc w:val="both"/>
        <w:rPr>
          <w:rFonts w:ascii="Arial" w:hAnsi="Arial" w:cs="Arial"/>
        </w:rPr>
      </w:pPr>
      <w:r w:rsidRPr="007A2D08">
        <w:rPr>
          <w:rFonts w:ascii="Arial" w:hAnsi="Arial" w:cs="Arial"/>
        </w:rPr>
        <w:t xml:space="preserve">Support for socialism and public welfare was measured with four variables, all of which took the response format of a scale with ten steps. The questions asked to the respondents are whether they think incomes should be made more equal or there should be inequalities to stimulate hard work, whether private or public ownership of business should be increased, whether the government has the responsibility to take care of citizens when they are in need, and whether they think competition is harmful. All variables were recoded so that higher values indicate a pro-socialist or pro-welfare orientation while lower values indicate support for free markets. </w:t>
      </w:r>
    </w:p>
    <w:p w14:paraId="55309BE8" w14:textId="77777777" w:rsidR="007A2D08" w:rsidRPr="007A2D08" w:rsidRDefault="007A2D08" w:rsidP="007A2D08">
      <w:pPr>
        <w:jc w:val="both"/>
        <w:rPr>
          <w:rFonts w:ascii="Arial" w:hAnsi="Arial" w:cs="Arial"/>
          <w:b/>
          <w:bCs/>
        </w:rPr>
      </w:pPr>
      <w:r w:rsidRPr="007A2D08">
        <w:rPr>
          <w:rFonts w:ascii="Arial" w:hAnsi="Arial" w:cs="Arial"/>
          <w:b/>
          <w:bCs/>
        </w:rPr>
        <w:t>2.2.</w:t>
      </w:r>
      <w:r w:rsidRPr="007A2D08">
        <w:rPr>
          <w:rFonts w:ascii="Arial" w:hAnsi="Arial" w:cs="Arial"/>
          <w:b/>
          <w:bCs/>
        </w:rPr>
        <w:t>3</w:t>
      </w:r>
      <w:r w:rsidRPr="007A2D08">
        <w:rPr>
          <w:rFonts w:ascii="Arial" w:hAnsi="Arial" w:cs="Arial"/>
          <w:b/>
          <w:bCs/>
        </w:rPr>
        <w:t>.</w:t>
      </w:r>
      <w:r w:rsidRPr="007A2D08">
        <w:rPr>
          <w:rFonts w:ascii="Arial" w:hAnsi="Arial" w:cs="Arial"/>
          <w:b/>
          <w:bCs/>
        </w:rPr>
        <w:t xml:space="preserve"> </w:t>
      </w:r>
      <w:r w:rsidRPr="007A2D08">
        <w:rPr>
          <w:rFonts w:ascii="Arial" w:hAnsi="Arial" w:cs="Arial"/>
          <w:b/>
          <w:bCs/>
        </w:rPr>
        <w:t>Family values</w:t>
      </w:r>
    </w:p>
    <w:p w14:paraId="0FEAFAA4" w14:textId="4B93D713" w:rsidR="007A2D08" w:rsidRDefault="007A2D08" w:rsidP="007A2D08">
      <w:pPr>
        <w:spacing w:line="360" w:lineRule="auto"/>
        <w:jc w:val="both"/>
        <w:rPr>
          <w:rFonts w:ascii="Arial" w:hAnsi="Arial" w:cs="Arial"/>
        </w:rPr>
      </w:pPr>
      <w:r w:rsidRPr="007A2D08">
        <w:rPr>
          <w:rFonts w:ascii="Arial" w:hAnsi="Arial" w:cs="Arial"/>
        </w:rPr>
        <w:t xml:space="preserve">The family values index measures whether respondents adopt modern attitudes supportive of individual autonomy and free choice in matters related to family relationships, sexuality, and reproduction. There are four variables measured on a scale from 1 to 10, asking respondents whether they think homosexuality, abortion, and divorce are morally justifiable or not. Approval of homosexuality signifies the rejection of the traditional family ideal consisting of man and a woman who marry to have children and continue the family line of their ancestors in </w:t>
      </w:r>
      <w:r w:rsidRPr="007A2D08">
        <w:rPr>
          <w:rFonts w:ascii="Arial" w:hAnsi="Arial" w:cs="Arial"/>
        </w:rPr>
        <w:t>favor</w:t>
      </w:r>
      <w:r w:rsidRPr="007A2D08">
        <w:rPr>
          <w:rFonts w:ascii="Arial" w:hAnsi="Arial" w:cs="Arial"/>
        </w:rPr>
        <w:t xml:space="preserve"> of a model of family oriented around personal satisfaction and the free expression of an individual sexual orientation. Abortion is related to women’s autonomy over their own bodies, while divorce is often a way for individuals to protect their freedom by abandoning an unwanted or abusive relationship. Considering each of the four issues as morally acceptable indicates a modern orientation regarding family, sexuality, and reproduction. </w:t>
      </w:r>
    </w:p>
    <w:p w14:paraId="156D415A" w14:textId="6E8C372C" w:rsidR="00E03FB9" w:rsidRDefault="00E03FB9" w:rsidP="007A2D08">
      <w:pPr>
        <w:spacing w:line="360" w:lineRule="auto"/>
        <w:jc w:val="both"/>
        <w:rPr>
          <w:rFonts w:ascii="Arial" w:hAnsi="Arial" w:cs="Arial"/>
          <w:b/>
          <w:bCs/>
        </w:rPr>
      </w:pPr>
      <w:r w:rsidRPr="00E03FB9">
        <w:rPr>
          <w:rFonts w:ascii="Arial" w:hAnsi="Arial" w:cs="Arial"/>
          <w:b/>
          <w:bCs/>
        </w:rPr>
        <w:t>2.2.4. Ethnicity and immigration</w:t>
      </w:r>
    </w:p>
    <w:p w14:paraId="5F1A5428" w14:textId="45A589FC" w:rsidR="00077C5D" w:rsidRPr="00077C5D" w:rsidRDefault="00077C5D" w:rsidP="007A2D08">
      <w:pPr>
        <w:spacing w:line="360" w:lineRule="auto"/>
        <w:jc w:val="both"/>
        <w:rPr>
          <w:rFonts w:ascii="Arial" w:hAnsi="Arial" w:cs="Arial"/>
        </w:rPr>
      </w:pPr>
      <w:r w:rsidRPr="00077C5D">
        <w:rPr>
          <w:rFonts w:ascii="Arial" w:hAnsi="Arial" w:cs="Arial"/>
        </w:rPr>
        <w:t xml:space="preserve">Tolerance for </w:t>
      </w:r>
      <w:r>
        <w:rPr>
          <w:rFonts w:ascii="Arial" w:hAnsi="Arial" w:cs="Arial"/>
        </w:rPr>
        <w:t xml:space="preserve">ethnic minorities and support for open immigration policies were measured using three items from the WVS and EVS datasets. The first two items are about acceptance for </w:t>
      </w:r>
      <w:r>
        <w:rPr>
          <w:rFonts w:ascii="Arial" w:hAnsi="Arial" w:cs="Arial"/>
        </w:rPr>
        <w:lastRenderedPageBreak/>
        <w:t xml:space="preserve">those who are from a different ethnic group than that of the respondent. Participants were asked to select several types of neighbors they would not like to have from a list of often stigmatized social groups. Among that list, neighbors of another race and neighbors that are immigrants were included. The third item measures discriminatory attitudes toward immigrants when searching for jobs. The respondents were asked if they believed that the natives of a given country should be given preference over immigrants when selecting new employees. </w:t>
      </w:r>
    </w:p>
    <w:p w14:paraId="339F8852" w14:textId="403AE0E8" w:rsidR="00E03FB9" w:rsidRDefault="00E03FB9" w:rsidP="007A2D08">
      <w:pPr>
        <w:spacing w:line="360" w:lineRule="auto"/>
        <w:jc w:val="both"/>
        <w:rPr>
          <w:rFonts w:ascii="Arial" w:hAnsi="Arial" w:cs="Arial"/>
          <w:b/>
          <w:bCs/>
        </w:rPr>
      </w:pPr>
      <w:r>
        <w:rPr>
          <w:rFonts w:ascii="Arial" w:hAnsi="Arial" w:cs="Arial"/>
          <w:b/>
          <w:bCs/>
        </w:rPr>
        <w:t>2.2.5. Gender equality</w:t>
      </w:r>
    </w:p>
    <w:p w14:paraId="01B37CAD" w14:textId="6CA06101" w:rsidR="00B23D6D" w:rsidRPr="00B23D6D" w:rsidRDefault="00B23D6D" w:rsidP="007A2D08">
      <w:pPr>
        <w:spacing w:line="360" w:lineRule="auto"/>
        <w:jc w:val="both"/>
        <w:rPr>
          <w:rFonts w:ascii="Arial" w:hAnsi="Arial" w:cs="Arial"/>
        </w:rPr>
      </w:pPr>
      <w:r w:rsidRPr="00B23D6D">
        <w:rPr>
          <w:rFonts w:ascii="Arial" w:hAnsi="Arial" w:cs="Arial"/>
        </w:rPr>
        <w:t xml:space="preserve">Three questions </w:t>
      </w:r>
      <w:r>
        <w:rPr>
          <w:rFonts w:ascii="Arial" w:hAnsi="Arial" w:cs="Arial"/>
        </w:rPr>
        <w:t xml:space="preserve">about gender stereotypes and discriminatory attitudes toward women were included in the index of support for gender equality. The first question asked respondents to state whether they think men are better than women as political leaders. The second and third questions are about whether men respectively boys should be given preference when allocating jobs respectively educational opportunities. Opposition to discriminatory attitudes and disbelief in gender stereotypes were taken as evidence of support for the principle of gender equality. </w:t>
      </w:r>
    </w:p>
    <w:p w14:paraId="0FAB7C9F" w14:textId="6278700B" w:rsidR="00E03FB9" w:rsidRDefault="00E03FB9" w:rsidP="007A2D08">
      <w:pPr>
        <w:spacing w:line="360" w:lineRule="auto"/>
        <w:jc w:val="both"/>
        <w:rPr>
          <w:rFonts w:ascii="Arial" w:hAnsi="Arial" w:cs="Arial"/>
          <w:b/>
          <w:bCs/>
        </w:rPr>
      </w:pPr>
      <w:r>
        <w:rPr>
          <w:rFonts w:ascii="Arial" w:hAnsi="Arial" w:cs="Arial"/>
          <w:b/>
          <w:bCs/>
        </w:rPr>
        <w:t>2.2.6. Nationalism</w:t>
      </w:r>
    </w:p>
    <w:p w14:paraId="73642001" w14:textId="29FCA915" w:rsidR="00B23D6D" w:rsidRPr="00B23D6D" w:rsidRDefault="00B23D6D" w:rsidP="007A2D08">
      <w:pPr>
        <w:spacing w:line="360" w:lineRule="auto"/>
        <w:jc w:val="both"/>
        <w:rPr>
          <w:rFonts w:ascii="Arial" w:hAnsi="Arial" w:cs="Arial"/>
        </w:rPr>
      </w:pPr>
      <w:r>
        <w:rPr>
          <w:rFonts w:ascii="Arial" w:hAnsi="Arial" w:cs="Arial"/>
        </w:rPr>
        <w:t xml:space="preserve">Only two questions measuring nationalism were found within a sufficiently large number of WVS and EVS waves. One question is about the degree of pride survey respondents feel when they think about their national identity, while the other question measured patriotic loyalty by asking participants to state if they would be willing to fight for their country should a war break out. </w:t>
      </w:r>
    </w:p>
    <w:p w14:paraId="619F1582" w14:textId="45A1267E" w:rsidR="00E03FB9" w:rsidRDefault="00E03FB9" w:rsidP="007A2D08">
      <w:pPr>
        <w:spacing w:line="360" w:lineRule="auto"/>
        <w:jc w:val="both"/>
        <w:rPr>
          <w:rFonts w:ascii="Arial" w:hAnsi="Arial" w:cs="Arial"/>
          <w:b/>
          <w:bCs/>
        </w:rPr>
      </w:pPr>
      <w:r>
        <w:rPr>
          <w:rFonts w:ascii="Arial" w:hAnsi="Arial" w:cs="Arial"/>
          <w:b/>
          <w:bCs/>
        </w:rPr>
        <w:t>2.2.7. Religiosity</w:t>
      </w:r>
    </w:p>
    <w:p w14:paraId="46B116CF" w14:textId="77777777" w:rsidR="006D428B" w:rsidRDefault="00D5639A" w:rsidP="007A2D08">
      <w:pPr>
        <w:spacing w:line="360" w:lineRule="auto"/>
        <w:jc w:val="both"/>
        <w:rPr>
          <w:rFonts w:ascii="Arial" w:hAnsi="Arial" w:cs="Arial"/>
        </w:rPr>
      </w:pPr>
      <w:r w:rsidRPr="00D5639A">
        <w:rPr>
          <w:rFonts w:ascii="Arial" w:hAnsi="Arial" w:cs="Arial"/>
        </w:rPr>
        <w:t xml:space="preserve">Five different questions were used to measure religiosity. </w:t>
      </w:r>
      <w:r>
        <w:rPr>
          <w:rFonts w:ascii="Arial" w:hAnsi="Arial" w:cs="Arial"/>
        </w:rPr>
        <w:t xml:space="preserve">Two questions are related to the importance that respondents give to religion, respectively God, in their lives. One item is derived from a larger question where respondents were asked to select several qualities that they would like to teach to their children from a list of potentially desirable qualities for a child. Among them is religious faith. </w:t>
      </w:r>
      <w:r w:rsidR="00DF49F7">
        <w:rPr>
          <w:rFonts w:ascii="Arial" w:hAnsi="Arial" w:cs="Arial"/>
        </w:rPr>
        <w:t>The last two items measure religious practice, operationalized as church/ mosque/ temple attendance, respectively religious identity, measured by asking survey participants to choose if they see themselves as “a religious person”, “not a religious person”, or “an atheist”.</w:t>
      </w:r>
    </w:p>
    <w:p w14:paraId="260472EF" w14:textId="77777777" w:rsidR="006D428B" w:rsidRDefault="006D428B" w:rsidP="007A2D08">
      <w:pPr>
        <w:spacing w:line="360" w:lineRule="auto"/>
        <w:jc w:val="both"/>
        <w:rPr>
          <w:rFonts w:ascii="Arial" w:hAnsi="Arial" w:cs="Arial"/>
        </w:rPr>
      </w:pPr>
    </w:p>
    <w:p w14:paraId="0BA8AE4A" w14:textId="12C4E150" w:rsidR="00E03FB9" w:rsidRPr="006D428B" w:rsidRDefault="00E03FB9" w:rsidP="007A2D08">
      <w:pPr>
        <w:spacing w:line="360" w:lineRule="auto"/>
        <w:jc w:val="both"/>
        <w:rPr>
          <w:rFonts w:ascii="Arial" w:hAnsi="Arial" w:cs="Arial"/>
        </w:rPr>
      </w:pPr>
      <w:r>
        <w:rPr>
          <w:rFonts w:ascii="Arial" w:hAnsi="Arial" w:cs="Arial"/>
          <w:b/>
          <w:bCs/>
        </w:rPr>
        <w:t>3. Methods</w:t>
      </w:r>
    </w:p>
    <w:p w14:paraId="5BD18463" w14:textId="77777777" w:rsidR="00E03FB9" w:rsidRDefault="00E03FB9" w:rsidP="00E03FB9">
      <w:pPr>
        <w:spacing w:line="360" w:lineRule="auto"/>
        <w:jc w:val="both"/>
        <w:rPr>
          <w:rFonts w:ascii="Arial" w:hAnsi="Arial" w:cs="Arial"/>
          <w:lang w:val="en-GB"/>
        </w:rPr>
      </w:pPr>
      <w:r w:rsidRPr="00E03FB9">
        <w:rPr>
          <w:rFonts w:ascii="Arial" w:hAnsi="Arial" w:cs="Arial"/>
          <w:lang w:val="en-GB"/>
        </w:rPr>
        <w:lastRenderedPageBreak/>
        <w:t xml:space="preserve">All data processing and analysis was performed in Python using libraries including NumPy, Pandas, and </w:t>
      </w:r>
      <w:proofErr w:type="spellStart"/>
      <w:r w:rsidRPr="00E03FB9">
        <w:rPr>
          <w:rFonts w:ascii="Arial" w:hAnsi="Arial" w:cs="Arial"/>
          <w:lang w:val="en-GB"/>
        </w:rPr>
        <w:t>statsmodels</w:t>
      </w:r>
      <w:proofErr w:type="spellEnd"/>
      <w:r w:rsidRPr="00E03FB9">
        <w:rPr>
          <w:rFonts w:ascii="Arial" w:hAnsi="Arial" w:cs="Arial"/>
          <w:lang w:val="en-GB"/>
        </w:rPr>
        <w:t xml:space="preserve">. The code was organized into six </w:t>
      </w:r>
      <w:proofErr w:type="spellStart"/>
      <w:r w:rsidRPr="00E03FB9">
        <w:rPr>
          <w:rFonts w:ascii="Arial" w:hAnsi="Arial" w:cs="Arial"/>
          <w:lang w:val="en-GB"/>
        </w:rPr>
        <w:t>Jupyter</w:t>
      </w:r>
      <w:proofErr w:type="spellEnd"/>
      <w:r w:rsidRPr="00E03FB9">
        <w:rPr>
          <w:rFonts w:ascii="Arial" w:hAnsi="Arial" w:cs="Arial"/>
          <w:lang w:val="en-GB"/>
        </w:rPr>
        <w:t xml:space="preserve"> notebooks, involving data transformation at the individual level, building indices of political orientation, data analysis at the individual level (calculating correlations among the indices), data transformation at the country level, data analysis at the country level and data visualization. The code within each </w:t>
      </w:r>
      <w:proofErr w:type="spellStart"/>
      <w:r w:rsidRPr="00E03FB9">
        <w:rPr>
          <w:rFonts w:ascii="Arial" w:hAnsi="Arial" w:cs="Arial"/>
          <w:lang w:val="en-GB"/>
        </w:rPr>
        <w:t>Jupyter</w:t>
      </w:r>
      <w:proofErr w:type="spellEnd"/>
      <w:r w:rsidRPr="00E03FB9">
        <w:rPr>
          <w:rFonts w:ascii="Arial" w:hAnsi="Arial" w:cs="Arial"/>
          <w:lang w:val="en-GB"/>
        </w:rPr>
        <w:t xml:space="preserve"> notebook was organized using the principles of object-oriented programming. In each notebook, there is a section dedicated to the definition of the class, a section for the creation of the object by instantiating the class, a section for calling each method defined for the class and a section for inspecting the results of applying each method to the data. All files with code for the transformation and analysis of data for the present project are publicly available on GitHub, in the repository “political </w:t>
      </w:r>
      <w:proofErr w:type="spellStart"/>
      <w:r w:rsidRPr="00E03FB9">
        <w:rPr>
          <w:rFonts w:ascii="Arial" w:hAnsi="Arial" w:cs="Arial"/>
          <w:lang w:val="en-GB"/>
        </w:rPr>
        <w:t>spectrum_comparative_perspective</w:t>
      </w:r>
      <w:proofErr w:type="spellEnd"/>
      <w:r w:rsidRPr="00E03FB9">
        <w:rPr>
          <w:rFonts w:ascii="Arial" w:hAnsi="Arial" w:cs="Arial"/>
          <w:lang w:val="en-GB"/>
        </w:rPr>
        <w:t xml:space="preserve">” for the user “hi99-john” (https://github.com/hi99-john/political_spectrum_comparative_perspective). </w:t>
      </w:r>
    </w:p>
    <w:p w14:paraId="685D6654" w14:textId="77777777" w:rsidR="00E03FB9" w:rsidRPr="00E03FB9" w:rsidRDefault="00E03FB9" w:rsidP="00E03FB9">
      <w:pPr>
        <w:spacing w:line="360" w:lineRule="auto"/>
        <w:jc w:val="both"/>
        <w:rPr>
          <w:rFonts w:ascii="Arial" w:hAnsi="Arial" w:cs="Arial"/>
          <w:b/>
          <w:bCs/>
          <w:lang w:val="en-GB"/>
        </w:rPr>
      </w:pPr>
      <w:r w:rsidRPr="00E03FB9">
        <w:rPr>
          <w:rFonts w:ascii="Arial" w:hAnsi="Arial" w:cs="Arial"/>
          <w:b/>
          <w:bCs/>
          <w:lang w:val="en-GB"/>
        </w:rPr>
        <w:t>3.1. Individual – level data analysis</w:t>
      </w:r>
    </w:p>
    <w:p w14:paraId="68D0C03F" w14:textId="77777777" w:rsidR="00E03FB9" w:rsidRPr="00E03FB9" w:rsidRDefault="00E03FB9" w:rsidP="00E03FB9">
      <w:pPr>
        <w:spacing w:line="360" w:lineRule="auto"/>
        <w:jc w:val="both"/>
        <w:rPr>
          <w:rFonts w:ascii="Arial" w:hAnsi="Arial" w:cs="Arial"/>
          <w:lang w:val="en-GB"/>
        </w:rPr>
      </w:pPr>
      <w:r w:rsidRPr="00E03FB9">
        <w:rPr>
          <w:rFonts w:ascii="Arial" w:hAnsi="Arial" w:cs="Arial"/>
          <w:lang w:val="en-GB"/>
        </w:rPr>
        <w:t xml:space="preserve">Correlations were calculated for each pair of political orientation indices. There were seven indices of political orientation in total, measuring attitudes toward individual freedom, socialism, ethnic minorities, gender equality, family values, nationalism as well as the level of personal religiosity. Correlations were calculated within each country with available data for the two indices necessary for calculating a correlation. </w:t>
      </w:r>
    </w:p>
    <w:p w14:paraId="6FA38138" w14:textId="77777777" w:rsidR="00E03FB9" w:rsidRPr="00E03FB9" w:rsidRDefault="00E03FB9" w:rsidP="00E03FB9">
      <w:pPr>
        <w:spacing w:line="360" w:lineRule="auto"/>
        <w:jc w:val="both"/>
        <w:rPr>
          <w:rFonts w:ascii="Arial" w:hAnsi="Arial" w:cs="Arial"/>
          <w:lang w:val="en-GB"/>
        </w:rPr>
      </w:pPr>
      <w:r w:rsidRPr="00E03FB9">
        <w:rPr>
          <w:rFonts w:ascii="Arial" w:hAnsi="Arial" w:cs="Arial"/>
          <w:lang w:val="en-GB"/>
        </w:rPr>
        <w:t xml:space="preserve">Since the data analysis at the individual level involved calculating over 2000 correlation coefficients, only a small fraction of the correlations can be verbally described in the results section. The 21 correlation coefficients among the 7 indices, averaged across all countries with available data was well as the correlation matrices for the five countries with the largest population in the world (China, India, the United States, Indonesia, and Pakistan) were described in the results section. </w:t>
      </w:r>
    </w:p>
    <w:tbl>
      <w:tblPr>
        <w:tblStyle w:val="TableGrid"/>
        <w:tblW w:w="9049" w:type="dxa"/>
        <w:tblLook w:val="04A0" w:firstRow="1" w:lastRow="0" w:firstColumn="1" w:lastColumn="0" w:noHBand="0" w:noVBand="1"/>
      </w:tblPr>
      <w:tblGrid>
        <w:gridCol w:w="1336"/>
        <w:gridCol w:w="1024"/>
        <w:gridCol w:w="1123"/>
        <w:gridCol w:w="992"/>
        <w:gridCol w:w="1055"/>
        <w:gridCol w:w="994"/>
        <w:gridCol w:w="1336"/>
        <w:gridCol w:w="1189"/>
      </w:tblGrid>
      <w:tr w:rsidR="00E03FB9" w:rsidRPr="00E03FB9" w14:paraId="485C35E6" w14:textId="77777777" w:rsidTr="003900E8">
        <w:trPr>
          <w:trHeight w:val="322"/>
        </w:trPr>
        <w:tc>
          <w:tcPr>
            <w:tcW w:w="1336" w:type="dxa"/>
          </w:tcPr>
          <w:p w14:paraId="2A1A2C0F" w14:textId="77777777" w:rsidR="00E03FB9" w:rsidRPr="00E03FB9" w:rsidRDefault="00E03FB9" w:rsidP="00E03FB9">
            <w:pPr>
              <w:spacing w:line="360" w:lineRule="auto"/>
              <w:rPr>
                <w:rFonts w:ascii="Arial" w:hAnsi="Arial" w:cs="Arial"/>
              </w:rPr>
            </w:pPr>
            <w:r w:rsidRPr="00E03FB9">
              <w:rPr>
                <w:rFonts w:ascii="Arial" w:hAnsi="Arial" w:cs="Arial"/>
              </w:rPr>
              <w:t>Indices</w:t>
            </w:r>
          </w:p>
        </w:tc>
        <w:tc>
          <w:tcPr>
            <w:tcW w:w="1016" w:type="dxa"/>
          </w:tcPr>
          <w:p w14:paraId="4918F66B" w14:textId="77777777" w:rsidR="00E03FB9" w:rsidRPr="00E03FB9" w:rsidRDefault="00E03FB9" w:rsidP="00E03FB9">
            <w:pPr>
              <w:spacing w:line="360" w:lineRule="auto"/>
              <w:rPr>
                <w:rFonts w:ascii="Arial" w:hAnsi="Arial" w:cs="Arial"/>
              </w:rPr>
            </w:pPr>
            <w:r w:rsidRPr="00E03FB9">
              <w:rPr>
                <w:rFonts w:ascii="Arial" w:hAnsi="Arial" w:cs="Arial"/>
              </w:rPr>
              <w:t>freedom</w:t>
            </w:r>
          </w:p>
        </w:tc>
        <w:tc>
          <w:tcPr>
            <w:tcW w:w="1123" w:type="dxa"/>
          </w:tcPr>
          <w:p w14:paraId="5DB23ED6" w14:textId="77777777" w:rsidR="00E03FB9" w:rsidRPr="00E03FB9" w:rsidRDefault="00E03FB9" w:rsidP="00E03FB9">
            <w:pPr>
              <w:spacing w:line="360" w:lineRule="auto"/>
              <w:rPr>
                <w:rFonts w:ascii="Arial" w:hAnsi="Arial" w:cs="Arial"/>
              </w:rPr>
            </w:pPr>
            <w:r w:rsidRPr="00E03FB9">
              <w:rPr>
                <w:rFonts w:ascii="Arial" w:hAnsi="Arial" w:cs="Arial"/>
              </w:rPr>
              <w:t>socialism</w:t>
            </w:r>
          </w:p>
        </w:tc>
        <w:tc>
          <w:tcPr>
            <w:tcW w:w="996" w:type="dxa"/>
          </w:tcPr>
          <w:p w14:paraId="1A217B06" w14:textId="77777777" w:rsidR="00E03FB9" w:rsidRPr="00E03FB9" w:rsidRDefault="00E03FB9" w:rsidP="00E03FB9">
            <w:pPr>
              <w:spacing w:line="360" w:lineRule="auto"/>
              <w:rPr>
                <w:rFonts w:ascii="Arial" w:hAnsi="Arial" w:cs="Arial"/>
              </w:rPr>
            </w:pPr>
            <w:r w:rsidRPr="00E03FB9">
              <w:rPr>
                <w:rFonts w:ascii="Arial" w:hAnsi="Arial" w:cs="Arial"/>
              </w:rPr>
              <w:t>family</w:t>
            </w:r>
          </w:p>
        </w:tc>
        <w:tc>
          <w:tcPr>
            <w:tcW w:w="1056" w:type="dxa"/>
          </w:tcPr>
          <w:p w14:paraId="11796282" w14:textId="77777777" w:rsidR="00E03FB9" w:rsidRPr="00E03FB9" w:rsidRDefault="00E03FB9" w:rsidP="00E03FB9">
            <w:pPr>
              <w:spacing w:line="360" w:lineRule="auto"/>
              <w:rPr>
                <w:rFonts w:ascii="Arial" w:hAnsi="Arial" w:cs="Arial"/>
              </w:rPr>
            </w:pPr>
            <w:r w:rsidRPr="00E03FB9">
              <w:rPr>
                <w:rFonts w:ascii="Arial" w:hAnsi="Arial" w:cs="Arial"/>
              </w:rPr>
              <w:t>ethnicity</w:t>
            </w:r>
          </w:p>
        </w:tc>
        <w:tc>
          <w:tcPr>
            <w:tcW w:w="996" w:type="dxa"/>
          </w:tcPr>
          <w:p w14:paraId="78C4DA15" w14:textId="77777777" w:rsidR="00E03FB9" w:rsidRPr="00E03FB9" w:rsidRDefault="00E03FB9" w:rsidP="00E03FB9">
            <w:pPr>
              <w:spacing w:line="360" w:lineRule="auto"/>
              <w:rPr>
                <w:rFonts w:ascii="Arial" w:hAnsi="Arial" w:cs="Arial"/>
              </w:rPr>
            </w:pPr>
            <w:r w:rsidRPr="00E03FB9">
              <w:rPr>
                <w:rFonts w:ascii="Arial" w:hAnsi="Arial" w:cs="Arial"/>
              </w:rPr>
              <w:t>gender</w:t>
            </w:r>
          </w:p>
        </w:tc>
        <w:tc>
          <w:tcPr>
            <w:tcW w:w="1336" w:type="dxa"/>
          </w:tcPr>
          <w:p w14:paraId="32EF550F" w14:textId="77777777" w:rsidR="00E03FB9" w:rsidRPr="00E03FB9" w:rsidRDefault="00E03FB9" w:rsidP="00E03FB9">
            <w:pPr>
              <w:spacing w:line="360" w:lineRule="auto"/>
              <w:rPr>
                <w:rFonts w:ascii="Arial" w:hAnsi="Arial" w:cs="Arial"/>
              </w:rPr>
            </w:pPr>
            <w:r w:rsidRPr="00E03FB9">
              <w:rPr>
                <w:rFonts w:ascii="Arial" w:hAnsi="Arial" w:cs="Arial"/>
              </w:rPr>
              <w:t>nationalism</w:t>
            </w:r>
          </w:p>
        </w:tc>
        <w:tc>
          <w:tcPr>
            <w:tcW w:w="1190" w:type="dxa"/>
          </w:tcPr>
          <w:p w14:paraId="229EFCFD" w14:textId="77777777" w:rsidR="00E03FB9" w:rsidRPr="00E03FB9" w:rsidRDefault="00E03FB9" w:rsidP="00E03FB9">
            <w:pPr>
              <w:spacing w:line="360" w:lineRule="auto"/>
              <w:rPr>
                <w:rFonts w:ascii="Arial" w:hAnsi="Arial" w:cs="Arial"/>
              </w:rPr>
            </w:pPr>
            <w:r w:rsidRPr="00E03FB9">
              <w:rPr>
                <w:rFonts w:ascii="Arial" w:hAnsi="Arial" w:cs="Arial"/>
              </w:rPr>
              <w:t>religiosity</w:t>
            </w:r>
          </w:p>
        </w:tc>
      </w:tr>
      <w:tr w:rsidR="00E03FB9" w:rsidRPr="00E03FB9" w14:paraId="44FAF851" w14:textId="77777777" w:rsidTr="003900E8">
        <w:trPr>
          <w:trHeight w:val="430"/>
        </w:trPr>
        <w:tc>
          <w:tcPr>
            <w:tcW w:w="1336" w:type="dxa"/>
          </w:tcPr>
          <w:p w14:paraId="148C970B" w14:textId="77777777" w:rsidR="00E03FB9" w:rsidRPr="00E03FB9" w:rsidRDefault="00E03FB9" w:rsidP="00E03FB9">
            <w:pPr>
              <w:spacing w:line="360" w:lineRule="auto"/>
              <w:rPr>
                <w:rFonts w:ascii="Arial" w:hAnsi="Arial" w:cs="Arial"/>
              </w:rPr>
            </w:pPr>
            <w:r w:rsidRPr="00E03FB9">
              <w:rPr>
                <w:rFonts w:ascii="Arial" w:hAnsi="Arial" w:cs="Arial"/>
              </w:rPr>
              <w:t>freedom</w:t>
            </w:r>
          </w:p>
        </w:tc>
        <w:tc>
          <w:tcPr>
            <w:tcW w:w="1016" w:type="dxa"/>
          </w:tcPr>
          <w:p w14:paraId="708B3658" w14:textId="77777777" w:rsidR="00E03FB9" w:rsidRPr="00E03FB9" w:rsidRDefault="00E03FB9" w:rsidP="00E03FB9">
            <w:pPr>
              <w:spacing w:line="360" w:lineRule="auto"/>
              <w:rPr>
                <w:rFonts w:ascii="Arial" w:hAnsi="Arial" w:cs="Arial"/>
              </w:rPr>
            </w:pPr>
          </w:p>
        </w:tc>
        <w:tc>
          <w:tcPr>
            <w:tcW w:w="1123" w:type="dxa"/>
          </w:tcPr>
          <w:p w14:paraId="27B0B466"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108</w:t>
            </w:r>
          </w:p>
        </w:tc>
        <w:tc>
          <w:tcPr>
            <w:tcW w:w="996" w:type="dxa"/>
          </w:tcPr>
          <w:p w14:paraId="41056C38"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106</w:t>
            </w:r>
          </w:p>
        </w:tc>
        <w:tc>
          <w:tcPr>
            <w:tcW w:w="1056" w:type="dxa"/>
          </w:tcPr>
          <w:p w14:paraId="08157EE8"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105</w:t>
            </w:r>
          </w:p>
        </w:tc>
        <w:tc>
          <w:tcPr>
            <w:tcW w:w="996" w:type="dxa"/>
          </w:tcPr>
          <w:p w14:paraId="3BB24699"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108</w:t>
            </w:r>
          </w:p>
        </w:tc>
        <w:tc>
          <w:tcPr>
            <w:tcW w:w="1336" w:type="dxa"/>
          </w:tcPr>
          <w:p w14:paraId="414B3DE3"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107</w:t>
            </w:r>
          </w:p>
        </w:tc>
        <w:tc>
          <w:tcPr>
            <w:tcW w:w="1190" w:type="dxa"/>
          </w:tcPr>
          <w:p w14:paraId="7E92134A"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108</w:t>
            </w:r>
          </w:p>
        </w:tc>
      </w:tr>
      <w:tr w:rsidR="00E03FB9" w:rsidRPr="00E03FB9" w14:paraId="22C520AA" w14:textId="77777777" w:rsidTr="003900E8">
        <w:trPr>
          <w:trHeight w:val="430"/>
        </w:trPr>
        <w:tc>
          <w:tcPr>
            <w:tcW w:w="1336" w:type="dxa"/>
          </w:tcPr>
          <w:p w14:paraId="6B150DC5" w14:textId="77777777" w:rsidR="00E03FB9" w:rsidRPr="00E03FB9" w:rsidRDefault="00E03FB9" w:rsidP="00E03FB9">
            <w:pPr>
              <w:spacing w:line="360" w:lineRule="auto"/>
              <w:rPr>
                <w:rFonts w:ascii="Arial" w:hAnsi="Arial" w:cs="Arial"/>
              </w:rPr>
            </w:pPr>
            <w:r w:rsidRPr="00E03FB9">
              <w:rPr>
                <w:rFonts w:ascii="Arial" w:hAnsi="Arial" w:cs="Arial"/>
              </w:rPr>
              <w:t>socialism</w:t>
            </w:r>
          </w:p>
        </w:tc>
        <w:tc>
          <w:tcPr>
            <w:tcW w:w="1016" w:type="dxa"/>
          </w:tcPr>
          <w:p w14:paraId="21BE304F" w14:textId="77777777" w:rsidR="00E03FB9" w:rsidRPr="00E03FB9" w:rsidRDefault="00E03FB9" w:rsidP="00E03FB9">
            <w:pPr>
              <w:spacing w:line="360" w:lineRule="auto"/>
              <w:rPr>
                <w:rFonts w:ascii="Arial" w:hAnsi="Arial" w:cs="Arial"/>
              </w:rPr>
            </w:pPr>
          </w:p>
        </w:tc>
        <w:tc>
          <w:tcPr>
            <w:tcW w:w="1123" w:type="dxa"/>
          </w:tcPr>
          <w:p w14:paraId="1850165A" w14:textId="77777777" w:rsidR="00E03FB9" w:rsidRPr="00E03FB9" w:rsidRDefault="00E03FB9" w:rsidP="00E03FB9">
            <w:pPr>
              <w:spacing w:line="360" w:lineRule="auto"/>
              <w:rPr>
                <w:rFonts w:ascii="Arial" w:hAnsi="Arial" w:cs="Arial"/>
              </w:rPr>
            </w:pPr>
          </w:p>
        </w:tc>
        <w:tc>
          <w:tcPr>
            <w:tcW w:w="996" w:type="dxa"/>
          </w:tcPr>
          <w:p w14:paraId="53763164"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113</w:t>
            </w:r>
          </w:p>
        </w:tc>
        <w:tc>
          <w:tcPr>
            <w:tcW w:w="1056" w:type="dxa"/>
          </w:tcPr>
          <w:p w14:paraId="7851BA18"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113</w:t>
            </w:r>
          </w:p>
        </w:tc>
        <w:tc>
          <w:tcPr>
            <w:tcW w:w="996" w:type="dxa"/>
          </w:tcPr>
          <w:p w14:paraId="725D12B7"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110</w:t>
            </w:r>
          </w:p>
        </w:tc>
        <w:tc>
          <w:tcPr>
            <w:tcW w:w="1336" w:type="dxa"/>
          </w:tcPr>
          <w:p w14:paraId="77A3FB2D"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113</w:t>
            </w:r>
          </w:p>
        </w:tc>
        <w:tc>
          <w:tcPr>
            <w:tcW w:w="1190" w:type="dxa"/>
          </w:tcPr>
          <w:p w14:paraId="68E7E18F"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113</w:t>
            </w:r>
          </w:p>
        </w:tc>
      </w:tr>
      <w:tr w:rsidR="00E03FB9" w:rsidRPr="00E03FB9" w14:paraId="5C612FF7" w14:textId="77777777" w:rsidTr="003900E8">
        <w:trPr>
          <w:trHeight w:val="448"/>
        </w:trPr>
        <w:tc>
          <w:tcPr>
            <w:tcW w:w="1336" w:type="dxa"/>
          </w:tcPr>
          <w:p w14:paraId="7F82DAF1" w14:textId="77777777" w:rsidR="00E03FB9" w:rsidRPr="00E03FB9" w:rsidRDefault="00E03FB9" w:rsidP="00E03FB9">
            <w:pPr>
              <w:spacing w:line="360" w:lineRule="auto"/>
              <w:rPr>
                <w:rFonts w:ascii="Arial" w:hAnsi="Arial" w:cs="Arial"/>
              </w:rPr>
            </w:pPr>
            <w:r w:rsidRPr="00E03FB9">
              <w:rPr>
                <w:rFonts w:ascii="Arial" w:hAnsi="Arial" w:cs="Arial"/>
              </w:rPr>
              <w:t>family</w:t>
            </w:r>
          </w:p>
        </w:tc>
        <w:tc>
          <w:tcPr>
            <w:tcW w:w="1016" w:type="dxa"/>
          </w:tcPr>
          <w:p w14:paraId="5A1650CD" w14:textId="77777777" w:rsidR="00E03FB9" w:rsidRPr="00E03FB9" w:rsidRDefault="00E03FB9" w:rsidP="00E03FB9">
            <w:pPr>
              <w:spacing w:line="360" w:lineRule="auto"/>
              <w:rPr>
                <w:rFonts w:ascii="Arial" w:hAnsi="Arial" w:cs="Arial"/>
              </w:rPr>
            </w:pPr>
          </w:p>
        </w:tc>
        <w:tc>
          <w:tcPr>
            <w:tcW w:w="1123" w:type="dxa"/>
          </w:tcPr>
          <w:p w14:paraId="2526AF0D" w14:textId="77777777" w:rsidR="00E03FB9" w:rsidRPr="00E03FB9" w:rsidRDefault="00E03FB9" w:rsidP="00E03FB9">
            <w:pPr>
              <w:spacing w:line="360" w:lineRule="auto"/>
              <w:rPr>
                <w:rFonts w:ascii="Arial" w:hAnsi="Arial" w:cs="Arial"/>
              </w:rPr>
            </w:pPr>
          </w:p>
        </w:tc>
        <w:tc>
          <w:tcPr>
            <w:tcW w:w="996" w:type="dxa"/>
          </w:tcPr>
          <w:p w14:paraId="581652BF" w14:textId="77777777" w:rsidR="00E03FB9" w:rsidRPr="00E03FB9" w:rsidRDefault="00E03FB9" w:rsidP="00E03FB9">
            <w:pPr>
              <w:spacing w:line="360" w:lineRule="auto"/>
              <w:rPr>
                <w:rFonts w:ascii="Arial" w:hAnsi="Arial" w:cs="Arial"/>
              </w:rPr>
            </w:pPr>
          </w:p>
        </w:tc>
        <w:tc>
          <w:tcPr>
            <w:tcW w:w="1056" w:type="dxa"/>
          </w:tcPr>
          <w:p w14:paraId="6B715F19"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113</w:t>
            </w:r>
          </w:p>
        </w:tc>
        <w:tc>
          <w:tcPr>
            <w:tcW w:w="996" w:type="dxa"/>
          </w:tcPr>
          <w:p w14:paraId="775A29A1"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109</w:t>
            </w:r>
          </w:p>
        </w:tc>
        <w:tc>
          <w:tcPr>
            <w:tcW w:w="1336" w:type="dxa"/>
          </w:tcPr>
          <w:p w14:paraId="58FC06E3"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112</w:t>
            </w:r>
          </w:p>
        </w:tc>
        <w:tc>
          <w:tcPr>
            <w:tcW w:w="1190" w:type="dxa"/>
          </w:tcPr>
          <w:p w14:paraId="57A126FA"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113</w:t>
            </w:r>
          </w:p>
        </w:tc>
      </w:tr>
      <w:tr w:rsidR="00E03FB9" w:rsidRPr="00E03FB9" w14:paraId="40172704" w14:textId="77777777" w:rsidTr="003900E8">
        <w:trPr>
          <w:trHeight w:val="430"/>
        </w:trPr>
        <w:tc>
          <w:tcPr>
            <w:tcW w:w="1336" w:type="dxa"/>
          </w:tcPr>
          <w:p w14:paraId="177A0D32" w14:textId="77777777" w:rsidR="00E03FB9" w:rsidRPr="00E03FB9" w:rsidRDefault="00E03FB9" w:rsidP="00E03FB9">
            <w:pPr>
              <w:spacing w:line="360" w:lineRule="auto"/>
              <w:rPr>
                <w:rFonts w:ascii="Arial" w:hAnsi="Arial" w:cs="Arial"/>
              </w:rPr>
            </w:pPr>
            <w:r w:rsidRPr="00E03FB9">
              <w:rPr>
                <w:rFonts w:ascii="Arial" w:hAnsi="Arial" w:cs="Arial"/>
              </w:rPr>
              <w:t>ethnicity</w:t>
            </w:r>
          </w:p>
        </w:tc>
        <w:tc>
          <w:tcPr>
            <w:tcW w:w="1016" w:type="dxa"/>
          </w:tcPr>
          <w:p w14:paraId="4058F14F" w14:textId="77777777" w:rsidR="00E03FB9" w:rsidRPr="00E03FB9" w:rsidRDefault="00E03FB9" w:rsidP="00E03FB9">
            <w:pPr>
              <w:spacing w:line="360" w:lineRule="auto"/>
              <w:rPr>
                <w:rFonts w:ascii="Arial" w:hAnsi="Arial" w:cs="Arial"/>
              </w:rPr>
            </w:pPr>
          </w:p>
        </w:tc>
        <w:tc>
          <w:tcPr>
            <w:tcW w:w="1123" w:type="dxa"/>
          </w:tcPr>
          <w:p w14:paraId="2F2E3BBE" w14:textId="77777777" w:rsidR="00E03FB9" w:rsidRPr="00E03FB9" w:rsidRDefault="00E03FB9" w:rsidP="00E03FB9">
            <w:pPr>
              <w:spacing w:line="360" w:lineRule="auto"/>
              <w:rPr>
                <w:rFonts w:ascii="Arial" w:hAnsi="Arial" w:cs="Arial"/>
              </w:rPr>
            </w:pPr>
          </w:p>
        </w:tc>
        <w:tc>
          <w:tcPr>
            <w:tcW w:w="996" w:type="dxa"/>
          </w:tcPr>
          <w:p w14:paraId="1BB6ABE9" w14:textId="77777777" w:rsidR="00E03FB9" w:rsidRPr="00E03FB9" w:rsidRDefault="00E03FB9" w:rsidP="00E03FB9">
            <w:pPr>
              <w:spacing w:line="360" w:lineRule="auto"/>
              <w:rPr>
                <w:rFonts w:ascii="Arial" w:hAnsi="Arial" w:cs="Arial"/>
              </w:rPr>
            </w:pPr>
          </w:p>
        </w:tc>
        <w:tc>
          <w:tcPr>
            <w:tcW w:w="1056" w:type="dxa"/>
          </w:tcPr>
          <w:p w14:paraId="49EDD2D9" w14:textId="77777777" w:rsidR="00E03FB9" w:rsidRPr="00E03FB9" w:rsidRDefault="00E03FB9" w:rsidP="00E03FB9">
            <w:pPr>
              <w:spacing w:line="360" w:lineRule="auto"/>
              <w:rPr>
                <w:rFonts w:ascii="Arial" w:hAnsi="Arial" w:cs="Arial"/>
              </w:rPr>
            </w:pPr>
          </w:p>
        </w:tc>
        <w:tc>
          <w:tcPr>
            <w:tcW w:w="996" w:type="dxa"/>
          </w:tcPr>
          <w:p w14:paraId="43BEBA6E"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109</w:t>
            </w:r>
          </w:p>
        </w:tc>
        <w:tc>
          <w:tcPr>
            <w:tcW w:w="1336" w:type="dxa"/>
          </w:tcPr>
          <w:p w14:paraId="0702E183"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111</w:t>
            </w:r>
          </w:p>
        </w:tc>
        <w:tc>
          <w:tcPr>
            <w:tcW w:w="1190" w:type="dxa"/>
          </w:tcPr>
          <w:p w14:paraId="14920003"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111</w:t>
            </w:r>
          </w:p>
        </w:tc>
      </w:tr>
      <w:tr w:rsidR="00E03FB9" w:rsidRPr="00E03FB9" w14:paraId="6C86FC08" w14:textId="77777777" w:rsidTr="003900E8">
        <w:trPr>
          <w:trHeight w:val="430"/>
        </w:trPr>
        <w:tc>
          <w:tcPr>
            <w:tcW w:w="1336" w:type="dxa"/>
          </w:tcPr>
          <w:p w14:paraId="53409992" w14:textId="77777777" w:rsidR="00E03FB9" w:rsidRPr="00E03FB9" w:rsidRDefault="00E03FB9" w:rsidP="00E03FB9">
            <w:pPr>
              <w:spacing w:line="360" w:lineRule="auto"/>
              <w:rPr>
                <w:rFonts w:ascii="Arial" w:hAnsi="Arial" w:cs="Arial"/>
              </w:rPr>
            </w:pPr>
            <w:r w:rsidRPr="00E03FB9">
              <w:rPr>
                <w:rFonts w:ascii="Arial" w:hAnsi="Arial" w:cs="Arial"/>
              </w:rPr>
              <w:t>gender</w:t>
            </w:r>
          </w:p>
        </w:tc>
        <w:tc>
          <w:tcPr>
            <w:tcW w:w="1016" w:type="dxa"/>
          </w:tcPr>
          <w:p w14:paraId="70505D10" w14:textId="77777777" w:rsidR="00E03FB9" w:rsidRPr="00E03FB9" w:rsidRDefault="00E03FB9" w:rsidP="00E03FB9">
            <w:pPr>
              <w:spacing w:line="360" w:lineRule="auto"/>
              <w:rPr>
                <w:rFonts w:ascii="Arial" w:hAnsi="Arial" w:cs="Arial"/>
              </w:rPr>
            </w:pPr>
          </w:p>
        </w:tc>
        <w:tc>
          <w:tcPr>
            <w:tcW w:w="1123" w:type="dxa"/>
          </w:tcPr>
          <w:p w14:paraId="560F25A6" w14:textId="77777777" w:rsidR="00E03FB9" w:rsidRPr="00E03FB9" w:rsidRDefault="00E03FB9" w:rsidP="00E03FB9">
            <w:pPr>
              <w:spacing w:line="360" w:lineRule="auto"/>
              <w:rPr>
                <w:rFonts w:ascii="Arial" w:hAnsi="Arial" w:cs="Arial"/>
              </w:rPr>
            </w:pPr>
          </w:p>
        </w:tc>
        <w:tc>
          <w:tcPr>
            <w:tcW w:w="996" w:type="dxa"/>
          </w:tcPr>
          <w:p w14:paraId="1E242E71"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p>
        </w:tc>
        <w:tc>
          <w:tcPr>
            <w:tcW w:w="1056" w:type="dxa"/>
          </w:tcPr>
          <w:p w14:paraId="6D16766C" w14:textId="77777777" w:rsidR="00E03FB9" w:rsidRPr="00E03FB9" w:rsidRDefault="00E03FB9" w:rsidP="00E03FB9">
            <w:pPr>
              <w:spacing w:line="360" w:lineRule="auto"/>
              <w:rPr>
                <w:rFonts w:ascii="Arial" w:hAnsi="Arial" w:cs="Arial"/>
              </w:rPr>
            </w:pPr>
          </w:p>
        </w:tc>
        <w:tc>
          <w:tcPr>
            <w:tcW w:w="996" w:type="dxa"/>
          </w:tcPr>
          <w:p w14:paraId="11C9F11E" w14:textId="77777777" w:rsidR="00E03FB9" w:rsidRPr="00E03FB9" w:rsidRDefault="00E03FB9" w:rsidP="00E03FB9">
            <w:pPr>
              <w:spacing w:line="360" w:lineRule="auto"/>
              <w:rPr>
                <w:rFonts w:ascii="Arial" w:hAnsi="Arial" w:cs="Arial"/>
              </w:rPr>
            </w:pPr>
          </w:p>
        </w:tc>
        <w:tc>
          <w:tcPr>
            <w:tcW w:w="1336" w:type="dxa"/>
          </w:tcPr>
          <w:p w14:paraId="0B33C453"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109</w:t>
            </w:r>
          </w:p>
        </w:tc>
        <w:tc>
          <w:tcPr>
            <w:tcW w:w="1190" w:type="dxa"/>
          </w:tcPr>
          <w:p w14:paraId="5BFF4F03"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109</w:t>
            </w:r>
          </w:p>
        </w:tc>
      </w:tr>
      <w:tr w:rsidR="00E03FB9" w:rsidRPr="00E03FB9" w14:paraId="11326D04" w14:textId="77777777" w:rsidTr="003900E8">
        <w:trPr>
          <w:trHeight w:val="430"/>
        </w:trPr>
        <w:tc>
          <w:tcPr>
            <w:tcW w:w="1336" w:type="dxa"/>
          </w:tcPr>
          <w:p w14:paraId="117FA5DC" w14:textId="77777777" w:rsidR="00E03FB9" w:rsidRPr="00E03FB9" w:rsidRDefault="00E03FB9" w:rsidP="00E03FB9">
            <w:pPr>
              <w:spacing w:line="360" w:lineRule="auto"/>
              <w:rPr>
                <w:rFonts w:ascii="Arial" w:hAnsi="Arial" w:cs="Arial"/>
              </w:rPr>
            </w:pPr>
            <w:r w:rsidRPr="00E03FB9">
              <w:rPr>
                <w:rFonts w:ascii="Arial" w:hAnsi="Arial" w:cs="Arial"/>
              </w:rPr>
              <w:t>nationalism</w:t>
            </w:r>
          </w:p>
        </w:tc>
        <w:tc>
          <w:tcPr>
            <w:tcW w:w="1016" w:type="dxa"/>
          </w:tcPr>
          <w:p w14:paraId="690AB293" w14:textId="77777777" w:rsidR="00E03FB9" w:rsidRPr="00E03FB9" w:rsidRDefault="00E03FB9" w:rsidP="00E03FB9">
            <w:pPr>
              <w:spacing w:line="360" w:lineRule="auto"/>
              <w:rPr>
                <w:rFonts w:ascii="Arial" w:hAnsi="Arial" w:cs="Arial"/>
              </w:rPr>
            </w:pPr>
          </w:p>
        </w:tc>
        <w:tc>
          <w:tcPr>
            <w:tcW w:w="1123" w:type="dxa"/>
          </w:tcPr>
          <w:p w14:paraId="5A71A072" w14:textId="77777777" w:rsidR="00E03FB9" w:rsidRPr="00E03FB9" w:rsidRDefault="00E03FB9" w:rsidP="00E03FB9">
            <w:pPr>
              <w:spacing w:line="360" w:lineRule="auto"/>
              <w:rPr>
                <w:rFonts w:ascii="Arial" w:hAnsi="Arial" w:cs="Arial"/>
              </w:rPr>
            </w:pPr>
          </w:p>
        </w:tc>
        <w:tc>
          <w:tcPr>
            <w:tcW w:w="996" w:type="dxa"/>
          </w:tcPr>
          <w:p w14:paraId="54251698"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p>
        </w:tc>
        <w:tc>
          <w:tcPr>
            <w:tcW w:w="1056" w:type="dxa"/>
          </w:tcPr>
          <w:p w14:paraId="2DE0B59D" w14:textId="77777777" w:rsidR="00E03FB9" w:rsidRPr="00E03FB9" w:rsidRDefault="00E03FB9" w:rsidP="00E03FB9">
            <w:pPr>
              <w:spacing w:line="360" w:lineRule="auto"/>
              <w:rPr>
                <w:rFonts w:ascii="Arial" w:hAnsi="Arial" w:cs="Arial"/>
              </w:rPr>
            </w:pPr>
          </w:p>
        </w:tc>
        <w:tc>
          <w:tcPr>
            <w:tcW w:w="996" w:type="dxa"/>
          </w:tcPr>
          <w:p w14:paraId="20A40D32" w14:textId="77777777" w:rsidR="00E03FB9" w:rsidRPr="00E03FB9" w:rsidRDefault="00E03FB9" w:rsidP="00E03FB9">
            <w:pPr>
              <w:spacing w:line="360" w:lineRule="auto"/>
              <w:rPr>
                <w:rFonts w:ascii="Arial" w:hAnsi="Arial" w:cs="Arial"/>
              </w:rPr>
            </w:pPr>
          </w:p>
        </w:tc>
        <w:tc>
          <w:tcPr>
            <w:tcW w:w="1336" w:type="dxa"/>
          </w:tcPr>
          <w:p w14:paraId="509B03BD" w14:textId="77777777" w:rsidR="00E03FB9" w:rsidRPr="00E03FB9" w:rsidRDefault="00E03FB9" w:rsidP="00E03FB9">
            <w:pPr>
              <w:spacing w:line="360" w:lineRule="auto"/>
              <w:rPr>
                <w:rFonts w:ascii="Arial" w:hAnsi="Arial" w:cs="Arial"/>
              </w:rPr>
            </w:pPr>
          </w:p>
        </w:tc>
        <w:tc>
          <w:tcPr>
            <w:tcW w:w="1190" w:type="dxa"/>
          </w:tcPr>
          <w:p w14:paraId="65EB5BEC"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112</w:t>
            </w:r>
          </w:p>
        </w:tc>
      </w:tr>
      <w:tr w:rsidR="00E03FB9" w:rsidRPr="00E03FB9" w14:paraId="42FE153F" w14:textId="77777777" w:rsidTr="003900E8">
        <w:trPr>
          <w:trHeight w:val="430"/>
        </w:trPr>
        <w:tc>
          <w:tcPr>
            <w:tcW w:w="1336" w:type="dxa"/>
          </w:tcPr>
          <w:p w14:paraId="568CE4BB" w14:textId="77777777" w:rsidR="00E03FB9" w:rsidRPr="00E03FB9" w:rsidRDefault="00E03FB9" w:rsidP="00E03FB9">
            <w:pPr>
              <w:spacing w:line="360" w:lineRule="auto"/>
              <w:rPr>
                <w:rFonts w:ascii="Arial" w:hAnsi="Arial" w:cs="Arial"/>
              </w:rPr>
            </w:pPr>
            <w:r w:rsidRPr="00E03FB9">
              <w:rPr>
                <w:rFonts w:ascii="Arial" w:hAnsi="Arial" w:cs="Arial"/>
              </w:rPr>
              <w:t>religiosity</w:t>
            </w:r>
          </w:p>
        </w:tc>
        <w:tc>
          <w:tcPr>
            <w:tcW w:w="1016" w:type="dxa"/>
          </w:tcPr>
          <w:p w14:paraId="762FAF33" w14:textId="77777777" w:rsidR="00E03FB9" w:rsidRPr="00E03FB9" w:rsidRDefault="00E03FB9" w:rsidP="00E03FB9">
            <w:pPr>
              <w:spacing w:line="360" w:lineRule="auto"/>
              <w:rPr>
                <w:rFonts w:ascii="Arial" w:hAnsi="Arial" w:cs="Arial"/>
              </w:rPr>
            </w:pPr>
          </w:p>
        </w:tc>
        <w:tc>
          <w:tcPr>
            <w:tcW w:w="1123" w:type="dxa"/>
          </w:tcPr>
          <w:p w14:paraId="1E612C7E" w14:textId="77777777" w:rsidR="00E03FB9" w:rsidRPr="00E03FB9" w:rsidRDefault="00E03FB9" w:rsidP="00E03FB9">
            <w:pPr>
              <w:spacing w:line="360" w:lineRule="auto"/>
              <w:rPr>
                <w:rFonts w:ascii="Arial" w:hAnsi="Arial" w:cs="Arial"/>
              </w:rPr>
            </w:pPr>
          </w:p>
        </w:tc>
        <w:tc>
          <w:tcPr>
            <w:tcW w:w="996" w:type="dxa"/>
          </w:tcPr>
          <w:p w14:paraId="10F4A615" w14:textId="77777777" w:rsidR="00E03FB9" w:rsidRPr="00E03FB9" w:rsidRDefault="00E03FB9" w:rsidP="00E03FB9">
            <w:pPr>
              <w:spacing w:line="360" w:lineRule="auto"/>
              <w:rPr>
                <w:rFonts w:ascii="Arial" w:hAnsi="Arial" w:cs="Arial"/>
              </w:rPr>
            </w:pPr>
          </w:p>
        </w:tc>
        <w:tc>
          <w:tcPr>
            <w:tcW w:w="1056" w:type="dxa"/>
          </w:tcPr>
          <w:p w14:paraId="149431F9" w14:textId="77777777" w:rsidR="00E03FB9" w:rsidRPr="00E03FB9" w:rsidRDefault="00E03FB9" w:rsidP="00E03FB9">
            <w:pPr>
              <w:spacing w:line="360" w:lineRule="auto"/>
              <w:rPr>
                <w:rFonts w:ascii="Arial" w:hAnsi="Arial" w:cs="Arial"/>
              </w:rPr>
            </w:pPr>
          </w:p>
        </w:tc>
        <w:tc>
          <w:tcPr>
            <w:tcW w:w="996" w:type="dxa"/>
          </w:tcPr>
          <w:p w14:paraId="144DD5BB" w14:textId="77777777" w:rsidR="00E03FB9" w:rsidRPr="00E03FB9" w:rsidRDefault="00E03FB9" w:rsidP="00E03FB9">
            <w:pPr>
              <w:spacing w:line="360" w:lineRule="auto"/>
              <w:rPr>
                <w:rFonts w:ascii="Arial" w:hAnsi="Arial" w:cs="Arial"/>
              </w:rPr>
            </w:pPr>
          </w:p>
        </w:tc>
        <w:tc>
          <w:tcPr>
            <w:tcW w:w="1336" w:type="dxa"/>
          </w:tcPr>
          <w:p w14:paraId="090D2A39" w14:textId="77777777" w:rsidR="00E03FB9" w:rsidRPr="00E03FB9" w:rsidRDefault="00E03FB9" w:rsidP="00E03FB9">
            <w:pPr>
              <w:spacing w:line="360" w:lineRule="auto"/>
              <w:rPr>
                <w:rFonts w:ascii="Arial" w:hAnsi="Arial" w:cs="Arial"/>
              </w:rPr>
            </w:pPr>
          </w:p>
        </w:tc>
        <w:tc>
          <w:tcPr>
            <w:tcW w:w="1190" w:type="dxa"/>
          </w:tcPr>
          <w:p w14:paraId="59198487" w14:textId="77777777" w:rsidR="00E03FB9" w:rsidRPr="00E03FB9" w:rsidRDefault="00E03FB9" w:rsidP="00E03FB9">
            <w:pPr>
              <w:spacing w:line="360" w:lineRule="auto"/>
              <w:rPr>
                <w:rFonts w:ascii="Arial" w:hAnsi="Arial" w:cs="Arial"/>
              </w:rPr>
            </w:pPr>
          </w:p>
        </w:tc>
      </w:tr>
    </w:tbl>
    <w:p w14:paraId="4DD5EA65" w14:textId="77777777" w:rsidR="00E03FB9" w:rsidRPr="00E03FB9" w:rsidRDefault="00E03FB9" w:rsidP="00E03FB9">
      <w:pPr>
        <w:spacing w:line="360" w:lineRule="auto"/>
        <w:jc w:val="both"/>
        <w:rPr>
          <w:rFonts w:ascii="Arial" w:hAnsi="Arial" w:cs="Arial"/>
        </w:rPr>
      </w:pPr>
      <w:r w:rsidRPr="00E03FB9">
        <w:rPr>
          <w:rFonts w:ascii="Arial" w:hAnsi="Arial" w:cs="Arial"/>
        </w:rPr>
        <w:t>Table 1. Number of countries with available data for each correlation</w:t>
      </w:r>
    </w:p>
    <w:p w14:paraId="6A0D2D2F" w14:textId="77777777" w:rsidR="00E03FB9" w:rsidRPr="00E03FB9" w:rsidRDefault="00E03FB9" w:rsidP="00E03FB9">
      <w:pPr>
        <w:spacing w:line="360" w:lineRule="auto"/>
        <w:jc w:val="both"/>
        <w:rPr>
          <w:rFonts w:ascii="Arial" w:hAnsi="Arial" w:cs="Arial"/>
          <w:b/>
          <w:bCs/>
          <w:lang w:val="en-GB"/>
        </w:rPr>
      </w:pPr>
      <w:r w:rsidRPr="00E03FB9">
        <w:rPr>
          <w:rFonts w:ascii="Arial" w:hAnsi="Arial" w:cs="Arial"/>
          <w:b/>
          <w:bCs/>
          <w:lang w:val="en-GB"/>
        </w:rPr>
        <w:lastRenderedPageBreak/>
        <w:t>3.2. Country-level data analysis</w:t>
      </w:r>
    </w:p>
    <w:p w14:paraId="364B5BEE" w14:textId="77777777" w:rsidR="00E03FB9" w:rsidRPr="00E03FB9" w:rsidRDefault="00E03FB9" w:rsidP="00E03FB9">
      <w:pPr>
        <w:spacing w:line="360" w:lineRule="auto"/>
        <w:jc w:val="both"/>
        <w:rPr>
          <w:rFonts w:ascii="Arial" w:hAnsi="Arial" w:cs="Arial"/>
          <w:lang w:val="en-GB"/>
        </w:rPr>
      </w:pPr>
      <w:r w:rsidRPr="00E03FB9">
        <w:rPr>
          <w:rFonts w:ascii="Arial" w:hAnsi="Arial" w:cs="Arial"/>
          <w:lang w:val="en-GB"/>
        </w:rPr>
        <w:t xml:space="preserve">Data analysis at the country level consisted in regression models predicting the correlation coefficients of each country for the 21 correlations calculated among the 7 indices. Four predictors were used in each of the multiple linear regression models. The first predictor is the variable measuring whether a country had an authoritarian socialist regime in the past. The second predictor contains information about each country whether it has a Western cultural heritage or not. The third predictor is the Human Development Index. The fourth and last predictor is the Liberal Democracy Index calculated by the V-Dem Institute. </w:t>
      </w:r>
    </w:p>
    <w:p w14:paraId="0038157E" w14:textId="360996C3" w:rsidR="00E03FB9" w:rsidRPr="00E03FB9" w:rsidRDefault="00E03FB9" w:rsidP="00E03FB9">
      <w:pPr>
        <w:spacing w:line="360" w:lineRule="auto"/>
        <w:jc w:val="both"/>
        <w:rPr>
          <w:rFonts w:ascii="Arial" w:hAnsi="Arial" w:cs="Arial"/>
          <w:lang w:val="en-GB"/>
        </w:rPr>
      </w:pPr>
      <w:r w:rsidRPr="00E03FB9">
        <w:rPr>
          <w:rFonts w:ascii="Arial" w:hAnsi="Arial" w:cs="Arial"/>
          <w:lang w:val="en-GB"/>
        </w:rPr>
        <w:t>The intercept, the regression coefficients for the four predictors, the R</w:t>
      </w:r>
      <w:r w:rsidRPr="00E03FB9">
        <w:rPr>
          <w:rFonts w:ascii="Arial" w:hAnsi="Arial" w:cs="Arial"/>
          <w:vertAlign w:val="superscript"/>
          <w:lang w:val="en-GB"/>
        </w:rPr>
        <w:t>2</w:t>
      </w:r>
      <w:r w:rsidRPr="00E03FB9">
        <w:rPr>
          <w:rFonts w:ascii="Arial" w:hAnsi="Arial" w:cs="Arial"/>
          <w:lang w:val="en-GB"/>
        </w:rPr>
        <w:t xml:space="preserve"> score and the R</w:t>
      </w:r>
      <w:r w:rsidRPr="00E03FB9">
        <w:rPr>
          <w:rFonts w:ascii="Arial" w:hAnsi="Arial" w:cs="Arial"/>
          <w:vertAlign w:val="superscript"/>
          <w:lang w:val="en-GB"/>
        </w:rPr>
        <w:t>2</w:t>
      </w:r>
      <w:r w:rsidRPr="00E03FB9">
        <w:rPr>
          <w:rFonts w:ascii="Arial" w:hAnsi="Arial" w:cs="Arial"/>
          <w:lang w:val="en-GB"/>
        </w:rPr>
        <w:t xml:space="preserve"> score adjusted for the number of predictors were reported in the results section for each of the 21 regression models. The regression models are displayed according to the R</w:t>
      </w:r>
      <w:r w:rsidRPr="00E03FB9">
        <w:rPr>
          <w:rFonts w:ascii="Arial" w:hAnsi="Arial" w:cs="Arial"/>
          <w:vertAlign w:val="superscript"/>
          <w:lang w:val="en-GB"/>
        </w:rPr>
        <w:t>2</w:t>
      </w:r>
      <w:r w:rsidRPr="00E03FB9">
        <w:rPr>
          <w:rFonts w:ascii="Arial" w:hAnsi="Arial" w:cs="Arial"/>
          <w:lang w:val="en-GB"/>
        </w:rPr>
        <w:t xml:space="preserve"> score, in decreasing order. Since verbally describing all 21 regression models would have occupied too much space, only the five best performing models are described using words while the other models are shown only in the table. </w:t>
      </w:r>
    </w:p>
    <w:p w14:paraId="380BBDE5" w14:textId="77777777" w:rsidR="006D428B" w:rsidRDefault="00E03FB9" w:rsidP="007A2D08">
      <w:pPr>
        <w:spacing w:line="360" w:lineRule="auto"/>
        <w:jc w:val="both"/>
        <w:rPr>
          <w:rFonts w:ascii="Arial" w:hAnsi="Arial" w:cs="Arial"/>
          <w:lang w:val="en-GB"/>
        </w:rPr>
      </w:pPr>
      <w:r w:rsidRPr="00E03FB9">
        <w:rPr>
          <w:rFonts w:ascii="Arial" w:hAnsi="Arial" w:cs="Arial"/>
          <w:lang w:val="en-GB"/>
        </w:rPr>
        <w:t xml:space="preserve">Five scatterplots, showing how the correlation coefficients among the indices of political attitudes vary according to the human development index of each country are included in the results section. The five scatterplots are related to the five best – performing regression models. The human development index was chosen from the four predictors for inclusion in the scatterplots since it is the strongest predictor in each of the five regression models. </w:t>
      </w:r>
    </w:p>
    <w:p w14:paraId="2A758707" w14:textId="77777777" w:rsidR="006D428B" w:rsidRDefault="006D428B" w:rsidP="007A2D08">
      <w:pPr>
        <w:spacing w:line="360" w:lineRule="auto"/>
        <w:jc w:val="both"/>
        <w:rPr>
          <w:rFonts w:ascii="Arial" w:hAnsi="Arial" w:cs="Arial"/>
          <w:lang w:val="en-GB"/>
        </w:rPr>
      </w:pPr>
    </w:p>
    <w:p w14:paraId="5E17CE6F" w14:textId="3580D4EE" w:rsidR="00E03FB9" w:rsidRPr="006D428B" w:rsidRDefault="00E03FB9" w:rsidP="007A2D08">
      <w:pPr>
        <w:spacing w:line="360" w:lineRule="auto"/>
        <w:jc w:val="both"/>
        <w:rPr>
          <w:rFonts w:ascii="Arial" w:hAnsi="Arial" w:cs="Arial"/>
          <w:lang w:val="en-GB"/>
        </w:rPr>
      </w:pPr>
      <w:r>
        <w:rPr>
          <w:rFonts w:ascii="Arial" w:hAnsi="Arial" w:cs="Arial"/>
          <w:b/>
          <w:bCs/>
        </w:rPr>
        <w:t>4. Results</w:t>
      </w:r>
    </w:p>
    <w:p w14:paraId="1D9DB4D5" w14:textId="3E8D6698" w:rsidR="00E03FB9" w:rsidRDefault="00E03FB9" w:rsidP="007A2D08">
      <w:pPr>
        <w:spacing w:line="360" w:lineRule="auto"/>
        <w:jc w:val="both"/>
        <w:rPr>
          <w:rFonts w:ascii="Arial" w:hAnsi="Arial" w:cs="Arial"/>
          <w:b/>
          <w:bCs/>
        </w:rPr>
      </w:pPr>
      <w:r>
        <w:rPr>
          <w:rFonts w:ascii="Arial" w:hAnsi="Arial" w:cs="Arial"/>
          <w:b/>
          <w:bCs/>
        </w:rPr>
        <w:t>4.1. Individual level results</w:t>
      </w:r>
    </w:p>
    <w:p w14:paraId="6373C874" w14:textId="77777777" w:rsidR="00E03FB9" w:rsidRDefault="00E03FB9" w:rsidP="00E03FB9">
      <w:pPr>
        <w:spacing w:line="360" w:lineRule="auto"/>
        <w:jc w:val="both"/>
        <w:rPr>
          <w:rFonts w:ascii="Arial" w:hAnsi="Arial" w:cs="Arial"/>
          <w:lang w:val="en-GB"/>
        </w:rPr>
      </w:pPr>
      <w:r w:rsidRPr="00E03FB9">
        <w:rPr>
          <w:rFonts w:ascii="Arial" w:hAnsi="Arial" w:cs="Arial"/>
          <w:lang w:val="en-GB"/>
        </w:rPr>
        <w:t>The strongest correlation averaged across countries (Pearson's r = -0.21) is between modern attitudes about family, sexuality, and reproduction on the one side and religiosity on the other side. In many countries, highly religious people hold socially conservative orientations, opposing homosexual relationships, divorce, and abortion. The next strongest correlations (r = 0.16) are between attitudes supportive of: individual freedom and modern family values, individual freedom and gender equality, modern family values and gender equality, respectively gender equality and openness toward immigrants. Across many countries, politically liberal individuals are more likely to support gender equality and to express tolerance for LGBT lifestyles. Moreover, people who support gender equality are likely to also oppose discrimination against ethnic minorities, immigrants, and LGBT individuals.</w:t>
      </w:r>
    </w:p>
    <w:tbl>
      <w:tblPr>
        <w:tblStyle w:val="TableGrid"/>
        <w:tblW w:w="8769" w:type="dxa"/>
        <w:tblLook w:val="04A0" w:firstRow="1" w:lastRow="0" w:firstColumn="1" w:lastColumn="0" w:noHBand="0" w:noVBand="1"/>
      </w:tblPr>
      <w:tblGrid>
        <w:gridCol w:w="1335"/>
        <w:gridCol w:w="1024"/>
        <w:gridCol w:w="1122"/>
        <w:gridCol w:w="829"/>
        <w:gridCol w:w="1048"/>
        <w:gridCol w:w="902"/>
        <w:gridCol w:w="1334"/>
        <w:gridCol w:w="1175"/>
      </w:tblGrid>
      <w:tr w:rsidR="00E03FB9" w:rsidRPr="00E03FB9" w14:paraId="6CFD300C" w14:textId="77777777" w:rsidTr="003900E8">
        <w:trPr>
          <w:trHeight w:val="322"/>
        </w:trPr>
        <w:tc>
          <w:tcPr>
            <w:tcW w:w="1336" w:type="dxa"/>
          </w:tcPr>
          <w:p w14:paraId="756E6433"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lastRenderedPageBreak/>
              <w:t>r</w:t>
            </w:r>
          </w:p>
        </w:tc>
        <w:tc>
          <w:tcPr>
            <w:tcW w:w="1016" w:type="dxa"/>
          </w:tcPr>
          <w:p w14:paraId="2706E8FF"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freedom</w:t>
            </w:r>
          </w:p>
        </w:tc>
        <w:tc>
          <w:tcPr>
            <w:tcW w:w="1123" w:type="dxa"/>
          </w:tcPr>
          <w:p w14:paraId="4F254AD7"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socialism</w:t>
            </w:r>
          </w:p>
        </w:tc>
        <w:tc>
          <w:tcPr>
            <w:tcW w:w="843" w:type="dxa"/>
          </w:tcPr>
          <w:p w14:paraId="64B4E987"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family</w:t>
            </w:r>
          </w:p>
        </w:tc>
        <w:tc>
          <w:tcPr>
            <w:tcW w:w="1056" w:type="dxa"/>
          </w:tcPr>
          <w:p w14:paraId="0B6FCE91"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ethnicity</w:t>
            </w:r>
          </w:p>
        </w:tc>
        <w:tc>
          <w:tcPr>
            <w:tcW w:w="869" w:type="dxa"/>
          </w:tcPr>
          <w:p w14:paraId="5B544114"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gender</w:t>
            </w:r>
          </w:p>
        </w:tc>
        <w:tc>
          <w:tcPr>
            <w:tcW w:w="1336" w:type="dxa"/>
          </w:tcPr>
          <w:p w14:paraId="4A518324"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nationalism</w:t>
            </w:r>
          </w:p>
        </w:tc>
        <w:tc>
          <w:tcPr>
            <w:tcW w:w="1190" w:type="dxa"/>
          </w:tcPr>
          <w:p w14:paraId="3420E4FB"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religiosity</w:t>
            </w:r>
          </w:p>
        </w:tc>
      </w:tr>
      <w:tr w:rsidR="00E03FB9" w:rsidRPr="00E03FB9" w14:paraId="0F79E6F6" w14:textId="77777777" w:rsidTr="003900E8">
        <w:trPr>
          <w:trHeight w:val="430"/>
        </w:trPr>
        <w:tc>
          <w:tcPr>
            <w:tcW w:w="1336" w:type="dxa"/>
          </w:tcPr>
          <w:p w14:paraId="48292569"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freedom</w:t>
            </w:r>
          </w:p>
        </w:tc>
        <w:tc>
          <w:tcPr>
            <w:tcW w:w="1016" w:type="dxa"/>
          </w:tcPr>
          <w:p w14:paraId="6D8CFA18"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1123" w:type="dxa"/>
          </w:tcPr>
          <w:p w14:paraId="54635976"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-0.02</w:t>
            </w:r>
          </w:p>
        </w:tc>
        <w:tc>
          <w:tcPr>
            <w:tcW w:w="843" w:type="dxa"/>
          </w:tcPr>
          <w:p w14:paraId="026BEFB1"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0.16</w:t>
            </w:r>
          </w:p>
        </w:tc>
        <w:tc>
          <w:tcPr>
            <w:tcW w:w="1056" w:type="dxa"/>
          </w:tcPr>
          <w:p w14:paraId="01D71B64"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0.08</w:t>
            </w:r>
          </w:p>
        </w:tc>
        <w:tc>
          <w:tcPr>
            <w:tcW w:w="869" w:type="dxa"/>
          </w:tcPr>
          <w:p w14:paraId="344286C0"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0.16</w:t>
            </w:r>
          </w:p>
        </w:tc>
        <w:tc>
          <w:tcPr>
            <w:tcW w:w="1336" w:type="dxa"/>
          </w:tcPr>
          <w:p w14:paraId="77383FCB"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-0.09</w:t>
            </w:r>
          </w:p>
        </w:tc>
        <w:tc>
          <w:tcPr>
            <w:tcW w:w="1190" w:type="dxa"/>
          </w:tcPr>
          <w:p w14:paraId="43F45551"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-0.13</w:t>
            </w:r>
          </w:p>
        </w:tc>
      </w:tr>
      <w:tr w:rsidR="00E03FB9" w:rsidRPr="00E03FB9" w14:paraId="3C1CE307" w14:textId="77777777" w:rsidTr="003900E8">
        <w:trPr>
          <w:trHeight w:val="430"/>
        </w:trPr>
        <w:tc>
          <w:tcPr>
            <w:tcW w:w="1336" w:type="dxa"/>
          </w:tcPr>
          <w:p w14:paraId="529E195F"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socialism</w:t>
            </w:r>
          </w:p>
        </w:tc>
        <w:tc>
          <w:tcPr>
            <w:tcW w:w="1016" w:type="dxa"/>
          </w:tcPr>
          <w:p w14:paraId="16403F96" w14:textId="77777777" w:rsidR="00E03FB9" w:rsidRPr="00E03FB9" w:rsidRDefault="00E03FB9" w:rsidP="00E03FB9">
            <w:pPr>
              <w:spacing w:after="200" w:line="360" w:lineRule="auto"/>
              <w:jc w:val="both"/>
              <w:rPr>
                <w:rFonts w:ascii="Arial" w:hAnsi="Arial" w:cs="Arial"/>
                <w:lang w:val="en-GB"/>
              </w:rPr>
            </w:pPr>
          </w:p>
        </w:tc>
        <w:tc>
          <w:tcPr>
            <w:tcW w:w="1123" w:type="dxa"/>
          </w:tcPr>
          <w:p w14:paraId="39D40A73"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843" w:type="dxa"/>
          </w:tcPr>
          <w:p w14:paraId="16A1B705"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-0.01</w:t>
            </w:r>
          </w:p>
        </w:tc>
        <w:tc>
          <w:tcPr>
            <w:tcW w:w="1056" w:type="dxa"/>
          </w:tcPr>
          <w:p w14:paraId="54F6FB1B"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-0.02</w:t>
            </w:r>
          </w:p>
        </w:tc>
        <w:tc>
          <w:tcPr>
            <w:tcW w:w="869" w:type="dxa"/>
          </w:tcPr>
          <w:p w14:paraId="220C0ECE"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-0.02</w:t>
            </w:r>
          </w:p>
        </w:tc>
        <w:tc>
          <w:tcPr>
            <w:tcW w:w="1336" w:type="dxa"/>
          </w:tcPr>
          <w:p w14:paraId="43A0C010"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-0.05</w:t>
            </w:r>
          </w:p>
        </w:tc>
        <w:tc>
          <w:tcPr>
            <w:tcW w:w="1190" w:type="dxa"/>
          </w:tcPr>
          <w:p w14:paraId="08F50DBE"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0.01</w:t>
            </w:r>
          </w:p>
        </w:tc>
      </w:tr>
      <w:tr w:rsidR="00E03FB9" w:rsidRPr="00E03FB9" w14:paraId="0DA9087E" w14:textId="77777777" w:rsidTr="003900E8">
        <w:trPr>
          <w:trHeight w:val="448"/>
        </w:trPr>
        <w:tc>
          <w:tcPr>
            <w:tcW w:w="1336" w:type="dxa"/>
          </w:tcPr>
          <w:p w14:paraId="3B3E5571"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family</w:t>
            </w:r>
          </w:p>
        </w:tc>
        <w:tc>
          <w:tcPr>
            <w:tcW w:w="1016" w:type="dxa"/>
          </w:tcPr>
          <w:p w14:paraId="616097FB" w14:textId="77777777" w:rsidR="00E03FB9" w:rsidRPr="00E03FB9" w:rsidRDefault="00E03FB9" w:rsidP="00E03FB9">
            <w:pPr>
              <w:spacing w:after="200" w:line="360" w:lineRule="auto"/>
              <w:jc w:val="both"/>
              <w:rPr>
                <w:rFonts w:ascii="Arial" w:hAnsi="Arial" w:cs="Arial"/>
                <w:lang w:val="en-GB"/>
              </w:rPr>
            </w:pPr>
          </w:p>
        </w:tc>
        <w:tc>
          <w:tcPr>
            <w:tcW w:w="1123" w:type="dxa"/>
          </w:tcPr>
          <w:p w14:paraId="51B36068" w14:textId="77777777" w:rsidR="00E03FB9" w:rsidRPr="00E03FB9" w:rsidRDefault="00E03FB9" w:rsidP="00E03FB9">
            <w:pPr>
              <w:spacing w:after="200" w:line="360" w:lineRule="auto"/>
              <w:jc w:val="both"/>
              <w:rPr>
                <w:rFonts w:ascii="Arial" w:hAnsi="Arial" w:cs="Arial"/>
                <w:lang w:val="en-GB"/>
              </w:rPr>
            </w:pPr>
          </w:p>
        </w:tc>
        <w:tc>
          <w:tcPr>
            <w:tcW w:w="843" w:type="dxa"/>
          </w:tcPr>
          <w:p w14:paraId="69866905"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1056" w:type="dxa"/>
          </w:tcPr>
          <w:p w14:paraId="6477CC97"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0.08</w:t>
            </w:r>
          </w:p>
        </w:tc>
        <w:tc>
          <w:tcPr>
            <w:tcW w:w="869" w:type="dxa"/>
          </w:tcPr>
          <w:p w14:paraId="62F0ACA6"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0.16</w:t>
            </w:r>
          </w:p>
        </w:tc>
        <w:tc>
          <w:tcPr>
            <w:tcW w:w="1336" w:type="dxa"/>
          </w:tcPr>
          <w:p w14:paraId="461C3672"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-0.08</w:t>
            </w:r>
          </w:p>
        </w:tc>
        <w:tc>
          <w:tcPr>
            <w:tcW w:w="1190" w:type="dxa"/>
          </w:tcPr>
          <w:p w14:paraId="43617A99"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-0.21</w:t>
            </w:r>
          </w:p>
        </w:tc>
      </w:tr>
      <w:tr w:rsidR="00E03FB9" w:rsidRPr="00E03FB9" w14:paraId="3BA7DBDD" w14:textId="77777777" w:rsidTr="003900E8">
        <w:trPr>
          <w:trHeight w:val="430"/>
        </w:trPr>
        <w:tc>
          <w:tcPr>
            <w:tcW w:w="1336" w:type="dxa"/>
          </w:tcPr>
          <w:p w14:paraId="28B77323"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ethnicity</w:t>
            </w:r>
          </w:p>
        </w:tc>
        <w:tc>
          <w:tcPr>
            <w:tcW w:w="1016" w:type="dxa"/>
          </w:tcPr>
          <w:p w14:paraId="20C8C362" w14:textId="77777777" w:rsidR="00E03FB9" w:rsidRPr="00E03FB9" w:rsidRDefault="00E03FB9" w:rsidP="00E03FB9">
            <w:pPr>
              <w:spacing w:after="200" w:line="360" w:lineRule="auto"/>
              <w:jc w:val="both"/>
              <w:rPr>
                <w:rFonts w:ascii="Arial" w:hAnsi="Arial" w:cs="Arial"/>
                <w:lang w:val="en-GB"/>
              </w:rPr>
            </w:pPr>
          </w:p>
        </w:tc>
        <w:tc>
          <w:tcPr>
            <w:tcW w:w="1123" w:type="dxa"/>
          </w:tcPr>
          <w:p w14:paraId="50FC4CE2" w14:textId="77777777" w:rsidR="00E03FB9" w:rsidRPr="00E03FB9" w:rsidRDefault="00E03FB9" w:rsidP="00E03FB9">
            <w:pPr>
              <w:spacing w:after="200" w:line="360" w:lineRule="auto"/>
              <w:jc w:val="both"/>
              <w:rPr>
                <w:rFonts w:ascii="Arial" w:hAnsi="Arial" w:cs="Arial"/>
                <w:lang w:val="en-GB"/>
              </w:rPr>
            </w:pPr>
          </w:p>
        </w:tc>
        <w:tc>
          <w:tcPr>
            <w:tcW w:w="843" w:type="dxa"/>
          </w:tcPr>
          <w:p w14:paraId="7A1E6279" w14:textId="77777777" w:rsidR="00E03FB9" w:rsidRPr="00E03FB9" w:rsidRDefault="00E03FB9" w:rsidP="00E03FB9">
            <w:pPr>
              <w:spacing w:after="200" w:line="360" w:lineRule="auto"/>
              <w:jc w:val="both"/>
              <w:rPr>
                <w:rFonts w:ascii="Arial" w:hAnsi="Arial" w:cs="Arial"/>
                <w:lang w:val="en-GB"/>
              </w:rPr>
            </w:pPr>
          </w:p>
        </w:tc>
        <w:tc>
          <w:tcPr>
            <w:tcW w:w="1056" w:type="dxa"/>
          </w:tcPr>
          <w:p w14:paraId="7AB4BD21"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869" w:type="dxa"/>
          </w:tcPr>
          <w:p w14:paraId="02C8A0E4"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0.16</w:t>
            </w:r>
          </w:p>
        </w:tc>
        <w:tc>
          <w:tcPr>
            <w:tcW w:w="1336" w:type="dxa"/>
          </w:tcPr>
          <w:p w14:paraId="65D0EEB8"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-0.03</w:t>
            </w:r>
          </w:p>
        </w:tc>
        <w:tc>
          <w:tcPr>
            <w:tcW w:w="1190" w:type="dxa"/>
          </w:tcPr>
          <w:p w14:paraId="1B62E2EA"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-0.03</w:t>
            </w:r>
          </w:p>
        </w:tc>
      </w:tr>
      <w:tr w:rsidR="00E03FB9" w:rsidRPr="00E03FB9" w14:paraId="64DCE57D" w14:textId="77777777" w:rsidTr="003900E8">
        <w:trPr>
          <w:trHeight w:val="430"/>
        </w:trPr>
        <w:tc>
          <w:tcPr>
            <w:tcW w:w="1336" w:type="dxa"/>
          </w:tcPr>
          <w:p w14:paraId="31AA713F"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gender</w:t>
            </w:r>
          </w:p>
        </w:tc>
        <w:tc>
          <w:tcPr>
            <w:tcW w:w="1016" w:type="dxa"/>
          </w:tcPr>
          <w:p w14:paraId="72C74E0F" w14:textId="77777777" w:rsidR="00E03FB9" w:rsidRPr="00E03FB9" w:rsidRDefault="00E03FB9" w:rsidP="00E03FB9">
            <w:pPr>
              <w:spacing w:after="200" w:line="360" w:lineRule="auto"/>
              <w:jc w:val="both"/>
              <w:rPr>
                <w:rFonts w:ascii="Arial" w:hAnsi="Arial" w:cs="Arial"/>
                <w:lang w:val="en-GB"/>
              </w:rPr>
            </w:pPr>
          </w:p>
        </w:tc>
        <w:tc>
          <w:tcPr>
            <w:tcW w:w="1123" w:type="dxa"/>
          </w:tcPr>
          <w:p w14:paraId="630A7CEC" w14:textId="77777777" w:rsidR="00E03FB9" w:rsidRPr="00E03FB9" w:rsidRDefault="00E03FB9" w:rsidP="00E03FB9">
            <w:pPr>
              <w:spacing w:after="200" w:line="360" w:lineRule="auto"/>
              <w:jc w:val="both"/>
              <w:rPr>
                <w:rFonts w:ascii="Arial" w:hAnsi="Arial" w:cs="Arial"/>
                <w:lang w:val="en-GB"/>
              </w:rPr>
            </w:pPr>
          </w:p>
        </w:tc>
        <w:tc>
          <w:tcPr>
            <w:tcW w:w="843" w:type="dxa"/>
          </w:tcPr>
          <w:p w14:paraId="24676418" w14:textId="77777777" w:rsidR="00E03FB9" w:rsidRPr="00E03FB9" w:rsidRDefault="00E03FB9" w:rsidP="00E03FB9">
            <w:pPr>
              <w:spacing w:after="200" w:line="360" w:lineRule="auto"/>
              <w:jc w:val="both"/>
              <w:rPr>
                <w:rFonts w:ascii="Arial" w:hAnsi="Arial" w:cs="Arial"/>
                <w:lang w:val="en-GB"/>
              </w:rPr>
            </w:pPr>
          </w:p>
        </w:tc>
        <w:tc>
          <w:tcPr>
            <w:tcW w:w="1056" w:type="dxa"/>
          </w:tcPr>
          <w:p w14:paraId="2D77B7F3" w14:textId="77777777" w:rsidR="00E03FB9" w:rsidRPr="00E03FB9" w:rsidRDefault="00E03FB9" w:rsidP="00E03FB9">
            <w:pPr>
              <w:spacing w:after="200" w:line="360" w:lineRule="auto"/>
              <w:jc w:val="both"/>
              <w:rPr>
                <w:rFonts w:ascii="Arial" w:hAnsi="Arial" w:cs="Arial"/>
                <w:lang w:val="en-GB"/>
              </w:rPr>
            </w:pPr>
          </w:p>
        </w:tc>
        <w:tc>
          <w:tcPr>
            <w:tcW w:w="869" w:type="dxa"/>
          </w:tcPr>
          <w:p w14:paraId="64D8A6D6"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1336" w:type="dxa"/>
          </w:tcPr>
          <w:p w14:paraId="66855D78"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-0.04</w:t>
            </w:r>
          </w:p>
        </w:tc>
        <w:tc>
          <w:tcPr>
            <w:tcW w:w="1190" w:type="dxa"/>
          </w:tcPr>
          <w:p w14:paraId="255FBCDB"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-0.07</w:t>
            </w:r>
          </w:p>
        </w:tc>
      </w:tr>
      <w:tr w:rsidR="00E03FB9" w:rsidRPr="00E03FB9" w14:paraId="67257F82" w14:textId="77777777" w:rsidTr="003900E8">
        <w:trPr>
          <w:trHeight w:val="430"/>
        </w:trPr>
        <w:tc>
          <w:tcPr>
            <w:tcW w:w="1336" w:type="dxa"/>
          </w:tcPr>
          <w:p w14:paraId="095CD4A4"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nationalism</w:t>
            </w:r>
          </w:p>
        </w:tc>
        <w:tc>
          <w:tcPr>
            <w:tcW w:w="1016" w:type="dxa"/>
          </w:tcPr>
          <w:p w14:paraId="49563E17" w14:textId="77777777" w:rsidR="00E03FB9" w:rsidRPr="00E03FB9" w:rsidRDefault="00E03FB9" w:rsidP="00E03FB9">
            <w:pPr>
              <w:spacing w:after="200" w:line="360" w:lineRule="auto"/>
              <w:jc w:val="both"/>
              <w:rPr>
                <w:rFonts w:ascii="Arial" w:hAnsi="Arial" w:cs="Arial"/>
                <w:lang w:val="en-GB"/>
              </w:rPr>
            </w:pPr>
          </w:p>
        </w:tc>
        <w:tc>
          <w:tcPr>
            <w:tcW w:w="1123" w:type="dxa"/>
          </w:tcPr>
          <w:p w14:paraId="0C98E022" w14:textId="77777777" w:rsidR="00E03FB9" w:rsidRPr="00E03FB9" w:rsidRDefault="00E03FB9" w:rsidP="00E03FB9">
            <w:pPr>
              <w:spacing w:after="200" w:line="360" w:lineRule="auto"/>
              <w:jc w:val="both"/>
              <w:rPr>
                <w:rFonts w:ascii="Arial" w:hAnsi="Arial" w:cs="Arial"/>
                <w:lang w:val="en-GB"/>
              </w:rPr>
            </w:pPr>
          </w:p>
        </w:tc>
        <w:tc>
          <w:tcPr>
            <w:tcW w:w="843" w:type="dxa"/>
          </w:tcPr>
          <w:p w14:paraId="5FDB41C8" w14:textId="77777777" w:rsidR="00E03FB9" w:rsidRPr="00E03FB9" w:rsidRDefault="00E03FB9" w:rsidP="00E03FB9">
            <w:pPr>
              <w:spacing w:after="200" w:line="360" w:lineRule="auto"/>
              <w:jc w:val="both"/>
              <w:rPr>
                <w:rFonts w:ascii="Arial" w:hAnsi="Arial" w:cs="Arial"/>
                <w:lang w:val="en-GB"/>
              </w:rPr>
            </w:pPr>
          </w:p>
        </w:tc>
        <w:tc>
          <w:tcPr>
            <w:tcW w:w="1056" w:type="dxa"/>
          </w:tcPr>
          <w:p w14:paraId="79776FCB" w14:textId="77777777" w:rsidR="00E03FB9" w:rsidRPr="00E03FB9" w:rsidRDefault="00E03FB9" w:rsidP="00E03FB9">
            <w:pPr>
              <w:spacing w:after="200" w:line="360" w:lineRule="auto"/>
              <w:jc w:val="both"/>
              <w:rPr>
                <w:rFonts w:ascii="Arial" w:hAnsi="Arial" w:cs="Arial"/>
                <w:lang w:val="en-GB"/>
              </w:rPr>
            </w:pPr>
          </w:p>
        </w:tc>
        <w:tc>
          <w:tcPr>
            <w:tcW w:w="869" w:type="dxa"/>
          </w:tcPr>
          <w:p w14:paraId="7608AC4A" w14:textId="77777777" w:rsidR="00E03FB9" w:rsidRPr="00E03FB9" w:rsidRDefault="00E03FB9" w:rsidP="00E03FB9">
            <w:pPr>
              <w:spacing w:after="200" w:line="360" w:lineRule="auto"/>
              <w:jc w:val="both"/>
              <w:rPr>
                <w:rFonts w:ascii="Arial" w:hAnsi="Arial" w:cs="Arial"/>
                <w:lang w:val="en-GB"/>
              </w:rPr>
            </w:pPr>
          </w:p>
        </w:tc>
        <w:tc>
          <w:tcPr>
            <w:tcW w:w="1336" w:type="dxa"/>
          </w:tcPr>
          <w:p w14:paraId="45C6824D"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1190" w:type="dxa"/>
          </w:tcPr>
          <w:p w14:paraId="6B81A1B5"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0.07</w:t>
            </w:r>
          </w:p>
        </w:tc>
      </w:tr>
      <w:tr w:rsidR="00E03FB9" w:rsidRPr="00E03FB9" w14:paraId="08415511" w14:textId="77777777" w:rsidTr="003900E8">
        <w:trPr>
          <w:trHeight w:val="430"/>
        </w:trPr>
        <w:tc>
          <w:tcPr>
            <w:tcW w:w="1336" w:type="dxa"/>
          </w:tcPr>
          <w:p w14:paraId="249987A7"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religiosity</w:t>
            </w:r>
          </w:p>
        </w:tc>
        <w:tc>
          <w:tcPr>
            <w:tcW w:w="1016" w:type="dxa"/>
          </w:tcPr>
          <w:p w14:paraId="30F5DAF3" w14:textId="77777777" w:rsidR="00E03FB9" w:rsidRPr="00E03FB9" w:rsidRDefault="00E03FB9" w:rsidP="00E03FB9">
            <w:pPr>
              <w:spacing w:after="200" w:line="360" w:lineRule="auto"/>
              <w:jc w:val="both"/>
              <w:rPr>
                <w:rFonts w:ascii="Arial" w:hAnsi="Arial" w:cs="Arial"/>
                <w:lang w:val="en-GB"/>
              </w:rPr>
            </w:pPr>
          </w:p>
        </w:tc>
        <w:tc>
          <w:tcPr>
            <w:tcW w:w="1123" w:type="dxa"/>
          </w:tcPr>
          <w:p w14:paraId="62DD687A" w14:textId="77777777" w:rsidR="00E03FB9" w:rsidRPr="00E03FB9" w:rsidRDefault="00E03FB9" w:rsidP="00E03FB9">
            <w:pPr>
              <w:spacing w:after="200" w:line="360" w:lineRule="auto"/>
              <w:jc w:val="both"/>
              <w:rPr>
                <w:rFonts w:ascii="Arial" w:hAnsi="Arial" w:cs="Arial"/>
                <w:lang w:val="en-GB"/>
              </w:rPr>
            </w:pPr>
          </w:p>
        </w:tc>
        <w:tc>
          <w:tcPr>
            <w:tcW w:w="843" w:type="dxa"/>
          </w:tcPr>
          <w:p w14:paraId="62FE061B" w14:textId="77777777" w:rsidR="00E03FB9" w:rsidRPr="00E03FB9" w:rsidRDefault="00E03FB9" w:rsidP="00E03FB9">
            <w:pPr>
              <w:spacing w:after="200" w:line="360" w:lineRule="auto"/>
              <w:jc w:val="both"/>
              <w:rPr>
                <w:rFonts w:ascii="Arial" w:hAnsi="Arial" w:cs="Arial"/>
                <w:lang w:val="en-GB"/>
              </w:rPr>
            </w:pPr>
          </w:p>
        </w:tc>
        <w:tc>
          <w:tcPr>
            <w:tcW w:w="1056" w:type="dxa"/>
          </w:tcPr>
          <w:p w14:paraId="463D2854" w14:textId="77777777" w:rsidR="00E03FB9" w:rsidRPr="00E03FB9" w:rsidRDefault="00E03FB9" w:rsidP="00E03FB9">
            <w:pPr>
              <w:spacing w:after="200" w:line="360" w:lineRule="auto"/>
              <w:jc w:val="both"/>
              <w:rPr>
                <w:rFonts w:ascii="Arial" w:hAnsi="Arial" w:cs="Arial"/>
                <w:lang w:val="en-GB"/>
              </w:rPr>
            </w:pPr>
          </w:p>
        </w:tc>
        <w:tc>
          <w:tcPr>
            <w:tcW w:w="869" w:type="dxa"/>
          </w:tcPr>
          <w:p w14:paraId="3340F549" w14:textId="77777777" w:rsidR="00E03FB9" w:rsidRPr="00E03FB9" w:rsidRDefault="00E03FB9" w:rsidP="00E03FB9">
            <w:pPr>
              <w:spacing w:after="200" w:line="360" w:lineRule="auto"/>
              <w:jc w:val="both"/>
              <w:rPr>
                <w:rFonts w:ascii="Arial" w:hAnsi="Arial" w:cs="Arial"/>
                <w:lang w:val="en-GB"/>
              </w:rPr>
            </w:pPr>
          </w:p>
        </w:tc>
        <w:tc>
          <w:tcPr>
            <w:tcW w:w="1336" w:type="dxa"/>
          </w:tcPr>
          <w:p w14:paraId="5E0EB208" w14:textId="77777777" w:rsidR="00E03FB9" w:rsidRPr="00E03FB9" w:rsidRDefault="00E03FB9" w:rsidP="00E03FB9">
            <w:pPr>
              <w:spacing w:after="200" w:line="360" w:lineRule="auto"/>
              <w:jc w:val="both"/>
              <w:rPr>
                <w:rFonts w:ascii="Arial" w:hAnsi="Arial" w:cs="Arial"/>
                <w:lang w:val="en-GB"/>
              </w:rPr>
            </w:pPr>
          </w:p>
        </w:tc>
        <w:tc>
          <w:tcPr>
            <w:tcW w:w="1190" w:type="dxa"/>
          </w:tcPr>
          <w:p w14:paraId="74D0C5CE"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r>
    </w:tbl>
    <w:p w14:paraId="7952184F" w14:textId="77777777" w:rsidR="00E03FB9" w:rsidRPr="00E03FB9" w:rsidRDefault="00E03FB9" w:rsidP="00E03FB9">
      <w:pPr>
        <w:spacing w:line="360" w:lineRule="auto"/>
        <w:jc w:val="both"/>
        <w:rPr>
          <w:rFonts w:ascii="Arial" w:hAnsi="Arial" w:cs="Arial"/>
          <w:lang w:val="en-GB"/>
        </w:rPr>
      </w:pPr>
      <w:r w:rsidRPr="00E03FB9">
        <w:rPr>
          <w:rFonts w:ascii="Arial" w:hAnsi="Arial" w:cs="Arial"/>
          <w:lang w:val="en-GB"/>
        </w:rPr>
        <w:t>Table 2. Average correlations across countries</w:t>
      </w:r>
    </w:p>
    <w:p w14:paraId="1DE458B2" w14:textId="77777777" w:rsidR="00E03FB9" w:rsidRPr="00E03FB9" w:rsidRDefault="00E03FB9" w:rsidP="00E03FB9">
      <w:pPr>
        <w:spacing w:line="360" w:lineRule="auto"/>
        <w:jc w:val="both"/>
        <w:rPr>
          <w:rFonts w:ascii="Arial" w:hAnsi="Arial" w:cs="Arial"/>
          <w:b/>
          <w:bCs/>
          <w:lang w:val="en-GB"/>
        </w:rPr>
      </w:pPr>
      <w:r w:rsidRPr="00E03FB9">
        <w:rPr>
          <w:rFonts w:ascii="Arial" w:hAnsi="Arial" w:cs="Arial"/>
          <w:b/>
          <w:bCs/>
          <w:lang w:val="en-GB"/>
        </w:rPr>
        <w:t>4.1.1. Correlations in China</w:t>
      </w:r>
    </w:p>
    <w:p w14:paraId="32490F63" w14:textId="77777777" w:rsidR="00E03FB9" w:rsidRPr="00E03FB9" w:rsidRDefault="00E03FB9" w:rsidP="00E03FB9">
      <w:pPr>
        <w:spacing w:line="360" w:lineRule="auto"/>
        <w:jc w:val="both"/>
        <w:rPr>
          <w:rFonts w:ascii="Arial" w:hAnsi="Arial" w:cs="Arial"/>
          <w:lang w:val="en-GB"/>
        </w:rPr>
      </w:pPr>
      <w:r w:rsidRPr="00E03FB9">
        <w:rPr>
          <w:rFonts w:ascii="Arial" w:hAnsi="Arial" w:cs="Arial"/>
          <w:lang w:val="en-GB"/>
        </w:rPr>
        <w:t>People who consider that men and women should have equal rights are more likely to support more permissive immigration policies and to oppose discrimination against ethnic minorities (r = 0.2, p &lt; .001). Individuals who hold liberal democratic values are more likely to have a modern stance toward family, sexuality, and reproduction (r = 0.12, p &lt; .001), to support gender equality (r = 0.1, p &lt;.001) and to favour a more open approach to immigration (r = 0.09, p &lt; .001).</w:t>
      </w:r>
    </w:p>
    <w:p w14:paraId="37E014F1" w14:textId="77777777" w:rsidR="00E03FB9" w:rsidRPr="00E03FB9" w:rsidRDefault="00E03FB9" w:rsidP="00E03FB9">
      <w:pPr>
        <w:spacing w:line="360" w:lineRule="auto"/>
        <w:jc w:val="both"/>
        <w:rPr>
          <w:rFonts w:ascii="Arial" w:hAnsi="Arial" w:cs="Arial"/>
          <w:lang w:val="en-GB"/>
        </w:rPr>
      </w:pPr>
      <w:r w:rsidRPr="00E03FB9">
        <w:rPr>
          <w:rFonts w:ascii="Arial" w:hAnsi="Arial" w:cs="Arial"/>
          <w:lang w:val="en-GB"/>
        </w:rPr>
        <w:t xml:space="preserve">As has been observed in previous research involving countries with a communist past, in China, people with socialist economic attitudes are more likely to have an authoritarian political orientation (r between individual freedom and socialism is - 0.07, with p &lt; .001). </w:t>
      </w:r>
    </w:p>
    <w:tbl>
      <w:tblPr>
        <w:tblStyle w:val="TableGrid"/>
        <w:tblW w:w="9049" w:type="dxa"/>
        <w:tblLook w:val="04A0" w:firstRow="1" w:lastRow="0" w:firstColumn="1" w:lastColumn="0" w:noHBand="0" w:noVBand="1"/>
      </w:tblPr>
      <w:tblGrid>
        <w:gridCol w:w="1337"/>
        <w:gridCol w:w="1024"/>
        <w:gridCol w:w="1123"/>
        <w:gridCol w:w="993"/>
        <w:gridCol w:w="1055"/>
        <w:gridCol w:w="993"/>
        <w:gridCol w:w="1336"/>
        <w:gridCol w:w="1188"/>
      </w:tblGrid>
      <w:tr w:rsidR="00E03FB9" w:rsidRPr="00E03FB9" w14:paraId="5A3CDBCE" w14:textId="77777777" w:rsidTr="00E03FB9">
        <w:trPr>
          <w:trHeight w:val="322"/>
        </w:trPr>
        <w:tc>
          <w:tcPr>
            <w:tcW w:w="1337" w:type="dxa"/>
          </w:tcPr>
          <w:p w14:paraId="30D6DF13"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r</w:t>
            </w:r>
          </w:p>
        </w:tc>
        <w:tc>
          <w:tcPr>
            <w:tcW w:w="1024" w:type="dxa"/>
          </w:tcPr>
          <w:p w14:paraId="3E38AE8C"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freedom</w:t>
            </w:r>
          </w:p>
        </w:tc>
        <w:tc>
          <w:tcPr>
            <w:tcW w:w="1123" w:type="dxa"/>
          </w:tcPr>
          <w:p w14:paraId="1F8D181D"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socialism</w:t>
            </w:r>
          </w:p>
        </w:tc>
        <w:tc>
          <w:tcPr>
            <w:tcW w:w="993" w:type="dxa"/>
          </w:tcPr>
          <w:p w14:paraId="02E2CF8E"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family</w:t>
            </w:r>
          </w:p>
        </w:tc>
        <w:tc>
          <w:tcPr>
            <w:tcW w:w="1055" w:type="dxa"/>
          </w:tcPr>
          <w:p w14:paraId="524124D8"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ethnicity</w:t>
            </w:r>
          </w:p>
        </w:tc>
        <w:tc>
          <w:tcPr>
            <w:tcW w:w="993" w:type="dxa"/>
          </w:tcPr>
          <w:p w14:paraId="282F5D65"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gender</w:t>
            </w:r>
          </w:p>
        </w:tc>
        <w:tc>
          <w:tcPr>
            <w:tcW w:w="1336" w:type="dxa"/>
          </w:tcPr>
          <w:p w14:paraId="3C1EBDE3"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nationalism</w:t>
            </w:r>
          </w:p>
        </w:tc>
        <w:tc>
          <w:tcPr>
            <w:tcW w:w="1188" w:type="dxa"/>
          </w:tcPr>
          <w:p w14:paraId="02679146"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religiosity</w:t>
            </w:r>
          </w:p>
        </w:tc>
      </w:tr>
      <w:tr w:rsidR="00E03FB9" w:rsidRPr="00E03FB9" w14:paraId="2DC75EC1" w14:textId="77777777" w:rsidTr="00E03FB9">
        <w:trPr>
          <w:trHeight w:val="430"/>
        </w:trPr>
        <w:tc>
          <w:tcPr>
            <w:tcW w:w="1337" w:type="dxa"/>
          </w:tcPr>
          <w:p w14:paraId="6BC96293"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freedom</w:t>
            </w:r>
          </w:p>
        </w:tc>
        <w:tc>
          <w:tcPr>
            <w:tcW w:w="1024" w:type="dxa"/>
          </w:tcPr>
          <w:p w14:paraId="27D79219"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1123" w:type="dxa"/>
          </w:tcPr>
          <w:p w14:paraId="140C83C1"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-0.07*** (N = 7436)</w:t>
            </w:r>
          </w:p>
        </w:tc>
        <w:tc>
          <w:tcPr>
            <w:tcW w:w="993" w:type="dxa"/>
          </w:tcPr>
          <w:p w14:paraId="3F273F35"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0.12***</w:t>
            </w:r>
          </w:p>
          <w:p w14:paraId="5FB0A1A7"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(N = 7234)</w:t>
            </w:r>
          </w:p>
        </w:tc>
        <w:tc>
          <w:tcPr>
            <w:tcW w:w="1055" w:type="dxa"/>
          </w:tcPr>
          <w:p w14:paraId="163675DD"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0.09*** (N = 7425)</w:t>
            </w:r>
          </w:p>
        </w:tc>
        <w:tc>
          <w:tcPr>
            <w:tcW w:w="993" w:type="dxa"/>
          </w:tcPr>
          <w:p w14:paraId="42544BDE"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0.10*** (N = 7466)</w:t>
            </w:r>
          </w:p>
        </w:tc>
        <w:tc>
          <w:tcPr>
            <w:tcW w:w="1336" w:type="dxa"/>
          </w:tcPr>
          <w:p w14:paraId="36EF6069"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-0.07*** (N = 7217)</w:t>
            </w:r>
          </w:p>
        </w:tc>
        <w:tc>
          <w:tcPr>
            <w:tcW w:w="1188" w:type="dxa"/>
          </w:tcPr>
          <w:p w14:paraId="1852710B"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-0.05** (N = 2640)</w:t>
            </w:r>
          </w:p>
        </w:tc>
      </w:tr>
      <w:tr w:rsidR="00E03FB9" w:rsidRPr="00E03FB9" w14:paraId="69839D96" w14:textId="77777777" w:rsidTr="00E03FB9">
        <w:trPr>
          <w:trHeight w:val="430"/>
        </w:trPr>
        <w:tc>
          <w:tcPr>
            <w:tcW w:w="1337" w:type="dxa"/>
          </w:tcPr>
          <w:p w14:paraId="548AEEF3"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socialism</w:t>
            </w:r>
          </w:p>
        </w:tc>
        <w:tc>
          <w:tcPr>
            <w:tcW w:w="1024" w:type="dxa"/>
          </w:tcPr>
          <w:p w14:paraId="70FDBC23" w14:textId="77777777" w:rsidR="00E03FB9" w:rsidRPr="00E03FB9" w:rsidRDefault="00E03FB9" w:rsidP="00E03FB9">
            <w:pPr>
              <w:spacing w:after="200" w:line="360" w:lineRule="auto"/>
              <w:jc w:val="both"/>
              <w:rPr>
                <w:rFonts w:ascii="Arial" w:hAnsi="Arial" w:cs="Arial"/>
                <w:lang w:val="en-GB"/>
              </w:rPr>
            </w:pPr>
          </w:p>
        </w:tc>
        <w:tc>
          <w:tcPr>
            <w:tcW w:w="1123" w:type="dxa"/>
          </w:tcPr>
          <w:p w14:paraId="51277F14"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993" w:type="dxa"/>
          </w:tcPr>
          <w:p w14:paraId="7342FF8C"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-0.04 *** (N = 10047)</w:t>
            </w:r>
          </w:p>
        </w:tc>
        <w:tc>
          <w:tcPr>
            <w:tcW w:w="1055" w:type="dxa"/>
          </w:tcPr>
          <w:p w14:paraId="6C52A387"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-0.04*** (N = 10285)</w:t>
            </w:r>
          </w:p>
        </w:tc>
        <w:tc>
          <w:tcPr>
            <w:tcW w:w="993" w:type="dxa"/>
          </w:tcPr>
          <w:p w14:paraId="3958740B"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-0.04*** (N = 9343)</w:t>
            </w:r>
          </w:p>
        </w:tc>
        <w:tc>
          <w:tcPr>
            <w:tcW w:w="1336" w:type="dxa"/>
          </w:tcPr>
          <w:p w14:paraId="1168A988"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0.01 (N = 10021)</w:t>
            </w:r>
          </w:p>
        </w:tc>
        <w:tc>
          <w:tcPr>
            <w:tcW w:w="1188" w:type="dxa"/>
          </w:tcPr>
          <w:p w14:paraId="773C9095"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0.02 (N = 2742)</w:t>
            </w:r>
            <w:r w:rsidRPr="00E03FB9">
              <w:rPr>
                <w:rFonts w:ascii="Arial" w:hAnsi="Arial" w:cs="Arial"/>
                <w:lang w:val="en-GB"/>
              </w:rPr>
              <w:tab/>
            </w:r>
          </w:p>
        </w:tc>
      </w:tr>
      <w:tr w:rsidR="00E03FB9" w:rsidRPr="00E03FB9" w14:paraId="23B7BBEE" w14:textId="77777777" w:rsidTr="00E03FB9">
        <w:trPr>
          <w:trHeight w:val="448"/>
        </w:trPr>
        <w:tc>
          <w:tcPr>
            <w:tcW w:w="1337" w:type="dxa"/>
          </w:tcPr>
          <w:p w14:paraId="79416E43"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lastRenderedPageBreak/>
              <w:t>family</w:t>
            </w:r>
          </w:p>
        </w:tc>
        <w:tc>
          <w:tcPr>
            <w:tcW w:w="1024" w:type="dxa"/>
          </w:tcPr>
          <w:p w14:paraId="5E2FFA52" w14:textId="77777777" w:rsidR="00E03FB9" w:rsidRPr="00E03FB9" w:rsidRDefault="00E03FB9" w:rsidP="00E03FB9">
            <w:pPr>
              <w:spacing w:after="200" w:line="360" w:lineRule="auto"/>
              <w:jc w:val="both"/>
              <w:rPr>
                <w:rFonts w:ascii="Arial" w:hAnsi="Arial" w:cs="Arial"/>
                <w:lang w:val="en-GB"/>
              </w:rPr>
            </w:pPr>
          </w:p>
        </w:tc>
        <w:tc>
          <w:tcPr>
            <w:tcW w:w="1123" w:type="dxa"/>
          </w:tcPr>
          <w:p w14:paraId="71A310E6" w14:textId="77777777" w:rsidR="00E03FB9" w:rsidRPr="00E03FB9" w:rsidRDefault="00E03FB9" w:rsidP="00E03FB9">
            <w:pPr>
              <w:spacing w:after="200" w:line="360" w:lineRule="auto"/>
              <w:jc w:val="both"/>
              <w:rPr>
                <w:rFonts w:ascii="Arial" w:hAnsi="Arial" w:cs="Arial"/>
                <w:lang w:val="en-GB"/>
              </w:rPr>
            </w:pPr>
          </w:p>
        </w:tc>
        <w:tc>
          <w:tcPr>
            <w:tcW w:w="993" w:type="dxa"/>
          </w:tcPr>
          <w:p w14:paraId="17CC4417"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1055" w:type="dxa"/>
          </w:tcPr>
          <w:p w14:paraId="125CD5A3"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0.08*** (N = 10127)</w:t>
            </w:r>
          </w:p>
        </w:tc>
        <w:tc>
          <w:tcPr>
            <w:tcW w:w="993" w:type="dxa"/>
          </w:tcPr>
          <w:p w14:paraId="0E7C994C"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0.05*** (N = 9162)</w:t>
            </w:r>
          </w:p>
        </w:tc>
        <w:tc>
          <w:tcPr>
            <w:tcW w:w="1336" w:type="dxa"/>
          </w:tcPr>
          <w:p w14:paraId="5D11AC3C"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-0.07*** (N = 10079)</w:t>
            </w:r>
          </w:p>
        </w:tc>
        <w:tc>
          <w:tcPr>
            <w:tcW w:w="1188" w:type="dxa"/>
          </w:tcPr>
          <w:p w14:paraId="0A095969"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-0.04** (N = 2704)</w:t>
            </w:r>
          </w:p>
        </w:tc>
      </w:tr>
      <w:tr w:rsidR="00E03FB9" w:rsidRPr="00E03FB9" w14:paraId="4D14172A" w14:textId="77777777" w:rsidTr="00E03FB9">
        <w:trPr>
          <w:trHeight w:val="430"/>
        </w:trPr>
        <w:tc>
          <w:tcPr>
            <w:tcW w:w="1337" w:type="dxa"/>
          </w:tcPr>
          <w:p w14:paraId="5AB1686F"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ethnicity</w:t>
            </w:r>
          </w:p>
        </w:tc>
        <w:tc>
          <w:tcPr>
            <w:tcW w:w="1024" w:type="dxa"/>
          </w:tcPr>
          <w:p w14:paraId="63005565" w14:textId="77777777" w:rsidR="00E03FB9" w:rsidRPr="00E03FB9" w:rsidRDefault="00E03FB9" w:rsidP="00E03FB9">
            <w:pPr>
              <w:spacing w:after="200" w:line="360" w:lineRule="auto"/>
              <w:jc w:val="both"/>
              <w:rPr>
                <w:rFonts w:ascii="Arial" w:hAnsi="Arial" w:cs="Arial"/>
                <w:lang w:val="en-GB"/>
              </w:rPr>
            </w:pPr>
          </w:p>
        </w:tc>
        <w:tc>
          <w:tcPr>
            <w:tcW w:w="1123" w:type="dxa"/>
          </w:tcPr>
          <w:p w14:paraId="1ED8F330" w14:textId="77777777" w:rsidR="00E03FB9" w:rsidRPr="00E03FB9" w:rsidRDefault="00E03FB9" w:rsidP="00E03FB9">
            <w:pPr>
              <w:spacing w:after="200" w:line="360" w:lineRule="auto"/>
              <w:jc w:val="both"/>
              <w:rPr>
                <w:rFonts w:ascii="Arial" w:hAnsi="Arial" w:cs="Arial"/>
                <w:lang w:val="en-GB"/>
              </w:rPr>
            </w:pPr>
          </w:p>
        </w:tc>
        <w:tc>
          <w:tcPr>
            <w:tcW w:w="993" w:type="dxa"/>
          </w:tcPr>
          <w:p w14:paraId="03F636B5" w14:textId="77777777" w:rsidR="00E03FB9" w:rsidRPr="00E03FB9" w:rsidRDefault="00E03FB9" w:rsidP="00E03FB9">
            <w:pPr>
              <w:spacing w:after="200" w:line="360" w:lineRule="auto"/>
              <w:jc w:val="both"/>
              <w:rPr>
                <w:rFonts w:ascii="Arial" w:hAnsi="Arial" w:cs="Arial"/>
                <w:lang w:val="en-GB"/>
              </w:rPr>
            </w:pPr>
          </w:p>
        </w:tc>
        <w:tc>
          <w:tcPr>
            <w:tcW w:w="1055" w:type="dxa"/>
          </w:tcPr>
          <w:p w14:paraId="179D6F0F"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993" w:type="dxa"/>
          </w:tcPr>
          <w:p w14:paraId="0DBA59DC"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0.20*** (N = 9437)</w:t>
            </w:r>
          </w:p>
        </w:tc>
        <w:tc>
          <w:tcPr>
            <w:tcW w:w="1336" w:type="dxa"/>
          </w:tcPr>
          <w:p w14:paraId="4116045E"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0.01 (N = 10079)</w:t>
            </w:r>
          </w:p>
        </w:tc>
        <w:tc>
          <w:tcPr>
            <w:tcW w:w="1188" w:type="dxa"/>
          </w:tcPr>
          <w:p w14:paraId="04B273E0"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-0.02 (N = 2735)</w:t>
            </w:r>
          </w:p>
        </w:tc>
      </w:tr>
      <w:tr w:rsidR="00E03FB9" w:rsidRPr="00E03FB9" w14:paraId="5BB9B884" w14:textId="77777777" w:rsidTr="00E03FB9">
        <w:trPr>
          <w:trHeight w:val="430"/>
        </w:trPr>
        <w:tc>
          <w:tcPr>
            <w:tcW w:w="1337" w:type="dxa"/>
          </w:tcPr>
          <w:p w14:paraId="16C98857"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gender</w:t>
            </w:r>
          </w:p>
        </w:tc>
        <w:tc>
          <w:tcPr>
            <w:tcW w:w="1024" w:type="dxa"/>
          </w:tcPr>
          <w:p w14:paraId="4C804287" w14:textId="77777777" w:rsidR="00E03FB9" w:rsidRPr="00E03FB9" w:rsidRDefault="00E03FB9" w:rsidP="00E03FB9">
            <w:pPr>
              <w:spacing w:after="200" w:line="360" w:lineRule="auto"/>
              <w:jc w:val="both"/>
              <w:rPr>
                <w:rFonts w:ascii="Arial" w:hAnsi="Arial" w:cs="Arial"/>
                <w:lang w:val="en-GB"/>
              </w:rPr>
            </w:pPr>
          </w:p>
        </w:tc>
        <w:tc>
          <w:tcPr>
            <w:tcW w:w="1123" w:type="dxa"/>
          </w:tcPr>
          <w:p w14:paraId="6F851579" w14:textId="77777777" w:rsidR="00E03FB9" w:rsidRPr="00E03FB9" w:rsidRDefault="00E03FB9" w:rsidP="00E03FB9">
            <w:pPr>
              <w:spacing w:after="200" w:line="360" w:lineRule="auto"/>
              <w:jc w:val="both"/>
              <w:rPr>
                <w:rFonts w:ascii="Arial" w:hAnsi="Arial" w:cs="Arial"/>
                <w:lang w:val="en-GB"/>
              </w:rPr>
            </w:pPr>
          </w:p>
        </w:tc>
        <w:tc>
          <w:tcPr>
            <w:tcW w:w="993" w:type="dxa"/>
          </w:tcPr>
          <w:p w14:paraId="5F95BA64" w14:textId="77777777" w:rsidR="00E03FB9" w:rsidRPr="00E03FB9" w:rsidRDefault="00E03FB9" w:rsidP="00E03FB9">
            <w:pPr>
              <w:spacing w:after="200" w:line="360" w:lineRule="auto"/>
              <w:jc w:val="both"/>
              <w:rPr>
                <w:rFonts w:ascii="Arial" w:hAnsi="Arial" w:cs="Arial"/>
                <w:lang w:val="en-GB"/>
              </w:rPr>
            </w:pPr>
          </w:p>
        </w:tc>
        <w:tc>
          <w:tcPr>
            <w:tcW w:w="1055" w:type="dxa"/>
          </w:tcPr>
          <w:p w14:paraId="0E1C7CDA" w14:textId="77777777" w:rsidR="00E03FB9" w:rsidRPr="00E03FB9" w:rsidRDefault="00E03FB9" w:rsidP="00E03FB9">
            <w:pPr>
              <w:spacing w:after="200" w:line="360" w:lineRule="auto"/>
              <w:jc w:val="both"/>
              <w:rPr>
                <w:rFonts w:ascii="Arial" w:hAnsi="Arial" w:cs="Arial"/>
                <w:lang w:val="en-GB"/>
              </w:rPr>
            </w:pPr>
          </w:p>
        </w:tc>
        <w:tc>
          <w:tcPr>
            <w:tcW w:w="993" w:type="dxa"/>
          </w:tcPr>
          <w:p w14:paraId="75EE6799"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1336" w:type="dxa"/>
          </w:tcPr>
          <w:p w14:paraId="56093F75"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0.04*** (N = 9134)</w:t>
            </w:r>
          </w:p>
        </w:tc>
        <w:tc>
          <w:tcPr>
            <w:tcW w:w="1188" w:type="dxa"/>
          </w:tcPr>
          <w:p w14:paraId="3BD4547B"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-0.07*** (N = 2667)</w:t>
            </w:r>
          </w:p>
        </w:tc>
      </w:tr>
      <w:tr w:rsidR="00E03FB9" w:rsidRPr="00E03FB9" w14:paraId="5D73FF7A" w14:textId="77777777" w:rsidTr="00E03FB9">
        <w:trPr>
          <w:trHeight w:val="430"/>
        </w:trPr>
        <w:tc>
          <w:tcPr>
            <w:tcW w:w="1337" w:type="dxa"/>
          </w:tcPr>
          <w:p w14:paraId="7EE884E1"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nationalism</w:t>
            </w:r>
          </w:p>
        </w:tc>
        <w:tc>
          <w:tcPr>
            <w:tcW w:w="1024" w:type="dxa"/>
          </w:tcPr>
          <w:p w14:paraId="393E9F47" w14:textId="77777777" w:rsidR="00E03FB9" w:rsidRPr="00E03FB9" w:rsidRDefault="00E03FB9" w:rsidP="00E03FB9">
            <w:pPr>
              <w:spacing w:after="200" w:line="360" w:lineRule="auto"/>
              <w:jc w:val="both"/>
              <w:rPr>
                <w:rFonts w:ascii="Arial" w:hAnsi="Arial" w:cs="Arial"/>
                <w:lang w:val="en-GB"/>
              </w:rPr>
            </w:pPr>
          </w:p>
        </w:tc>
        <w:tc>
          <w:tcPr>
            <w:tcW w:w="1123" w:type="dxa"/>
          </w:tcPr>
          <w:p w14:paraId="3271443B" w14:textId="77777777" w:rsidR="00E03FB9" w:rsidRPr="00E03FB9" w:rsidRDefault="00E03FB9" w:rsidP="00E03FB9">
            <w:pPr>
              <w:spacing w:after="200" w:line="360" w:lineRule="auto"/>
              <w:jc w:val="both"/>
              <w:rPr>
                <w:rFonts w:ascii="Arial" w:hAnsi="Arial" w:cs="Arial"/>
                <w:lang w:val="en-GB"/>
              </w:rPr>
            </w:pPr>
          </w:p>
        </w:tc>
        <w:tc>
          <w:tcPr>
            <w:tcW w:w="993" w:type="dxa"/>
          </w:tcPr>
          <w:p w14:paraId="3E535251" w14:textId="77777777" w:rsidR="00E03FB9" w:rsidRPr="00E03FB9" w:rsidRDefault="00E03FB9" w:rsidP="00E03FB9">
            <w:pPr>
              <w:spacing w:after="200" w:line="360" w:lineRule="auto"/>
              <w:jc w:val="both"/>
              <w:rPr>
                <w:rFonts w:ascii="Arial" w:hAnsi="Arial" w:cs="Arial"/>
                <w:lang w:val="en-GB"/>
              </w:rPr>
            </w:pPr>
          </w:p>
        </w:tc>
        <w:tc>
          <w:tcPr>
            <w:tcW w:w="1055" w:type="dxa"/>
          </w:tcPr>
          <w:p w14:paraId="1D89C0D3" w14:textId="77777777" w:rsidR="00E03FB9" w:rsidRPr="00E03FB9" w:rsidRDefault="00E03FB9" w:rsidP="00E03FB9">
            <w:pPr>
              <w:spacing w:after="200" w:line="360" w:lineRule="auto"/>
              <w:jc w:val="both"/>
              <w:rPr>
                <w:rFonts w:ascii="Arial" w:hAnsi="Arial" w:cs="Arial"/>
                <w:lang w:val="en-GB"/>
              </w:rPr>
            </w:pPr>
          </w:p>
        </w:tc>
        <w:tc>
          <w:tcPr>
            <w:tcW w:w="993" w:type="dxa"/>
          </w:tcPr>
          <w:p w14:paraId="48B7187F" w14:textId="77777777" w:rsidR="00E03FB9" w:rsidRPr="00E03FB9" w:rsidRDefault="00E03FB9" w:rsidP="00E03FB9">
            <w:pPr>
              <w:spacing w:after="200" w:line="360" w:lineRule="auto"/>
              <w:jc w:val="both"/>
              <w:rPr>
                <w:rFonts w:ascii="Arial" w:hAnsi="Arial" w:cs="Arial"/>
                <w:lang w:val="en-GB"/>
              </w:rPr>
            </w:pPr>
          </w:p>
        </w:tc>
        <w:tc>
          <w:tcPr>
            <w:tcW w:w="1336" w:type="dxa"/>
          </w:tcPr>
          <w:p w14:paraId="3333A2AB"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1188" w:type="dxa"/>
          </w:tcPr>
          <w:p w14:paraId="5EF44E7D"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-0.02 (N = 2678)</w:t>
            </w:r>
          </w:p>
        </w:tc>
      </w:tr>
      <w:tr w:rsidR="00E03FB9" w:rsidRPr="00E03FB9" w14:paraId="40F7DB49" w14:textId="77777777" w:rsidTr="00E03FB9">
        <w:trPr>
          <w:trHeight w:val="430"/>
        </w:trPr>
        <w:tc>
          <w:tcPr>
            <w:tcW w:w="1337" w:type="dxa"/>
          </w:tcPr>
          <w:p w14:paraId="461CE501"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religiosity</w:t>
            </w:r>
          </w:p>
        </w:tc>
        <w:tc>
          <w:tcPr>
            <w:tcW w:w="1024" w:type="dxa"/>
          </w:tcPr>
          <w:p w14:paraId="5D8A309A" w14:textId="77777777" w:rsidR="00E03FB9" w:rsidRPr="00E03FB9" w:rsidRDefault="00E03FB9" w:rsidP="00E03FB9">
            <w:pPr>
              <w:spacing w:after="200" w:line="360" w:lineRule="auto"/>
              <w:jc w:val="both"/>
              <w:rPr>
                <w:rFonts w:ascii="Arial" w:hAnsi="Arial" w:cs="Arial"/>
                <w:lang w:val="en-GB"/>
              </w:rPr>
            </w:pPr>
          </w:p>
        </w:tc>
        <w:tc>
          <w:tcPr>
            <w:tcW w:w="1123" w:type="dxa"/>
          </w:tcPr>
          <w:p w14:paraId="19776A9A" w14:textId="77777777" w:rsidR="00E03FB9" w:rsidRPr="00E03FB9" w:rsidRDefault="00E03FB9" w:rsidP="00E03FB9">
            <w:pPr>
              <w:spacing w:after="200" w:line="360" w:lineRule="auto"/>
              <w:jc w:val="both"/>
              <w:rPr>
                <w:rFonts w:ascii="Arial" w:hAnsi="Arial" w:cs="Arial"/>
                <w:lang w:val="en-GB"/>
              </w:rPr>
            </w:pPr>
          </w:p>
        </w:tc>
        <w:tc>
          <w:tcPr>
            <w:tcW w:w="993" w:type="dxa"/>
          </w:tcPr>
          <w:p w14:paraId="15414394" w14:textId="77777777" w:rsidR="00E03FB9" w:rsidRPr="00E03FB9" w:rsidRDefault="00E03FB9" w:rsidP="00E03FB9">
            <w:pPr>
              <w:spacing w:after="200" w:line="360" w:lineRule="auto"/>
              <w:jc w:val="both"/>
              <w:rPr>
                <w:rFonts w:ascii="Arial" w:hAnsi="Arial" w:cs="Arial"/>
                <w:lang w:val="en-GB"/>
              </w:rPr>
            </w:pPr>
          </w:p>
        </w:tc>
        <w:tc>
          <w:tcPr>
            <w:tcW w:w="1055" w:type="dxa"/>
          </w:tcPr>
          <w:p w14:paraId="03CA4FFF" w14:textId="77777777" w:rsidR="00E03FB9" w:rsidRPr="00E03FB9" w:rsidRDefault="00E03FB9" w:rsidP="00E03FB9">
            <w:pPr>
              <w:spacing w:after="200" w:line="360" w:lineRule="auto"/>
              <w:jc w:val="both"/>
              <w:rPr>
                <w:rFonts w:ascii="Arial" w:hAnsi="Arial" w:cs="Arial"/>
                <w:lang w:val="en-GB"/>
              </w:rPr>
            </w:pPr>
          </w:p>
        </w:tc>
        <w:tc>
          <w:tcPr>
            <w:tcW w:w="993" w:type="dxa"/>
          </w:tcPr>
          <w:p w14:paraId="036BAB34" w14:textId="77777777" w:rsidR="00E03FB9" w:rsidRPr="00E03FB9" w:rsidRDefault="00E03FB9" w:rsidP="00E03FB9">
            <w:pPr>
              <w:spacing w:after="200" w:line="360" w:lineRule="auto"/>
              <w:jc w:val="both"/>
              <w:rPr>
                <w:rFonts w:ascii="Arial" w:hAnsi="Arial" w:cs="Arial"/>
                <w:lang w:val="en-GB"/>
              </w:rPr>
            </w:pPr>
          </w:p>
        </w:tc>
        <w:tc>
          <w:tcPr>
            <w:tcW w:w="1336" w:type="dxa"/>
          </w:tcPr>
          <w:p w14:paraId="54939AE5" w14:textId="77777777" w:rsidR="00E03FB9" w:rsidRPr="00E03FB9" w:rsidRDefault="00E03FB9" w:rsidP="00E03FB9">
            <w:pPr>
              <w:spacing w:after="200" w:line="360" w:lineRule="auto"/>
              <w:jc w:val="both"/>
              <w:rPr>
                <w:rFonts w:ascii="Arial" w:hAnsi="Arial" w:cs="Arial"/>
                <w:lang w:val="en-GB"/>
              </w:rPr>
            </w:pPr>
          </w:p>
        </w:tc>
        <w:tc>
          <w:tcPr>
            <w:tcW w:w="1188" w:type="dxa"/>
          </w:tcPr>
          <w:p w14:paraId="3DAA1517"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r>
    </w:tbl>
    <w:p w14:paraId="15CE0EB6" w14:textId="77777777" w:rsidR="00E03FB9" w:rsidRPr="00E03FB9" w:rsidRDefault="00E03FB9" w:rsidP="00E03FB9">
      <w:pPr>
        <w:spacing w:line="360" w:lineRule="auto"/>
        <w:jc w:val="both"/>
        <w:rPr>
          <w:rFonts w:ascii="Arial" w:hAnsi="Arial" w:cs="Arial"/>
          <w:lang w:val="en-GB"/>
        </w:rPr>
      </w:pPr>
      <w:r w:rsidRPr="00E03FB9">
        <w:rPr>
          <w:rFonts w:ascii="Arial" w:hAnsi="Arial" w:cs="Arial"/>
          <w:lang w:val="en-GB"/>
        </w:rPr>
        <w:t>Table 3. Correlation matrix for China</w:t>
      </w:r>
    </w:p>
    <w:p w14:paraId="1BD4A503" w14:textId="77777777" w:rsidR="00E03FB9" w:rsidRPr="00E03FB9" w:rsidRDefault="00E03FB9" w:rsidP="00E03FB9">
      <w:pPr>
        <w:spacing w:line="360" w:lineRule="auto"/>
        <w:jc w:val="both"/>
        <w:rPr>
          <w:rFonts w:ascii="Arial" w:hAnsi="Arial" w:cs="Arial"/>
          <w:b/>
          <w:bCs/>
          <w:lang w:val="en-GB"/>
        </w:rPr>
      </w:pPr>
      <w:r w:rsidRPr="00E03FB9">
        <w:rPr>
          <w:rFonts w:ascii="Arial" w:hAnsi="Arial" w:cs="Arial"/>
          <w:b/>
          <w:bCs/>
          <w:lang w:val="en-GB"/>
        </w:rPr>
        <w:t>4.1.2. Correlations in India</w:t>
      </w:r>
    </w:p>
    <w:p w14:paraId="6D93C0EF" w14:textId="77777777" w:rsidR="00E03FB9" w:rsidRDefault="00E03FB9" w:rsidP="00E03FB9">
      <w:pPr>
        <w:spacing w:line="360" w:lineRule="auto"/>
        <w:jc w:val="both"/>
        <w:rPr>
          <w:rFonts w:ascii="Arial" w:hAnsi="Arial" w:cs="Arial"/>
          <w:lang w:val="en-GB"/>
        </w:rPr>
      </w:pPr>
      <w:r w:rsidRPr="00E03FB9">
        <w:rPr>
          <w:rFonts w:ascii="Arial" w:hAnsi="Arial" w:cs="Arial"/>
          <w:lang w:val="en-GB"/>
        </w:rPr>
        <w:t>The strongest correlation observed in India is the negative correlation between modern family values and religiosity (r = 0.2, p &lt; .001, N = 11537). People who hold stronger religious beliefs or engage in more frequent religious practices are more likely to disapprove of homosexuality, divorce, and abortion. The next highest correlation is between support for gender equality and openness toward immigrants (r = 0.12, p &lt; .001, N = 10117).</w:t>
      </w:r>
    </w:p>
    <w:tbl>
      <w:tblPr>
        <w:tblStyle w:val="TableGrid"/>
        <w:tblW w:w="9049" w:type="dxa"/>
        <w:tblLayout w:type="fixed"/>
        <w:tblLook w:val="04A0" w:firstRow="1" w:lastRow="0" w:firstColumn="1" w:lastColumn="0" w:noHBand="0" w:noVBand="1"/>
      </w:tblPr>
      <w:tblGrid>
        <w:gridCol w:w="1336"/>
        <w:gridCol w:w="1016"/>
        <w:gridCol w:w="1123"/>
        <w:gridCol w:w="996"/>
        <w:gridCol w:w="1056"/>
        <w:gridCol w:w="996"/>
        <w:gridCol w:w="1336"/>
        <w:gridCol w:w="1190"/>
      </w:tblGrid>
      <w:tr w:rsidR="00FE2746" w:rsidRPr="00FE2746" w14:paraId="385770C2" w14:textId="77777777" w:rsidTr="003900E8">
        <w:trPr>
          <w:trHeight w:val="322"/>
        </w:trPr>
        <w:tc>
          <w:tcPr>
            <w:tcW w:w="1336" w:type="dxa"/>
          </w:tcPr>
          <w:p w14:paraId="41B33CFC" w14:textId="77777777" w:rsidR="00FE2746" w:rsidRPr="00FE2746" w:rsidRDefault="00FE2746" w:rsidP="00FE2746">
            <w:pPr>
              <w:spacing w:line="360" w:lineRule="auto"/>
              <w:rPr>
                <w:rFonts w:ascii="Arial" w:hAnsi="Arial" w:cs="Arial"/>
              </w:rPr>
            </w:pPr>
            <w:r w:rsidRPr="00FE2746">
              <w:rPr>
                <w:rFonts w:ascii="Arial" w:hAnsi="Arial" w:cs="Arial"/>
              </w:rPr>
              <w:t>r</w:t>
            </w:r>
          </w:p>
        </w:tc>
        <w:tc>
          <w:tcPr>
            <w:tcW w:w="1016" w:type="dxa"/>
          </w:tcPr>
          <w:p w14:paraId="1437644B" w14:textId="77777777" w:rsidR="00FE2746" w:rsidRPr="00FE2746" w:rsidRDefault="00FE2746" w:rsidP="00FE2746">
            <w:pPr>
              <w:spacing w:line="360" w:lineRule="auto"/>
              <w:rPr>
                <w:rFonts w:ascii="Arial" w:hAnsi="Arial" w:cs="Arial"/>
              </w:rPr>
            </w:pPr>
            <w:r w:rsidRPr="00FE2746">
              <w:rPr>
                <w:rFonts w:ascii="Arial" w:hAnsi="Arial" w:cs="Arial"/>
              </w:rPr>
              <w:t>freedom</w:t>
            </w:r>
          </w:p>
        </w:tc>
        <w:tc>
          <w:tcPr>
            <w:tcW w:w="1123" w:type="dxa"/>
          </w:tcPr>
          <w:p w14:paraId="2C0F556F" w14:textId="77777777" w:rsidR="00FE2746" w:rsidRPr="00FE2746" w:rsidRDefault="00FE2746" w:rsidP="00FE2746">
            <w:pPr>
              <w:spacing w:line="360" w:lineRule="auto"/>
              <w:rPr>
                <w:rFonts w:ascii="Arial" w:hAnsi="Arial" w:cs="Arial"/>
              </w:rPr>
            </w:pPr>
            <w:r w:rsidRPr="00FE2746">
              <w:rPr>
                <w:rFonts w:ascii="Arial" w:hAnsi="Arial" w:cs="Arial"/>
              </w:rPr>
              <w:t>socialism</w:t>
            </w:r>
          </w:p>
        </w:tc>
        <w:tc>
          <w:tcPr>
            <w:tcW w:w="996" w:type="dxa"/>
          </w:tcPr>
          <w:p w14:paraId="634D420A" w14:textId="77777777" w:rsidR="00FE2746" w:rsidRPr="00FE2746" w:rsidRDefault="00FE2746" w:rsidP="00FE2746">
            <w:pPr>
              <w:spacing w:line="360" w:lineRule="auto"/>
              <w:rPr>
                <w:rFonts w:ascii="Arial" w:hAnsi="Arial" w:cs="Arial"/>
              </w:rPr>
            </w:pPr>
            <w:r w:rsidRPr="00FE2746">
              <w:rPr>
                <w:rFonts w:ascii="Arial" w:hAnsi="Arial" w:cs="Arial"/>
              </w:rPr>
              <w:t>family</w:t>
            </w:r>
          </w:p>
        </w:tc>
        <w:tc>
          <w:tcPr>
            <w:tcW w:w="1056" w:type="dxa"/>
          </w:tcPr>
          <w:p w14:paraId="25EB54BF" w14:textId="77777777" w:rsidR="00FE2746" w:rsidRPr="00FE2746" w:rsidRDefault="00FE2746" w:rsidP="00FE2746">
            <w:pPr>
              <w:spacing w:line="360" w:lineRule="auto"/>
              <w:rPr>
                <w:rFonts w:ascii="Arial" w:hAnsi="Arial" w:cs="Arial"/>
              </w:rPr>
            </w:pPr>
            <w:r w:rsidRPr="00FE2746">
              <w:rPr>
                <w:rFonts w:ascii="Arial" w:hAnsi="Arial" w:cs="Arial"/>
              </w:rPr>
              <w:t>ethnicity</w:t>
            </w:r>
          </w:p>
        </w:tc>
        <w:tc>
          <w:tcPr>
            <w:tcW w:w="996" w:type="dxa"/>
          </w:tcPr>
          <w:p w14:paraId="501EF86E" w14:textId="77777777" w:rsidR="00FE2746" w:rsidRPr="00FE2746" w:rsidRDefault="00FE2746" w:rsidP="00FE2746">
            <w:pPr>
              <w:spacing w:line="360" w:lineRule="auto"/>
              <w:rPr>
                <w:rFonts w:ascii="Arial" w:hAnsi="Arial" w:cs="Arial"/>
              </w:rPr>
            </w:pPr>
            <w:r w:rsidRPr="00FE2746">
              <w:rPr>
                <w:rFonts w:ascii="Arial" w:hAnsi="Arial" w:cs="Arial"/>
              </w:rPr>
              <w:t>gender</w:t>
            </w:r>
          </w:p>
        </w:tc>
        <w:tc>
          <w:tcPr>
            <w:tcW w:w="1336" w:type="dxa"/>
          </w:tcPr>
          <w:p w14:paraId="4F2D7405" w14:textId="77777777" w:rsidR="00FE2746" w:rsidRPr="00FE2746" w:rsidRDefault="00FE2746" w:rsidP="00FE2746">
            <w:pPr>
              <w:spacing w:line="360" w:lineRule="auto"/>
              <w:rPr>
                <w:rFonts w:ascii="Arial" w:hAnsi="Arial" w:cs="Arial"/>
              </w:rPr>
            </w:pPr>
            <w:r w:rsidRPr="00FE2746">
              <w:rPr>
                <w:rFonts w:ascii="Arial" w:hAnsi="Arial" w:cs="Arial"/>
              </w:rPr>
              <w:t>nationalism</w:t>
            </w:r>
          </w:p>
        </w:tc>
        <w:tc>
          <w:tcPr>
            <w:tcW w:w="1190" w:type="dxa"/>
          </w:tcPr>
          <w:p w14:paraId="1DC8B86A" w14:textId="77777777" w:rsidR="00FE2746" w:rsidRPr="00FE2746" w:rsidRDefault="00FE2746" w:rsidP="00FE2746">
            <w:pPr>
              <w:spacing w:line="360" w:lineRule="auto"/>
              <w:rPr>
                <w:rFonts w:ascii="Arial" w:hAnsi="Arial" w:cs="Arial"/>
              </w:rPr>
            </w:pPr>
            <w:r w:rsidRPr="00FE2746">
              <w:rPr>
                <w:rFonts w:ascii="Arial" w:hAnsi="Arial" w:cs="Arial"/>
              </w:rPr>
              <w:t>religiosity</w:t>
            </w:r>
          </w:p>
        </w:tc>
      </w:tr>
      <w:tr w:rsidR="00FE2746" w:rsidRPr="00FE2746" w14:paraId="416E8F29" w14:textId="77777777" w:rsidTr="003900E8">
        <w:trPr>
          <w:trHeight w:val="430"/>
        </w:trPr>
        <w:tc>
          <w:tcPr>
            <w:tcW w:w="1336" w:type="dxa"/>
          </w:tcPr>
          <w:p w14:paraId="0D8D8970" w14:textId="77777777" w:rsidR="00FE2746" w:rsidRPr="00FE2746" w:rsidRDefault="00FE2746" w:rsidP="00FE2746">
            <w:pPr>
              <w:spacing w:line="360" w:lineRule="auto"/>
              <w:rPr>
                <w:rFonts w:ascii="Arial" w:hAnsi="Arial" w:cs="Arial"/>
              </w:rPr>
            </w:pPr>
            <w:r w:rsidRPr="00FE2746">
              <w:rPr>
                <w:rFonts w:ascii="Arial" w:hAnsi="Arial" w:cs="Arial"/>
              </w:rPr>
              <w:t>freedom</w:t>
            </w:r>
          </w:p>
        </w:tc>
        <w:tc>
          <w:tcPr>
            <w:tcW w:w="1016" w:type="dxa"/>
          </w:tcPr>
          <w:p w14:paraId="09DE41B1" w14:textId="77777777" w:rsidR="00FE2746" w:rsidRPr="00FE2746" w:rsidRDefault="00FE2746" w:rsidP="00FE2746">
            <w:pPr>
              <w:spacing w:line="360" w:lineRule="auto"/>
              <w:rPr>
                <w:rFonts w:ascii="Arial" w:hAnsi="Arial" w:cs="Arial"/>
              </w:rPr>
            </w:pPr>
            <w:r w:rsidRPr="00FE2746">
              <w:rPr>
                <w:rFonts w:ascii="Arial" w:hAnsi="Arial" w:cs="Arial"/>
              </w:rPr>
              <w:t>1</w:t>
            </w:r>
          </w:p>
        </w:tc>
        <w:tc>
          <w:tcPr>
            <w:tcW w:w="1123" w:type="dxa"/>
          </w:tcPr>
          <w:p w14:paraId="2E8AD907" w14:textId="77777777" w:rsidR="00FE2746" w:rsidRPr="00FE2746" w:rsidRDefault="00FE2746" w:rsidP="00FE2746">
            <w:pPr>
              <w:spacing w:line="360" w:lineRule="auto"/>
              <w:rPr>
                <w:rFonts w:ascii="Arial" w:hAnsi="Arial" w:cs="Arial"/>
              </w:rPr>
            </w:pPr>
            <w:r w:rsidRPr="00FE2746">
              <w:rPr>
                <w:rFonts w:ascii="Arial" w:eastAsia="Times New Roman" w:hAnsi="Arial" w:cs="Arial"/>
                <w:lang w:eastAsia="en-GB"/>
                <w14:ligatures w14:val="none"/>
              </w:rPr>
              <w:t>0.08*** (N = 10083)</w:t>
            </w:r>
          </w:p>
        </w:tc>
        <w:tc>
          <w:tcPr>
            <w:tcW w:w="996" w:type="dxa"/>
          </w:tcPr>
          <w:p w14:paraId="1FB49E16" w14:textId="77777777" w:rsidR="00FE2746" w:rsidRPr="00FE2746" w:rsidRDefault="00FE2746" w:rsidP="00FE2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FE2746">
              <w:rPr>
                <w:rFonts w:ascii="Arial" w:eastAsia="Times New Roman" w:hAnsi="Arial" w:cs="Arial"/>
                <w:lang w:eastAsia="en-GB"/>
                <w14:ligatures w14:val="none"/>
              </w:rPr>
              <w:t>0.06***</w:t>
            </w:r>
          </w:p>
          <w:p w14:paraId="6F2182D6" w14:textId="77777777" w:rsidR="00FE2746" w:rsidRPr="00FE2746" w:rsidRDefault="00FE2746" w:rsidP="00FE2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FE2746">
              <w:rPr>
                <w:rFonts w:ascii="Arial" w:eastAsia="Times New Roman" w:hAnsi="Arial" w:cs="Arial"/>
                <w:lang w:eastAsia="en-GB"/>
                <w14:ligatures w14:val="none"/>
              </w:rPr>
              <w:t>(N = 9609)</w:t>
            </w:r>
          </w:p>
        </w:tc>
        <w:tc>
          <w:tcPr>
            <w:tcW w:w="1056" w:type="dxa"/>
          </w:tcPr>
          <w:p w14:paraId="73A54B91" w14:textId="77777777" w:rsidR="00FE2746" w:rsidRPr="00FE2746" w:rsidRDefault="00FE2746" w:rsidP="00FE2746">
            <w:pPr>
              <w:spacing w:line="360" w:lineRule="auto"/>
              <w:rPr>
                <w:rFonts w:ascii="Arial" w:hAnsi="Arial" w:cs="Arial"/>
              </w:rPr>
            </w:pPr>
            <w:r w:rsidRPr="00FE2746">
              <w:rPr>
                <w:rFonts w:ascii="Arial" w:hAnsi="Arial" w:cs="Arial"/>
              </w:rPr>
              <w:t>0.04***</w:t>
            </w:r>
          </w:p>
          <w:p w14:paraId="2750F562" w14:textId="77777777" w:rsidR="00FE2746" w:rsidRPr="00FE2746" w:rsidRDefault="00FE2746" w:rsidP="00FE2746">
            <w:pPr>
              <w:spacing w:line="360" w:lineRule="auto"/>
              <w:rPr>
                <w:rFonts w:ascii="Arial" w:hAnsi="Arial" w:cs="Arial"/>
              </w:rPr>
            </w:pPr>
            <w:r w:rsidRPr="00FE2746">
              <w:rPr>
                <w:rFonts w:ascii="Arial" w:hAnsi="Arial" w:cs="Arial"/>
              </w:rPr>
              <w:t>(N = 10084)</w:t>
            </w:r>
          </w:p>
        </w:tc>
        <w:tc>
          <w:tcPr>
            <w:tcW w:w="996" w:type="dxa"/>
          </w:tcPr>
          <w:p w14:paraId="67E2863E" w14:textId="77777777" w:rsidR="00FE2746" w:rsidRPr="00FE2746" w:rsidRDefault="00FE2746" w:rsidP="00FE2746">
            <w:pPr>
              <w:spacing w:line="360" w:lineRule="auto"/>
              <w:rPr>
                <w:rFonts w:ascii="Arial" w:hAnsi="Arial" w:cs="Arial"/>
              </w:rPr>
            </w:pPr>
            <w:r w:rsidRPr="00FE2746">
              <w:rPr>
                <w:rFonts w:ascii="Arial" w:hAnsi="Arial" w:cs="Arial"/>
              </w:rPr>
              <w:t>0.09***</w:t>
            </w:r>
          </w:p>
          <w:p w14:paraId="7844E9F6" w14:textId="77777777" w:rsidR="00FE2746" w:rsidRPr="00FE2746" w:rsidRDefault="00FE2746" w:rsidP="00FE2746">
            <w:pPr>
              <w:spacing w:line="360" w:lineRule="auto"/>
              <w:rPr>
                <w:rFonts w:ascii="Arial" w:hAnsi="Arial" w:cs="Arial"/>
              </w:rPr>
            </w:pPr>
            <w:r w:rsidRPr="00FE2746">
              <w:rPr>
                <w:rFonts w:ascii="Arial" w:hAnsi="Arial" w:cs="Arial"/>
              </w:rPr>
              <w:t>(N = 10082)</w:t>
            </w:r>
          </w:p>
        </w:tc>
        <w:tc>
          <w:tcPr>
            <w:tcW w:w="1336" w:type="dxa"/>
          </w:tcPr>
          <w:p w14:paraId="06D082B9" w14:textId="77777777" w:rsidR="00FE2746" w:rsidRPr="00FE2746" w:rsidRDefault="00FE2746" w:rsidP="00FE2746">
            <w:pPr>
              <w:spacing w:line="360" w:lineRule="auto"/>
              <w:rPr>
                <w:rFonts w:ascii="Arial" w:hAnsi="Arial" w:cs="Arial"/>
              </w:rPr>
            </w:pPr>
            <w:r w:rsidRPr="00FE2746">
              <w:rPr>
                <w:rFonts w:ascii="Arial" w:hAnsi="Arial" w:cs="Arial"/>
              </w:rPr>
              <w:t>-0.04*** (N = 10066)</w:t>
            </w:r>
          </w:p>
        </w:tc>
        <w:tc>
          <w:tcPr>
            <w:tcW w:w="1190" w:type="dxa"/>
          </w:tcPr>
          <w:p w14:paraId="0833AC88" w14:textId="77777777" w:rsidR="00FE2746" w:rsidRPr="00FE2746" w:rsidRDefault="00FE2746" w:rsidP="00FE2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FE2746">
              <w:rPr>
                <w:rFonts w:ascii="Arial" w:eastAsia="Times New Roman" w:hAnsi="Arial" w:cs="Arial"/>
                <w:lang w:eastAsia="en-GB"/>
                <w14:ligatures w14:val="none"/>
              </w:rPr>
              <w:t>-0.03** (N = 9536)</w:t>
            </w:r>
          </w:p>
        </w:tc>
      </w:tr>
      <w:tr w:rsidR="00FE2746" w:rsidRPr="00FE2746" w14:paraId="7A4490E3" w14:textId="77777777" w:rsidTr="003900E8">
        <w:trPr>
          <w:trHeight w:val="430"/>
        </w:trPr>
        <w:tc>
          <w:tcPr>
            <w:tcW w:w="1336" w:type="dxa"/>
          </w:tcPr>
          <w:p w14:paraId="4976E2BF" w14:textId="77777777" w:rsidR="00FE2746" w:rsidRPr="00FE2746" w:rsidRDefault="00FE2746" w:rsidP="00FE2746">
            <w:pPr>
              <w:spacing w:line="360" w:lineRule="auto"/>
              <w:rPr>
                <w:rFonts w:ascii="Arial" w:hAnsi="Arial" w:cs="Arial"/>
              </w:rPr>
            </w:pPr>
            <w:r w:rsidRPr="00FE2746">
              <w:rPr>
                <w:rFonts w:ascii="Arial" w:hAnsi="Arial" w:cs="Arial"/>
              </w:rPr>
              <w:t>socialism</w:t>
            </w:r>
          </w:p>
        </w:tc>
        <w:tc>
          <w:tcPr>
            <w:tcW w:w="1016" w:type="dxa"/>
          </w:tcPr>
          <w:p w14:paraId="70E5A4D5" w14:textId="77777777" w:rsidR="00FE2746" w:rsidRPr="00FE2746" w:rsidRDefault="00FE2746" w:rsidP="00FE2746">
            <w:pPr>
              <w:spacing w:line="360" w:lineRule="auto"/>
              <w:rPr>
                <w:rFonts w:ascii="Arial" w:hAnsi="Arial" w:cs="Arial"/>
              </w:rPr>
            </w:pPr>
          </w:p>
        </w:tc>
        <w:tc>
          <w:tcPr>
            <w:tcW w:w="1123" w:type="dxa"/>
          </w:tcPr>
          <w:p w14:paraId="34F16B5A" w14:textId="77777777" w:rsidR="00FE2746" w:rsidRPr="00FE2746" w:rsidRDefault="00FE2746" w:rsidP="00FE2746">
            <w:pPr>
              <w:spacing w:line="360" w:lineRule="auto"/>
              <w:rPr>
                <w:rFonts w:ascii="Arial" w:hAnsi="Arial" w:cs="Arial"/>
              </w:rPr>
            </w:pPr>
            <w:r w:rsidRPr="00FE2746">
              <w:rPr>
                <w:rFonts w:ascii="Arial" w:hAnsi="Arial" w:cs="Arial"/>
              </w:rPr>
              <w:t>1</w:t>
            </w:r>
          </w:p>
        </w:tc>
        <w:tc>
          <w:tcPr>
            <w:tcW w:w="996" w:type="dxa"/>
          </w:tcPr>
          <w:p w14:paraId="2CB02BCC" w14:textId="77777777" w:rsidR="00FE2746" w:rsidRPr="00FE2746" w:rsidRDefault="00FE2746" w:rsidP="00FE2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FE2746">
              <w:rPr>
                <w:rFonts w:ascii="Arial" w:eastAsia="Times New Roman" w:hAnsi="Arial" w:cs="Arial"/>
                <w:lang w:eastAsia="en-GB"/>
                <w14:ligatures w14:val="none"/>
              </w:rPr>
              <w:t>0.00 (N = 12133)</w:t>
            </w:r>
          </w:p>
        </w:tc>
        <w:tc>
          <w:tcPr>
            <w:tcW w:w="1056" w:type="dxa"/>
          </w:tcPr>
          <w:p w14:paraId="7D8CEB40" w14:textId="77777777" w:rsidR="00FE2746" w:rsidRPr="00FE2746" w:rsidRDefault="00FE2746" w:rsidP="00FE2746">
            <w:pPr>
              <w:spacing w:line="360" w:lineRule="auto"/>
              <w:rPr>
                <w:rFonts w:ascii="Arial" w:hAnsi="Arial" w:cs="Arial"/>
              </w:rPr>
            </w:pPr>
            <w:r w:rsidRPr="00FE2746">
              <w:rPr>
                <w:rFonts w:ascii="Arial" w:hAnsi="Arial" w:cs="Arial"/>
              </w:rPr>
              <w:t>-0.02** (N = 12618)</w:t>
            </w:r>
          </w:p>
        </w:tc>
        <w:tc>
          <w:tcPr>
            <w:tcW w:w="996" w:type="dxa"/>
          </w:tcPr>
          <w:p w14:paraId="2229F4A8" w14:textId="77777777" w:rsidR="00FE2746" w:rsidRPr="00FE2746" w:rsidRDefault="00FE2746" w:rsidP="00FE2746">
            <w:pPr>
              <w:spacing w:line="360" w:lineRule="auto"/>
              <w:rPr>
                <w:rFonts w:ascii="Arial" w:hAnsi="Arial" w:cs="Arial"/>
              </w:rPr>
            </w:pPr>
            <w:r w:rsidRPr="00FE2746">
              <w:rPr>
                <w:rFonts w:ascii="Arial" w:hAnsi="Arial" w:cs="Arial"/>
              </w:rPr>
              <w:t>0.01 (N = 10116)</w:t>
            </w:r>
          </w:p>
        </w:tc>
        <w:tc>
          <w:tcPr>
            <w:tcW w:w="1336" w:type="dxa"/>
          </w:tcPr>
          <w:p w14:paraId="3E9B94FE" w14:textId="77777777" w:rsidR="00FE2746" w:rsidRPr="00FE2746" w:rsidRDefault="00FE2746" w:rsidP="00FE2746">
            <w:pPr>
              <w:spacing w:line="360" w:lineRule="auto"/>
              <w:rPr>
                <w:rFonts w:ascii="Arial" w:hAnsi="Arial" w:cs="Arial"/>
              </w:rPr>
            </w:pPr>
            <w:r w:rsidRPr="00FE2746">
              <w:rPr>
                <w:rFonts w:ascii="Arial" w:hAnsi="Arial" w:cs="Arial"/>
              </w:rPr>
              <w:t>-0.04*** (N = 12599)</w:t>
            </w:r>
          </w:p>
        </w:tc>
        <w:tc>
          <w:tcPr>
            <w:tcW w:w="1190" w:type="dxa"/>
          </w:tcPr>
          <w:p w14:paraId="71AFA472" w14:textId="77777777" w:rsidR="00FE2746" w:rsidRPr="00FE2746" w:rsidRDefault="00FE2746" w:rsidP="00FE2746">
            <w:pPr>
              <w:spacing w:line="360" w:lineRule="auto"/>
              <w:rPr>
                <w:rFonts w:ascii="Arial" w:hAnsi="Arial" w:cs="Arial"/>
              </w:rPr>
            </w:pPr>
            <w:r w:rsidRPr="00FE2746">
              <w:rPr>
                <w:rFonts w:ascii="Arial" w:hAnsi="Arial" w:cs="Arial"/>
              </w:rPr>
              <w:t>-0.01 (N = 11990)</w:t>
            </w:r>
          </w:p>
        </w:tc>
      </w:tr>
      <w:tr w:rsidR="00FE2746" w:rsidRPr="00FE2746" w14:paraId="719E3B17" w14:textId="77777777" w:rsidTr="003900E8">
        <w:trPr>
          <w:trHeight w:val="448"/>
        </w:trPr>
        <w:tc>
          <w:tcPr>
            <w:tcW w:w="1336" w:type="dxa"/>
          </w:tcPr>
          <w:p w14:paraId="33774ED3" w14:textId="77777777" w:rsidR="00FE2746" w:rsidRPr="00FE2746" w:rsidRDefault="00FE2746" w:rsidP="00FE2746">
            <w:pPr>
              <w:spacing w:line="360" w:lineRule="auto"/>
              <w:rPr>
                <w:rFonts w:ascii="Arial" w:hAnsi="Arial" w:cs="Arial"/>
              </w:rPr>
            </w:pPr>
            <w:r w:rsidRPr="00FE2746">
              <w:rPr>
                <w:rFonts w:ascii="Arial" w:hAnsi="Arial" w:cs="Arial"/>
              </w:rPr>
              <w:t>family</w:t>
            </w:r>
          </w:p>
        </w:tc>
        <w:tc>
          <w:tcPr>
            <w:tcW w:w="1016" w:type="dxa"/>
          </w:tcPr>
          <w:p w14:paraId="0317BFF6" w14:textId="77777777" w:rsidR="00FE2746" w:rsidRPr="00FE2746" w:rsidRDefault="00FE2746" w:rsidP="00FE2746">
            <w:pPr>
              <w:spacing w:line="360" w:lineRule="auto"/>
              <w:rPr>
                <w:rFonts w:ascii="Arial" w:hAnsi="Arial" w:cs="Arial"/>
              </w:rPr>
            </w:pPr>
          </w:p>
        </w:tc>
        <w:tc>
          <w:tcPr>
            <w:tcW w:w="1123" w:type="dxa"/>
          </w:tcPr>
          <w:p w14:paraId="412BE289" w14:textId="77777777" w:rsidR="00FE2746" w:rsidRPr="00FE2746" w:rsidRDefault="00FE2746" w:rsidP="00FE2746">
            <w:pPr>
              <w:spacing w:line="360" w:lineRule="auto"/>
              <w:rPr>
                <w:rFonts w:ascii="Arial" w:hAnsi="Arial" w:cs="Arial"/>
              </w:rPr>
            </w:pPr>
          </w:p>
        </w:tc>
        <w:tc>
          <w:tcPr>
            <w:tcW w:w="996" w:type="dxa"/>
          </w:tcPr>
          <w:p w14:paraId="4B9E7504" w14:textId="77777777" w:rsidR="00FE2746" w:rsidRPr="00FE2746" w:rsidRDefault="00FE2746" w:rsidP="00FE2746">
            <w:pPr>
              <w:spacing w:line="360" w:lineRule="auto"/>
              <w:rPr>
                <w:rFonts w:ascii="Arial" w:hAnsi="Arial" w:cs="Arial"/>
              </w:rPr>
            </w:pPr>
            <w:r w:rsidRPr="00FE2746">
              <w:rPr>
                <w:rFonts w:ascii="Arial" w:hAnsi="Arial" w:cs="Arial"/>
              </w:rPr>
              <w:t>1</w:t>
            </w:r>
          </w:p>
        </w:tc>
        <w:tc>
          <w:tcPr>
            <w:tcW w:w="1056" w:type="dxa"/>
          </w:tcPr>
          <w:p w14:paraId="18FC03BB" w14:textId="77777777" w:rsidR="00FE2746" w:rsidRPr="00FE2746" w:rsidRDefault="00FE2746" w:rsidP="00FE2746">
            <w:pPr>
              <w:spacing w:line="360" w:lineRule="auto"/>
              <w:rPr>
                <w:rFonts w:ascii="Arial" w:hAnsi="Arial" w:cs="Arial"/>
              </w:rPr>
            </w:pPr>
            <w:r w:rsidRPr="00FE2746">
              <w:rPr>
                <w:rFonts w:ascii="Arial" w:hAnsi="Arial" w:cs="Arial"/>
              </w:rPr>
              <w:t>-0.01 (N = 12134)</w:t>
            </w:r>
          </w:p>
        </w:tc>
        <w:tc>
          <w:tcPr>
            <w:tcW w:w="996" w:type="dxa"/>
          </w:tcPr>
          <w:p w14:paraId="1727D848" w14:textId="77777777" w:rsidR="00FE2746" w:rsidRPr="00FE2746" w:rsidRDefault="00FE2746" w:rsidP="00FE2746">
            <w:pPr>
              <w:spacing w:line="360" w:lineRule="auto"/>
              <w:rPr>
                <w:rFonts w:ascii="Arial" w:hAnsi="Arial" w:cs="Arial"/>
              </w:rPr>
            </w:pPr>
            <w:r w:rsidRPr="00FE2746">
              <w:rPr>
                <w:rFonts w:ascii="Arial" w:hAnsi="Arial" w:cs="Arial"/>
              </w:rPr>
              <w:t>0 (N = 9632)</w:t>
            </w:r>
          </w:p>
        </w:tc>
        <w:tc>
          <w:tcPr>
            <w:tcW w:w="1336" w:type="dxa"/>
          </w:tcPr>
          <w:p w14:paraId="6EA0F03C" w14:textId="77777777" w:rsidR="00FE2746" w:rsidRPr="00FE2746" w:rsidRDefault="00FE2746" w:rsidP="00FE2746">
            <w:pPr>
              <w:spacing w:line="360" w:lineRule="auto"/>
              <w:rPr>
                <w:rFonts w:ascii="Arial" w:hAnsi="Arial" w:cs="Arial"/>
              </w:rPr>
            </w:pPr>
            <w:r w:rsidRPr="00FE2746">
              <w:rPr>
                <w:rFonts w:ascii="Arial" w:hAnsi="Arial" w:cs="Arial"/>
              </w:rPr>
              <w:t>-0.08*** (N = 12119)</w:t>
            </w:r>
          </w:p>
        </w:tc>
        <w:tc>
          <w:tcPr>
            <w:tcW w:w="1190" w:type="dxa"/>
          </w:tcPr>
          <w:p w14:paraId="2F2D22D6" w14:textId="77777777" w:rsidR="00FE2746" w:rsidRPr="00FE2746" w:rsidRDefault="00FE2746" w:rsidP="00FE2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FE2746">
              <w:rPr>
                <w:rFonts w:ascii="Arial" w:eastAsia="Times New Roman" w:hAnsi="Arial" w:cs="Arial"/>
                <w:lang w:eastAsia="en-GB"/>
                <w14:ligatures w14:val="none"/>
              </w:rPr>
              <w:t>-0.20*** (N = 11537)</w:t>
            </w:r>
          </w:p>
        </w:tc>
      </w:tr>
      <w:tr w:rsidR="00FE2746" w:rsidRPr="00FE2746" w14:paraId="75CF0D75" w14:textId="77777777" w:rsidTr="003900E8">
        <w:trPr>
          <w:trHeight w:val="430"/>
        </w:trPr>
        <w:tc>
          <w:tcPr>
            <w:tcW w:w="1336" w:type="dxa"/>
          </w:tcPr>
          <w:p w14:paraId="5E4DC8E8" w14:textId="77777777" w:rsidR="00FE2746" w:rsidRPr="00FE2746" w:rsidRDefault="00FE2746" w:rsidP="00FE2746">
            <w:pPr>
              <w:spacing w:line="360" w:lineRule="auto"/>
              <w:rPr>
                <w:rFonts w:ascii="Arial" w:hAnsi="Arial" w:cs="Arial"/>
              </w:rPr>
            </w:pPr>
            <w:r w:rsidRPr="00FE2746">
              <w:rPr>
                <w:rFonts w:ascii="Arial" w:hAnsi="Arial" w:cs="Arial"/>
              </w:rPr>
              <w:lastRenderedPageBreak/>
              <w:t>ethnicity</w:t>
            </w:r>
          </w:p>
        </w:tc>
        <w:tc>
          <w:tcPr>
            <w:tcW w:w="1016" w:type="dxa"/>
          </w:tcPr>
          <w:p w14:paraId="69214751" w14:textId="77777777" w:rsidR="00FE2746" w:rsidRPr="00FE2746" w:rsidRDefault="00FE2746" w:rsidP="00FE2746">
            <w:pPr>
              <w:spacing w:line="360" w:lineRule="auto"/>
              <w:rPr>
                <w:rFonts w:ascii="Arial" w:hAnsi="Arial" w:cs="Arial"/>
              </w:rPr>
            </w:pPr>
          </w:p>
        </w:tc>
        <w:tc>
          <w:tcPr>
            <w:tcW w:w="1123" w:type="dxa"/>
          </w:tcPr>
          <w:p w14:paraId="3CB9E2DD" w14:textId="77777777" w:rsidR="00FE2746" w:rsidRPr="00FE2746" w:rsidRDefault="00FE2746" w:rsidP="00FE2746">
            <w:pPr>
              <w:spacing w:line="360" w:lineRule="auto"/>
              <w:rPr>
                <w:rFonts w:ascii="Arial" w:hAnsi="Arial" w:cs="Arial"/>
              </w:rPr>
            </w:pPr>
          </w:p>
        </w:tc>
        <w:tc>
          <w:tcPr>
            <w:tcW w:w="996" w:type="dxa"/>
          </w:tcPr>
          <w:p w14:paraId="42411C77" w14:textId="77777777" w:rsidR="00FE2746" w:rsidRPr="00FE2746" w:rsidRDefault="00FE2746" w:rsidP="00FE2746">
            <w:pPr>
              <w:spacing w:line="360" w:lineRule="auto"/>
              <w:rPr>
                <w:rFonts w:ascii="Arial" w:hAnsi="Arial" w:cs="Arial"/>
              </w:rPr>
            </w:pPr>
          </w:p>
        </w:tc>
        <w:tc>
          <w:tcPr>
            <w:tcW w:w="1056" w:type="dxa"/>
          </w:tcPr>
          <w:p w14:paraId="56EDD573" w14:textId="77777777" w:rsidR="00FE2746" w:rsidRPr="00FE2746" w:rsidRDefault="00FE2746" w:rsidP="00FE2746">
            <w:pPr>
              <w:spacing w:line="360" w:lineRule="auto"/>
              <w:rPr>
                <w:rFonts w:ascii="Arial" w:hAnsi="Arial" w:cs="Arial"/>
              </w:rPr>
            </w:pPr>
            <w:r w:rsidRPr="00FE2746">
              <w:rPr>
                <w:rFonts w:ascii="Arial" w:hAnsi="Arial" w:cs="Arial"/>
              </w:rPr>
              <w:t>1</w:t>
            </w:r>
          </w:p>
        </w:tc>
        <w:tc>
          <w:tcPr>
            <w:tcW w:w="996" w:type="dxa"/>
          </w:tcPr>
          <w:p w14:paraId="7D227CE8" w14:textId="77777777" w:rsidR="00FE2746" w:rsidRPr="00FE2746" w:rsidRDefault="00FE2746" w:rsidP="00FE2746">
            <w:pPr>
              <w:spacing w:line="360" w:lineRule="auto"/>
              <w:rPr>
                <w:rFonts w:ascii="Arial" w:hAnsi="Arial" w:cs="Arial"/>
              </w:rPr>
            </w:pPr>
            <w:r w:rsidRPr="00FE2746">
              <w:rPr>
                <w:rFonts w:ascii="Arial" w:hAnsi="Arial" w:cs="Arial"/>
              </w:rPr>
              <w:t>0.12*** (N = 10117)</w:t>
            </w:r>
          </w:p>
        </w:tc>
        <w:tc>
          <w:tcPr>
            <w:tcW w:w="1336" w:type="dxa"/>
          </w:tcPr>
          <w:p w14:paraId="2F1ED235" w14:textId="77777777" w:rsidR="00FE2746" w:rsidRPr="00FE2746" w:rsidRDefault="00FE2746" w:rsidP="00FE2746">
            <w:pPr>
              <w:spacing w:line="360" w:lineRule="auto"/>
              <w:rPr>
                <w:rFonts w:ascii="Arial" w:hAnsi="Arial" w:cs="Arial"/>
              </w:rPr>
            </w:pPr>
            <w:r w:rsidRPr="00FE2746">
              <w:rPr>
                <w:rFonts w:ascii="Arial" w:hAnsi="Arial" w:cs="Arial"/>
              </w:rPr>
              <w:t>-0.05*** (N = 12600)</w:t>
            </w:r>
          </w:p>
        </w:tc>
        <w:tc>
          <w:tcPr>
            <w:tcW w:w="1190" w:type="dxa"/>
          </w:tcPr>
          <w:p w14:paraId="4C7313E5" w14:textId="77777777" w:rsidR="00FE2746" w:rsidRPr="00FE2746" w:rsidRDefault="00FE2746" w:rsidP="00FE2746">
            <w:pPr>
              <w:tabs>
                <w:tab w:val="left" w:pos="750"/>
              </w:tabs>
              <w:spacing w:line="360" w:lineRule="auto"/>
              <w:rPr>
                <w:rFonts w:ascii="Arial" w:hAnsi="Arial" w:cs="Arial"/>
              </w:rPr>
            </w:pPr>
            <w:r w:rsidRPr="00FE2746">
              <w:rPr>
                <w:rFonts w:ascii="Arial" w:hAnsi="Arial" w:cs="Arial"/>
              </w:rPr>
              <w:t>-0.04*** (N = 11991)</w:t>
            </w:r>
            <w:r w:rsidRPr="00FE2746">
              <w:rPr>
                <w:rFonts w:ascii="Arial" w:hAnsi="Arial" w:cs="Arial"/>
              </w:rPr>
              <w:tab/>
            </w:r>
          </w:p>
        </w:tc>
      </w:tr>
      <w:tr w:rsidR="00FE2746" w:rsidRPr="00FE2746" w14:paraId="018F76EA" w14:textId="77777777" w:rsidTr="003900E8">
        <w:trPr>
          <w:trHeight w:val="430"/>
        </w:trPr>
        <w:tc>
          <w:tcPr>
            <w:tcW w:w="1336" w:type="dxa"/>
          </w:tcPr>
          <w:p w14:paraId="23443678" w14:textId="77777777" w:rsidR="00FE2746" w:rsidRPr="00FE2746" w:rsidRDefault="00FE2746" w:rsidP="00FE2746">
            <w:pPr>
              <w:spacing w:line="360" w:lineRule="auto"/>
              <w:rPr>
                <w:rFonts w:ascii="Arial" w:hAnsi="Arial" w:cs="Arial"/>
              </w:rPr>
            </w:pPr>
            <w:r w:rsidRPr="00FE2746">
              <w:rPr>
                <w:rFonts w:ascii="Arial" w:hAnsi="Arial" w:cs="Arial"/>
              </w:rPr>
              <w:t>gender</w:t>
            </w:r>
          </w:p>
        </w:tc>
        <w:tc>
          <w:tcPr>
            <w:tcW w:w="1016" w:type="dxa"/>
          </w:tcPr>
          <w:p w14:paraId="0AEA61E7" w14:textId="77777777" w:rsidR="00FE2746" w:rsidRPr="00FE2746" w:rsidRDefault="00FE2746" w:rsidP="00FE2746">
            <w:pPr>
              <w:spacing w:line="360" w:lineRule="auto"/>
              <w:rPr>
                <w:rFonts w:ascii="Arial" w:hAnsi="Arial" w:cs="Arial"/>
              </w:rPr>
            </w:pPr>
          </w:p>
        </w:tc>
        <w:tc>
          <w:tcPr>
            <w:tcW w:w="1123" w:type="dxa"/>
          </w:tcPr>
          <w:p w14:paraId="5CBA9942" w14:textId="77777777" w:rsidR="00FE2746" w:rsidRPr="00FE2746" w:rsidRDefault="00FE2746" w:rsidP="00FE2746">
            <w:pPr>
              <w:spacing w:line="360" w:lineRule="auto"/>
              <w:rPr>
                <w:rFonts w:ascii="Arial" w:hAnsi="Arial" w:cs="Arial"/>
              </w:rPr>
            </w:pPr>
          </w:p>
        </w:tc>
        <w:tc>
          <w:tcPr>
            <w:tcW w:w="996" w:type="dxa"/>
          </w:tcPr>
          <w:p w14:paraId="7D96579C" w14:textId="77777777" w:rsidR="00FE2746" w:rsidRPr="00FE2746" w:rsidRDefault="00FE2746" w:rsidP="00FE2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p>
        </w:tc>
        <w:tc>
          <w:tcPr>
            <w:tcW w:w="1056" w:type="dxa"/>
          </w:tcPr>
          <w:p w14:paraId="0BABE553" w14:textId="77777777" w:rsidR="00FE2746" w:rsidRPr="00FE2746" w:rsidRDefault="00FE2746" w:rsidP="00FE2746">
            <w:pPr>
              <w:spacing w:line="360" w:lineRule="auto"/>
              <w:rPr>
                <w:rFonts w:ascii="Arial" w:hAnsi="Arial" w:cs="Arial"/>
              </w:rPr>
            </w:pPr>
          </w:p>
        </w:tc>
        <w:tc>
          <w:tcPr>
            <w:tcW w:w="996" w:type="dxa"/>
          </w:tcPr>
          <w:p w14:paraId="5C89591F" w14:textId="77777777" w:rsidR="00FE2746" w:rsidRPr="00FE2746" w:rsidRDefault="00FE2746" w:rsidP="00FE2746">
            <w:pPr>
              <w:spacing w:line="360" w:lineRule="auto"/>
              <w:rPr>
                <w:rFonts w:ascii="Arial" w:hAnsi="Arial" w:cs="Arial"/>
              </w:rPr>
            </w:pPr>
            <w:r w:rsidRPr="00FE2746">
              <w:rPr>
                <w:rFonts w:ascii="Arial" w:hAnsi="Arial" w:cs="Arial"/>
              </w:rPr>
              <w:t>1</w:t>
            </w:r>
          </w:p>
        </w:tc>
        <w:tc>
          <w:tcPr>
            <w:tcW w:w="1336" w:type="dxa"/>
          </w:tcPr>
          <w:p w14:paraId="1C2CEE67" w14:textId="77777777" w:rsidR="00FE2746" w:rsidRPr="00FE2746" w:rsidRDefault="00FE2746" w:rsidP="00FE2746">
            <w:pPr>
              <w:spacing w:line="360" w:lineRule="auto"/>
              <w:rPr>
                <w:rFonts w:ascii="Arial" w:hAnsi="Arial" w:cs="Arial"/>
              </w:rPr>
            </w:pPr>
            <w:r w:rsidRPr="00FE2746">
              <w:rPr>
                <w:rFonts w:ascii="Arial" w:hAnsi="Arial" w:cs="Arial"/>
              </w:rPr>
              <w:t>0.04*** (N = 10098)</w:t>
            </w:r>
          </w:p>
        </w:tc>
        <w:tc>
          <w:tcPr>
            <w:tcW w:w="1190" w:type="dxa"/>
          </w:tcPr>
          <w:p w14:paraId="02C2ADBA" w14:textId="77777777" w:rsidR="00FE2746" w:rsidRPr="00FE2746" w:rsidRDefault="00FE2746" w:rsidP="00FE2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FE2746">
              <w:rPr>
                <w:rFonts w:ascii="Arial" w:eastAsia="Times New Roman" w:hAnsi="Arial" w:cs="Arial"/>
                <w:lang w:eastAsia="en-GB"/>
                <w14:ligatures w14:val="none"/>
              </w:rPr>
              <w:t>-0.05*** (N = 9561)</w:t>
            </w:r>
          </w:p>
        </w:tc>
      </w:tr>
      <w:tr w:rsidR="00FE2746" w:rsidRPr="00FE2746" w14:paraId="02F0B066" w14:textId="77777777" w:rsidTr="003900E8">
        <w:trPr>
          <w:trHeight w:val="430"/>
        </w:trPr>
        <w:tc>
          <w:tcPr>
            <w:tcW w:w="1336" w:type="dxa"/>
          </w:tcPr>
          <w:p w14:paraId="77D1A747" w14:textId="77777777" w:rsidR="00FE2746" w:rsidRPr="00FE2746" w:rsidRDefault="00FE2746" w:rsidP="00FE2746">
            <w:pPr>
              <w:spacing w:line="360" w:lineRule="auto"/>
              <w:rPr>
                <w:rFonts w:ascii="Arial" w:hAnsi="Arial" w:cs="Arial"/>
              </w:rPr>
            </w:pPr>
            <w:r w:rsidRPr="00FE2746">
              <w:rPr>
                <w:rFonts w:ascii="Arial" w:hAnsi="Arial" w:cs="Arial"/>
              </w:rPr>
              <w:t>nationalism</w:t>
            </w:r>
          </w:p>
        </w:tc>
        <w:tc>
          <w:tcPr>
            <w:tcW w:w="1016" w:type="dxa"/>
          </w:tcPr>
          <w:p w14:paraId="410B4F70" w14:textId="77777777" w:rsidR="00FE2746" w:rsidRPr="00FE2746" w:rsidRDefault="00FE2746" w:rsidP="00FE2746">
            <w:pPr>
              <w:spacing w:line="360" w:lineRule="auto"/>
              <w:rPr>
                <w:rFonts w:ascii="Arial" w:hAnsi="Arial" w:cs="Arial"/>
              </w:rPr>
            </w:pPr>
          </w:p>
        </w:tc>
        <w:tc>
          <w:tcPr>
            <w:tcW w:w="1123" w:type="dxa"/>
          </w:tcPr>
          <w:p w14:paraId="69F3640F" w14:textId="77777777" w:rsidR="00FE2746" w:rsidRPr="00FE2746" w:rsidRDefault="00FE2746" w:rsidP="00FE2746">
            <w:pPr>
              <w:spacing w:line="360" w:lineRule="auto"/>
              <w:rPr>
                <w:rFonts w:ascii="Arial" w:hAnsi="Arial" w:cs="Arial"/>
              </w:rPr>
            </w:pPr>
          </w:p>
        </w:tc>
        <w:tc>
          <w:tcPr>
            <w:tcW w:w="996" w:type="dxa"/>
          </w:tcPr>
          <w:p w14:paraId="395294A0" w14:textId="77777777" w:rsidR="00FE2746" w:rsidRPr="00FE2746" w:rsidRDefault="00FE2746" w:rsidP="00FE2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p>
        </w:tc>
        <w:tc>
          <w:tcPr>
            <w:tcW w:w="1056" w:type="dxa"/>
          </w:tcPr>
          <w:p w14:paraId="301C9DA9" w14:textId="77777777" w:rsidR="00FE2746" w:rsidRPr="00FE2746" w:rsidRDefault="00FE2746" w:rsidP="00FE2746">
            <w:pPr>
              <w:spacing w:line="360" w:lineRule="auto"/>
              <w:rPr>
                <w:rFonts w:ascii="Arial" w:hAnsi="Arial" w:cs="Arial"/>
              </w:rPr>
            </w:pPr>
          </w:p>
        </w:tc>
        <w:tc>
          <w:tcPr>
            <w:tcW w:w="996" w:type="dxa"/>
          </w:tcPr>
          <w:p w14:paraId="54D92693" w14:textId="77777777" w:rsidR="00FE2746" w:rsidRPr="00FE2746" w:rsidRDefault="00FE2746" w:rsidP="00FE2746">
            <w:pPr>
              <w:spacing w:line="360" w:lineRule="auto"/>
              <w:rPr>
                <w:rFonts w:ascii="Arial" w:hAnsi="Arial" w:cs="Arial"/>
              </w:rPr>
            </w:pPr>
          </w:p>
        </w:tc>
        <w:tc>
          <w:tcPr>
            <w:tcW w:w="1336" w:type="dxa"/>
          </w:tcPr>
          <w:p w14:paraId="29A9A880" w14:textId="77777777" w:rsidR="00FE2746" w:rsidRPr="00FE2746" w:rsidRDefault="00FE2746" w:rsidP="00FE2746">
            <w:pPr>
              <w:spacing w:line="360" w:lineRule="auto"/>
              <w:rPr>
                <w:rFonts w:ascii="Arial" w:hAnsi="Arial" w:cs="Arial"/>
              </w:rPr>
            </w:pPr>
            <w:r w:rsidRPr="00FE2746">
              <w:rPr>
                <w:rFonts w:ascii="Arial" w:hAnsi="Arial" w:cs="Arial"/>
              </w:rPr>
              <w:t>1</w:t>
            </w:r>
          </w:p>
        </w:tc>
        <w:tc>
          <w:tcPr>
            <w:tcW w:w="1190" w:type="dxa"/>
          </w:tcPr>
          <w:p w14:paraId="6CB1FAD5" w14:textId="77777777" w:rsidR="00FE2746" w:rsidRPr="00FE2746" w:rsidRDefault="00FE2746" w:rsidP="00FE2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FE2746">
              <w:rPr>
                <w:rFonts w:ascii="Arial" w:eastAsia="Times New Roman" w:hAnsi="Arial" w:cs="Arial"/>
                <w:lang w:eastAsia="en-GB"/>
                <w14:ligatures w14:val="none"/>
              </w:rPr>
              <w:t>0.05 (N = 11974)</w:t>
            </w:r>
          </w:p>
        </w:tc>
      </w:tr>
      <w:tr w:rsidR="00FE2746" w:rsidRPr="00FE2746" w14:paraId="1B851FFA" w14:textId="77777777" w:rsidTr="003900E8">
        <w:trPr>
          <w:trHeight w:val="430"/>
        </w:trPr>
        <w:tc>
          <w:tcPr>
            <w:tcW w:w="1336" w:type="dxa"/>
          </w:tcPr>
          <w:p w14:paraId="66ABE5A3" w14:textId="77777777" w:rsidR="00FE2746" w:rsidRPr="00FE2746" w:rsidRDefault="00FE2746" w:rsidP="00FE2746">
            <w:pPr>
              <w:spacing w:line="360" w:lineRule="auto"/>
              <w:rPr>
                <w:rFonts w:ascii="Arial" w:hAnsi="Arial" w:cs="Arial"/>
              </w:rPr>
            </w:pPr>
            <w:r w:rsidRPr="00FE2746">
              <w:rPr>
                <w:rFonts w:ascii="Arial" w:hAnsi="Arial" w:cs="Arial"/>
              </w:rPr>
              <w:t>religiosity</w:t>
            </w:r>
          </w:p>
        </w:tc>
        <w:tc>
          <w:tcPr>
            <w:tcW w:w="1016" w:type="dxa"/>
          </w:tcPr>
          <w:p w14:paraId="6B957AFA" w14:textId="77777777" w:rsidR="00FE2746" w:rsidRPr="00FE2746" w:rsidRDefault="00FE2746" w:rsidP="00FE2746">
            <w:pPr>
              <w:spacing w:line="360" w:lineRule="auto"/>
              <w:rPr>
                <w:rFonts w:ascii="Arial" w:hAnsi="Arial" w:cs="Arial"/>
              </w:rPr>
            </w:pPr>
          </w:p>
        </w:tc>
        <w:tc>
          <w:tcPr>
            <w:tcW w:w="1123" w:type="dxa"/>
          </w:tcPr>
          <w:p w14:paraId="609BB4B7" w14:textId="77777777" w:rsidR="00FE2746" w:rsidRPr="00FE2746" w:rsidRDefault="00FE2746" w:rsidP="00FE2746">
            <w:pPr>
              <w:spacing w:line="360" w:lineRule="auto"/>
              <w:rPr>
                <w:rFonts w:ascii="Arial" w:hAnsi="Arial" w:cs="Arial"/>
              </w:rPr>
            </w:pPr>
          </w:p>
        </w:tc>
        <w:tc>
          <w:tcPr>
            <w:tcW w:w="996" w:type="dxa"/>
          </w:tcPr>
          <w:p w14:paraId="5070BFE6" w14:textId="77777777" w:rsidR="00FE2746" w:rsidRPr="00FE2746" w:rsidRDefault="00FE2746" w:rsidP="00FE2746">
            <w:pPr>
              <w:spacing w:line="360" w:lineRule="auto"/>
              <w:rPr>
                <w:rFonts w:ascii="Arial" w:hAnsi="Arial" w:cs="Arial"/>
              </w:rPr>
            </w:pPr>
          </w:p>
        </w:tc>
        <w:tc>
          <w:tcPr>
            <w:tcW w:w="1056" w:type="dxa"/>
          </w:tcPr>
          <w:p w14:paraId="107EB838" w14:textId="77777777" w:rsidR="00FE2746" w:rsidRPr="00FE2746" w:rsidRDefault="00FE2746" w:rsidP="00FE2746">
            <w:pPr>
              <w:spacing w:line="360" w:lineRule="auto"/>
              <w:rPr>
                <w:rFonts w:ascii="Arial" w:hAnsi="Arial" w:cs="Arial"/>
              </w:rPr>
            </w:pPr>
          </w:p>
        </w:tc>
        <w:tc>
          <w:tcPr>
            <w:tcW w:w="996" w:type="dxa"/>
          </w:tcPr>
          <w:p w14:paraId="686DF1C4" w14:textId="77777777" w:rsidR="00FE2746" w:rsidRPr="00FE2746" w:rsidRDefault="00FE2746" w:rsidP="00FE2746">
            <w:pPr>
              <w:spacing w:line="360" w:lineRule="auto"/>
              <w:rPr>
                <w:rFonts w:ascii="Arial" w:hAnsi="Arial" w:cs="Arial"/>
              </w:rPr>
            </w:pPr>
          </w:p>
        </w:tc>
        <w:tc>
          <w:tcPr>
            <w:tcW w:w="1336" w:type="dxa"/>
          </w:tcPr>
          <w:p w14:paraId="5CE0D999" w14:textId="77777777" w:rsidR="00FE2746" w:rsidRPr="00FE2746" w:rsidRDefault="00FE2746" w:rsidP="00FE2746">
            <w:pPr>
              <w:spacing w:line="360" w:lineRule="auto"/>
              <w:rPr>
                <w:rFonts w:ascii="Arial" w:hAnsi="Arial" w:cs="Arial"/>
              </w:rPr>
            </w:pPr>
          </w:p>
        </w:tc>
        <w:tc>
          <w:tcPr>
            <w:tcW w:w="1190" w:type="dxa"/>
          </w:tcPr>
          <w:p w14:paraId="3908A3EA" w14:textId="77777777" w:rsidR="00FE2746" w:rsidRPr="00FE2746" w:rsidRDefault="00FE2746" w:rsidP="00FE2746">
            <w:pPr>
              <w:spacing w:line="360" w:lineRule="auto"/>
              <w:rPr>
                <w:rFonts w:ascii="Arial" w:hAnsi="Arial" w:cs="Arial"/>
              </w:rPr>
            </w:pPr>
            <w:r w:rsidRPr="00FE2746">
              <w:rPr>
                <w:rFonts w:ascii="Arial" w:hAnsi="Arial" w:cs="Arial"/>
              </w:rPr>
              <w:t>1</w:t>
            </w:r>
          </w:p>
        </w:tc>
      </w:tr>
    </w:tbl>
    <w:p w14:paraId="5D9B3436" w14:textId="2B6E6433" w:rsidR="00E03FB9" w:rsidRDefault="00FE2746" w:rsidP="007A2D08">
      <w:pPr>
        <w:spacing w:line="360" w:lineRule="auto"/>
        <w:jc w:val="both"/>
        <w:rPr>
          <w:rFonts w:ascii="Arial" w:hAnsi="Arial" w:cs="Arial"/>
        </w:rPr>
      </w:pPr>
      <w:r w:rsidRPr="00FE2746">
        <w:rPr>
          <w:rFonts w:ascii="Arial" w:hAnsi="Arial" w:cs="Arial"/>
        </w:rPr>
        <w:t>Table 4. Correlation matrix for India</w:t>
      </w:r>
    </w:p>
    <w:p w14:paraId="2DE17E70" w14:textId="43A0364B" w:rsidR="00FE2746" w:rsidRDefault="00FE2746" w:rsidP="007A2D08">
      <w:pPr>
        <w:spacing w:line="360" w:lineRule="auto"/>
        <w:jc w:val="both"/>
        <w:rPr>
          <w:rFonts w:ascii="Arial" w:hAnsi="Arial" w:cs="Arial"/>
          <w:b/>
          <w:bCs/>
          <w:lang w:val="en-GB"/>
        </w:rPr>
      </w:pPr>
      <w:r w:rsidRPr="00FE2746">
        <w:rPr>
          <w:rFonts w:ascii="Arial" w:hAnsi="Arial" w:cs="Arial"/>
          <w:b/>
          <w:bCs/>
        </w:rPr>
        <w:t xml:space="preserve">4.1.2. Correlations in </w:t>
      </w:r>
      <w:r w:rsidRPr="00FE2746">
        <w:rPr>
          <w:rFonts w:ascii="Arial" w:hAnsi="Arial" w:cs="Arial"/>
          <w:b/>
          <w:bCs/>
          <w:lang w:val="en-GB"/>
        </w:rPr>
        <w:t>United States</w:t>
      </w:r>
    </w:p>
    <w:p w14:paraId="6BB5C189"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 xml:space="preserve">In the United States, strongly religious people are more likely to adopt a socially conservative stance toward issues related to family, sexuality, and reproduction (r = -0.45, p &lt; .001, N = 9148). It is the strongest correlation in the matrix for the United States as well as among all correlations observed in the five countries with the largest population (China, India, United States, Indonesia, and Pakistan). </w:t>
      </w:r>
    </w:p>
    <w:tbl>
      <w:tblPr>
        <w:tblStyle w:val="TableGrid"/>
        <w:tblW w:w="9049" w:type="dxa"/>
        <w:tblLook w:val="04A0" w:firstRow="1" w:lastRow="0" w:firstColumn="1" w:lastColumn="0" w:noHBand="0" w:noVBand="1"/>
      </w:tblPr>
      <w:tblGrid>
        <w:gridCol w:w="1337"/>
        <w:gridCol w:w="1024"/>
        <w:gridCol w:w="1123"/>
        <w:gridCol w:w="993"/>
        <w:gridCol w:w="1055"/>
        <w:gridCol w:w="993"/>
        <w:gridCol w:w="1336"/>
        <w:gridCol w:w="1188"/>
      </w:tblGrid>
      <w:tr w:rsidR="00FE2746" w:rsidRPr="00FE2746" w14:paraId="13DA860C" w14:textId="77777777" w:rsidTr="00FE2746">
        <w:trPr>
          <w:trHeight w:val="322"/>
        </w:trPr>
        <w:tc>
          <w:tcPr>
            <w:tcW w:w="1337" w:type="dxa"/>
          </w:tcPr>
          <w:p w14:paraId="56A3980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r</w:t>
            </w:r>
          </w:p>
        </w:tc>
        <w:tc>
          <w:tcPr>
            <w:tcW w:w="1024" w:type="dxa"/>
          </w:tcPr>
          <w:p w14:paraId="5D0B373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w:t>
            </w:r>
          </w:p>
        </w:tc>
        <w:tc>
          <w:tcPr>
            <w:tcW w:w="1123" w:type="dxa"/>
          </w:tcPr>
          <w:p w14:paraId="1252963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socialism</w:t>
            </w:r>
          </w:p>
        </w:tc>
        <w:tc>
          <w:tcPr>
            <w:tcW w:w="993" w:type="dxa"/>
          </w:tcPr>
          <w:p w14:paraId="055AB12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family</w:t>
            </w:r>
          </w:p>
        </w:tc>
        <w:tc>
          <w:tcPr>
            <w:tcW w:w="1055" w:type="dxa"/>
          </w:tcPr>
          <w:p w14:paraId="0349E1F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ethnicity</w:t>
            </w:r>
          </w:p>
        </w:tc>
        <w:tc>
          <w:tcPr>
            <w:tcW w:w="993" w:type="dxa"/>
          </w:tcPr>
          <w:p w14:paraId="446F2D5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gender</w:t>
            </w:r>
          </w:p>
        </w:tc>
        <w:tc>
          <w:tcPr>
            <w:tcW w:w="1336" w:type="dxa"/>
          </w:tcPr>
          <w:p w14:paraId="782BC75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nationalism</w:t>
            </w:r>
          </w:p>
        </w:tc>
        <w:tc>
          <w:tcPr>
            <w:tcW w:w="1188" w:type="dxa"/>
          </w:tcPr>
          <w:p w14:paraId="428C1A5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religiosity</w:t>
            </w:r>
          </w:p>
        </w:tc>
      </w:tr>
      <w:tr w:rsidR="00FE2746" w:rsidRPr="00FE2746" w14:paraId="0CF2681D" w14:textId="77777777" w:rsidTr="00FE2746">
        <w:trPr>
          <w:trHeight w:val="430"/>
        </w:trPr>
        <w:tc>
          <w:tcPr>
            <w:tcW w:w="1337" w:type="dxa"/>
          </w:tcPr>
          <w:p w14:paraId="41552E0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w:t>
            </w:r>
          </w:p>
        </w:tc>
        <w:tc>
          <w:tcPr>
            <w:tcW w:w="1024" w:type="dxa"/>
          </w:tcPr>
          <w:p w14:paraId="7BD4DC0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123" w:type="dxa"/>
          </w:tcPr>
          <w:p w14:paraId="3009C59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p w14:paraId="01ED416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(N = 8358)</w:t>
            </w:r>
          </w:p>
        </w:tc>
        <w:tc>
          <w:tcPr>
            <w:tcW w:w="993" w:type="dxa"/>
          </w:tcPr>
          <w:p w14:paraId="05F25A8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0.38*** (N = 8364)</w:t>
            </w:r>
          </w:p>
        </w:tc>
        <w:tc>
          <w:tcPr>
            <w:tcW w:w="1055" w:type="dxa"/>
          </w:tcPr>
          <w:p w14:paraId="3D8754D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0.17*** (N = 8423)</w:t>
            </w:r>
          </w:p>
        </w:tc>
        <w:tc>
          <w:tcPr>
            <w:tcW w:w="993" w:type="dxa"/>
          </w:tcPr>
          <w:p w14:paraId="0BCEB99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0.28*** (N = 8449)</w:t>
            </w:r>
          </w:p>
        </w:tc>
        <w:tc>
          <w:tcPr>
            <w:tcW w:w="1336" w:type="dxa"/>
          </w:tcPr>
          <w:p w14:paraId="14B31D0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-0.19*** (N = 8277)</w:t>
            </w:r>
          </w:p>
        </w:tc>
        <w:tc>
          <w:tcPr>
            <w:tcW w:w="1188" w:type="dxa"/>
          </w:tcPr>
          <w:p w14:paraId="366CF4A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-0.23*** (N = 6162)</w:t>
            </w:r>
          </w:p>
        </w:tc>
      </w:tr>
      <w:tr w:rsidR="00FE2746" w:rsidRPr="00FE2746" w14:paraId="7130D02C" w14:textId="77777777" w:rsidTr="00FE2746">
        <w:trPr>
          <w:trHeight w:val="430"/>
        </w:trPr>
        <w:tc>
          <w:tcPr>
            <w:tcW w:w="1337" w:type="dxa"/>
          </w:tcPr>
          <w:p w14:paraId="4A90D1E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socialism</w:t>
            </w:r>
          </w:p>
        </w:tc>
        <w:tc>
          <w:tcPr>
            <w:tcW w:w="1024" w:type="dxa"/>
          </w:tcPr>
          <w:p w14:paraId="30D1CC62" w14:textId="77777777" w:rsidR="00FE2746" w:rsidRPr="00FE2746" w:rsidRDefault="00FE2746" w:rsidP="00FE2746">
            <w:pPr>
              <w:spacing w:after="200" w:line="360" w:lineRule="auto"/>
              <w:jc w:val="both"/>
              <w:rPr>
                <w:rFonts w:ascii="Arial" w:hAnsi="Arial" w:cs="Arial"/>
                <w:lang w:val="en-GB"/>
              </w:rPr>
            </w:pPr>
          </w:p>
        </w:tc>
        <w:tc>
          <w:tcPr>
            <w:tcW w:w="1123" w:type="dxa"/>
          </w:tcPr>
          <w:p w14:paraId="7B9AA54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993" w:type="dxa"/>
          </w:tcPr>
          <w:p w14:paraId="76C3F1F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 (N = 11951)</w:t>
            </w:r>
          </w:p>
        </w:tc>
        <w:tc>
          <w:tcPr>
            <w:tcW w:w="1055" w:type="dxa"/>
          </w:tcPr>
          <w:p w14:paraId="56270BD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0.00 (N = 12070)</w:t>
            </w:r>
          </w:p>
        </w:tc>
        <w:tc>
          <w:tcPr>
            <w:tcW w:w="993" w:type="dxa"/>
          </w:tcPr>
          <w:p w14:paraId="32FD1E7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 (N = 8554)</w:t>
            </w:r>
          </w:p>
        </w:tc>
        <w:tc>
          <w:tcPr>
            <w:tcW w:w="1336" w:type="dxa"/>
          </w:tcPr>
          <w:p w14:paraId="3387081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-0.12*** (N = 11835)</w:t>
            </w:r>
          </w:p>
        </w:tc>
        <w:tc>
          <w:tcPr>
            <w:tcW w:w="1188" w:type="dxa"/>
          </w:tcPr>
          <w:p w14:paraId="5E4DFEB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 (N = 9075)</w:t>
            </w:r>
          </w:p>
        </w:tc>
      </w:tr>
      <w:tr w:rsidR="00FE2746" w:rsidRPr="00FE2746" w14:paraId="3B469AF2" w14:textId="77777777" w:rsidTr="00FE2746">
        <w:trPr>
          <w:trHeight w:val="448"/>
        </w:trPr>
        <w:tc>
          <w:tcPr>
            <w:tcW w:w="1337" w:type="dxa"/>
          </w:tcPr>
          <w:p w14:paraId="78AF1C3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family</w:t>
            </w:r>
          </w:p>
        </w:tc>
        <w:tc>
          <w:tcPr>
            <w:tcW w:w="1024" w:type="dxa"/>
          </w:tcPr>
          <w:p w14:paraId="70D99FE0" w14:textId="77777777" w:rsidR="00FE2746" w:rsidRPr="00FE2746" w:rsidRDefault="00FE2746" w:rsidP="00FE2746">
            <w:pPr>
              <w:spacing w:after="200" w:line="360" w:lineRule="auto"/>
              <w:jc w:val="both"/>
              <w:rPr>
                <w:rFonts w:ascii="Arial" w:hAnsi="Arial" w:cs="Arial"/>
                <w:lang w:val="en-GB"/>
              </w:rPr>
            </w:pPr>
          </w:p>
        </w:tc>
        <w:tc>
          <w:tcPr>
            <w:tcW w:w="1123" w:type="dxa"/>
          </w:tcPr>
          <w:p w14:paraId="67D73C00" w14:textId="77777777" w:rsidR="00FE2746" w:rsidRPr="00FE2746" w:rsidRDefault="00FE2746" w:rsidP="00FE2746">
            <w:pPr>
              <w:spacing w:after="200" w:line="360" w:lineRule="auto"/>
              <w:jc w:val="both"/>
              <w:rPr>
                <w:rFonts w:ascii="Arial" w:hAnsi="Arial" w:cs="Arial"/>
                <w:lang w:val="en-GB"/>
              </w:rPr>
            </w:pPr>
          </w:p>
        </w:tc>
        <w:tc>
          <w:tcPr>
            <w:tcW w:w="993" w:type="dxa"/>
          </w:tcPr>
          <w:p w14:paraId="4725ADE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055" w:type="dxa"/>
          </w:tcPr>
          <w:p w14:paraId="0B8E6CD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0.11*** (N = 12133)</w:t>
            </w:r>
          </w:p>
        </w:tc>
        <w:tc>
          <w:tcPr>
            <w:tcW w:w="993" w:type="dxa"/>
          </w:tcPr>
          <w:p w14:paraId="71F129D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0.36*** (N = 8546)</w:t>
            </w:r>
          </w:p>
        </w:tc>
        <w:tc>
          <w:tcPr>
            <w:tcW w:w="1336" w:type="dxa"/>
          </w:tcPr>
          <w:p w14:paraId="4BE046B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-0.22*** (N = 15885)</w:t>
            </w:r>
          </w:p>
        </w:tc>
        <w:tc>
          <w:tcPr>
            <w:tcW w:w="1188" w:type="dxa"/>
          </w:tcPr>
          <w:p w14:paraId="7605101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-0.45*** (N = 9148)</w:t>
            </w:r>
          </w:p>
        </w:tc>
      </w:tr>
      <w:tr w:rsidR="00FE2746" w:rsidRPr="00FE2746" w14:paraId="66E6A48C" w14:textId="77777777" w:rsidTr="00FE2746">
        <w:trPr>
          <w:trHeight w:val="430"/>
        </w:trPr>
        <w:tc>
          <w:tcPr>
            <w:tcW w:w="1337" w:type="dxa"/>
          </w:tcPr>
          <w:p w14:paraId="1EB2FB1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ethnicity</w:t>
            </w:r>
          </w:p>
        </w:tc>
        <w:tc>
          <w:tcPr>
            <w:tcW w:w="1024" w:type="dxa"/>
          </w:tcPr>
          <w:p w14:paraId="5356D47A" w14:textId="77777777" w:rsidR="00FE2746" w:rsidRPr="00FE2746" w:rsidRDefault="00FE2746" w:rsidP="00FE2746">
            <w:pPr>
              <w:spacing w:after="200" w:line="360" w:lineRule="auto"/>
              <w:jc w:val="both"/>
              <w:rPr>
                <w:rFonts w:ascii="Arial" w:hAnsi="Arial" w:cs="Arial"/>
                <w:lang w:val="en-GB"/>
              </w:rPr>
            </w:pPr>
          </w:p>
        </w:tc>
        <w:tc>
          <w:tcPr>
            <w:tcW w:w="1123" w:type="dxa"/>
          </w:tcPr>
          <w:p w14:paraId="45223E96" w14:textId="77777777" w:rsidR="00FE2746" w:rsidRPr="00FE2746" w:rsidRDefault="00FE2746" w:rsidP="00FE2746">
            <w:pPr>
              <w:spacing w:after="200" w:line="360" w:lineRule="auto"/>
              <w:jc w:val="both"/>
              <w:rPr>
                <w:rFonts w:ascii="Arial" w:hAnsi="Arial" w:cs="Arial"/>
                <w:lang w:val="en-GB"/>
              </w:rPr>
            </w:pPr>
          </w:p>
        </w:tc>
        <w:tc>
          <w:tcPr>
            <w:tcW w:w="993" w:type="dxa"/>
          </w:tcPr>
          <w:p w14:paraId="4DC7DA68" w14:textId="77777777" w:rsidR="00FE2746" w:rsidRPr="00FE2746" w:rsidRDefault="00FE2746" w:rsidP="00FE2746">
            <w:pPr>
              <w:spacing w:after="200" w:line="360" w:lineRule="auto"/>
              <w:jc w:val="both"/>
              <w:rPr>
                <w:rFonts w:ascii="Arial" w:hAnsi="Arial" w:cs="Arial"/>
                <w:lang w:val="en-GB"/>
              </w:rPr>
            </w:pPr>
          </w:p>
        </w:tc>
        <w:tc>
          <w:tcPr>
            <w:tcW w:w="1055" w:type="dxa"/>
          </w:tcPr>
          <w:p w14:paraId="0712A06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993" w:type="dxa"/>
          </w:tcPr>
          <w:p w14:paraId="70A1248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0.27*** (N = 8667)</w:t>
            </w:r>
          </w:p>
        </w:tc>
        <w:tc>
          <w:tcPr>
            <w:tcW w:w="1336" w:type="dxa"/>
          </w:tcPr>
          <w:p w14:paraId="7102377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 (N = 12018)</w:t>
            </w:r>
          </w:p>
        </w:tc>
        <w:tc>
          <w:tcPr>
            <w:tcW w:w="1188" w:type="dxa"/>
          </w:tcPr>
          <w:p w14:paraId="7D16988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 (N = 9261)</w:t>
            </w:r>
          </w:p>
        </w:tc>
      </w:tr>
      <w:tr w:rsidR="00FE2746" w:rsidRPr="00FE2746" w14:paraId="36BDBBF6" w14:textId="77777777" w:rsidTr="00FE2746">
        <w:trPr>
          <w:trHeight w:val="430"/>
        </w:trPr>
        <w:tc>
          <w:tcPr>
            <w:tcW w:w="1337" w:type="dxa"/>
          </w:tcPr>
          <w:p w14:paraId="3943748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lastRenderedPageBreak/>
              <w:t>gender</w:t>
            </w:r>
          </w:p>
        </w:tc>
        <w:tc>
          <w:tcPr>
            <w:tcW w:w="1024" w:type="dxa"/>
          </w:tcPr>
          <w:p w14:paraId="6BDA9843" w14:textId="77777777" w:rsidR="00FE2746" w:rsidRPr="00FE2746" w:rsidRDefault="00FE2746" w:rsidP="00FE2746">
            <w:pPr>
              <w:spacing w:after="200" w:line="360" w:lineRule="auto"/>
              <w:jc w:val="both"/>
              <w:rPr>
                <w:rFonts w:ascii="Arial" w:hAnsi="Arial" w:cs="Arial"/>
                <w:lang w:val="en-GB"/>
              </w:rPr>
            </w:pPr>
          </w:p>
        </w:tc>
        <w:tc>
          <w:tcPr>
            <w:tcW w:w="1123" w:type="dxa"/>
          </w:tcPr>
          <w:p w14:paraId="3C104324" w14:textId="77777777" w:rsidR="00FE2746" w:rsidRPr="00FE2746" w:rsidRDefault="00FE2746" w:rsidP="00FE2746">
            <w:pPr>
              <w:spacing w:after="200" w:line="360" w:lineRule="auto"/>
              <w:jc w:val="both"/>
              <w:rPr>
                <w:rFonts w:ascii="Arial" w:hAnsi="Arial" w:cs="Arial"/>
                <w:lang w:val="en-GB"/>
              </w:rPr>
            </w:pPr>
          </w:p>
        </w:tc>
        <w:tc>
          <w:tcPr>
            <w:tcW w:w="993" w:type="dxa"/>
          </w:tcPr>
          <w:p w14:paraId="56EC9F35" w14:textId="77777777" w:rsidR="00FE2746" w:rsidRPr="00FE2746" w:rsidRDefault="00FE2746" w:rsidP="00FE2746">
            <w:pPr>
              <w:spacing w:after="200" w:line="360" w:lineRule="auto"/>
              <w:jc w:val="both"/>
              <w:rPr>
                <w:rFonts w:ascii="Arial" w:hAnsi="Arial" w:cs="Arial"/>
                <w:lang w:val="en-GB"/>
              </w:rPr>
            </w:pPr>
          </w:p>
        </w:tc>
        <w:tc>
          <w:tcPr>
            <w:tcW w:w="1055" w:type="dxa"/>
          </w:tcPr>
          <w:p w14:paraId="4EA49A02" w14:textId="77777777" w:rsidR="00FE2746" w:rsidRPr="00FE2746" w:rsidRDefault="00FE2746" w:rsidP="00FE2746">
            <w:pPr>
              <w:spacing w:after="200" w:line="360" w:lineRule="auto"/>
              <w:jc w:val="both"/>
              <w:rPr>
                <w:rFonts w:ascii="Arial" w:hAnsi="Arial" w:cs="Arial"/>
                <w:lang w:val="en-GB"/>
              </w:rPr>
            </w:pPr>
          </w:p>
        </w:tc>
        <w:tc>
          <w:tcPr>
            <w:tcW w:w="993" w:type="dxa"/>
          </w:tcPr>
          <w:p w14:paraId="1BB50BD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336" w:type="dxa"/>
          </w:tcPr>
          <w:p w14:paraId="0B939A5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-0.16*** (N = 8464)</w:t>
            </w:r>
          </w:p>
        </w:tc>
        <w:tc>
          <w:tcPr>
            <w:tcW w:w="1188" w:type="dxa"/>
          </w:tcPr>
          <w:p w14:paraId="3894924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-0.12*** (N = 6318)</w:t>
            </w:r>
          </w:p>
        </w:tc>
      </w:tr>
      <w:tr w:rsidR="00FE2746" w:rsidRPr="00FE2746" w14:paraId="26A8CA00" w14:textId="77777777" w:rsidTr="00FE2746">
        <w:trPr>
          <w:trHeight w:val="430"/>
        </w:trPr>
        <w:tc>
          <w:tcPr>
            <w:tcW w:w="1337" w:type="dxa"/>
          </w:tcPr>
          <w:p w14:paraId="27E0AF5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nationalism</w:t>
            </w:r>
          </w:p>
        </w:tc>
        <w:tc>
          <w:tcPr>
            <w:tcW w:w="1024" w:type="dxa"/>
          </w:tcPr>
          <w:p w14:paraId="71B3C125" w14:textId="77777777" w:rsidR="00FE2746" w:rsidRPr="00FE2746" w:rsidRDefault="00FE2746" w:rsidP="00FE2746">
            <w:pPr>
              <w:spacing w:after="200" w:line="360" w:lineRule="auto"/>
              <w:jc w:val="both"/>
              <w:rPr>
                <w:rFonts w:ascii="Arial" w:hAnsi="Arial" w:cs="Arial"/>
                <w:lang w:val="en-GB"/>
              </w:rPr>
            </w:pPr>
          </w:p>
        </w:tc>
        <w:tc>
          <w:tcPr>
            <w:tcW w:w="1123" w:type="dxa"/>
          </w:tcPr>
          <w:p w14:paraId="1805A427" w14:textId="77777777" w:rsidR="00FE2746" w:rsidRPr="00FE2746" w:rsidRDefault="00FE2746" w:rsidP="00FE2746">
            <w:pPr>
              <w:spacing w:after="200" w:line="360" w:lineRule="auto"/>
              <w:jc w:val="both"/>
              <w:rPr>
                <w:rFonts w:ascii="Arial" w:hAnsi="Arial" w:cs="Arial"/>
                <w:lang w:val="en-GB"/>
              </w:rPr>
            </w:pPr>
          </w:p>
        </w:tc>
        <w:tc>
          <w:tcPr>
            <w:tcW w:w="993" w:type="dxa"/>
          </w:tcPr>
          <w:p w14:paraId="2B771B73" w14:textId="77777777" w:rsidR="00FE2746" w:rsidRPr="00FE2746" w:rsidRDefault="00FE2746" w:rsidP="00FE2746">
            <w:pPr>
              <w:spacing w:after="200" w:line="360" w:lineRule="auto"/>
              <w:jc w:val="both"/>
              <w:rPr>
                <w:rFonts w:ascii="Arial" w:hAnsi="Arial" w:cs="Arial"/>
                <w:lang w:val="en-GB"/>
              </w:rPr>
            </w:pPr>
          </w:p>
        </w:tc>
        <w:tc>
          <w:tcPr>
            <w:tcW w:w="1055" w:type="dxa"/>
          </w:tcPr>
          <w:p w14:paraId="1364D5DC" w14:textId="77777777" w:rsidR="00FE2746" w:rsidRPr="00FE2746" w:rsidRDefault="00FE2746" w:rsidP="00FE2746">
            <w:pPr>
              <w:spacing w:after="200" w:line="360" w:lineRule="auto"/>
              <w:jc w:val="both"/>
              <w:rPr>
                <w:rFonts w:ascii="Arial" w:hAnsi="Arial" w:cs="Arial"/>
                <w:lang w:val="en-GB"/>
              </w:rPr>
            </w:pPr>
          </w:p>
        </w:tc>
        <w:tc>
          <w:tcPr>
            <w:tcW w:w="993" w:type="dxa"/>
          </w:tcPr>
          <w:p w14:paraId="1E6D0C8D" w14:textId="77777777" w:rsidR="00FE2746" w:rsidRPr="00FE2746" w:rsidRDefault="00FE2746" w:rsidP="00FE2746">
            <w:pPr>
              <w:spacing w:after="200" w:line="360" w:lineRule="auto"/>
              <w:jc w:val="both"/>
              <w:rPr>
                <w:rFonts w:ascii="Arial" w:hAnsi="Arial" w:cs="Arial"/>
                <w:lang w:val="en-GB"/>
              </w:rPr>
            </w:pPr>
          </w:p>
        </w:tc>
        <w:tc>
          <w:tcPr>
            <w:tcW w:w="1336" w:type="dxa"/>
          </w:tcPr>
          <w:p w14:paraId="5887367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188" w:type="dxa"/>
          </w:tcPr>
          <w:p w14:paraId="56416AB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0.13*** (N = 9073)</w:t>
            </w:r>
          </w:p>
        </w:tc>
      </w:tr>
      <w:tr w:rsidR="00FE2746" w:rsidRPr="00FE2746" w14:paraId="57000E42" w14:textId="77777777" w:rsidTr="00FE2746">
        <w:trPr>
          <w:trHeight w:val="430"/>
        </w:trPr>
        <w:tc>
          <w:tcPr>
            <w:tcW w:w="1337" w:type="dxa"/>
          </w:tcPr>
          <w:p w14:paraId="345A26B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religiosity</w:t>
            </w:r>
          </w:p>
        </w:tc>
        <w:tc>
          <w:tcPr>
            <w:tcW w:w="1024" w:type="dxa"/>
          </w:tcPr>
          <w:p w14:paraId="018BDD40" w14:textId="77777777" w:rsidR="00FE2746" w:rsidRPr="00FE2746" w:rsidRDefault="00FE2746" w:rsidP="00FE2746">
            <w:pPr>
              <w:spacing w:after="200" w:line="360" w:lineRule="auto"/>
              <w:jc w:val="both"/>
              <w:rPr>
                <w:rFonts w:ascii="Arial" w:hAnsi="Arial" w:cs="Arial"/>
                <w:lang w:val="en-GB"/>
              </w:rPr>
            </w:pPr>
          </w:p>
        </w:tc>
        <w:tc>
          <w:tcPr>
            <w:tcW w:w="1123" w:type="dxa"/>
          </w:tcPr>
          <w:p w14:paraId="6DB39E83" w14:textId="77777777" w:rsidR="00FE2746" w:rsidRPr="00FE2746" w:rsidRDefault="00FE2746" w:rsidP="00FE2746">
            <w:pPr>
              <w:spacing w:after="200" w:line="360" w:lineRule="auto"/>
              <w:jc w:val="both"/>
              <w:rPr>
                <w:rFonts w:ascii="Arial" w:hAnsi="Arial" w:cs="Arial"/>
                <w:lang w:val="en-GB"/>
              </w:rPr>
            </w:pPr>
          </w:p>
        </w:tc>
        <w:tc>
          <w:tcPr>
            <w:tcW w:w="993" w:type="dxa"/>
          </w:tcPr>
          <w:p w14:paraId="1ED5059F" w14:textId="77777777" w:rsidR="00FE2746" w:rsidRPr="00FE2746" w:rsidRDefault="00FE2746" w:rsidP="00FE2746">
            <w:pPr>
              <w:spacing w:after="200" w:line="360" w:lineRule="auto"/>
              <w:jc w:val="both"/>
              <w:rPr>
                <w:rFonts w:ascii="Arial" w:hAnsi="Arial" w:cs="Arial"/>
                <w:lang w:val="en-GB"/>
              </w:rPr>
            </w:pPr>
          </w:p>
        </w:tc>
        <w:tc>
          <w:tcPr>
            <w:tcW w:w="1055" w:type="dxa"/>
          </w:tcPr>
          <w:p w14:paraId="6D4577B4" w14:textId="77777777" w:rsidR="00FE2746" w:rsidRPr="00FE2746" w:rsidRDefault="00FE2746" w:rsidP="00FE2746">
            <w:pPr>
              <w:spacing w:after="200" w:line="360" w:lineRule="auto"/>
              <w:jc w:val="both"/>
              <w:rPr>
                <w:rFonts w:ascii="Arial" w:hAnsi="Arial" w:cs="Arial"/>
                <w:lang w:val="en-GB"/>
              </w:rPr>
            </w:pPr>
          </w:p>
        </w:tc>
        <w:tc>
          <w:tcPr>
            <w:tcW w:w="993" w:type="dxa"/>
          </w:tcPr>
          <w:p w14:paraId="1D0E3785" w14:textId="77777777" w:rsidR="00FE2746" w:rsidRPr="00FE2746" w:rsidRDefault="00FE2746" w:rsidP="00FE2746">
            <w:pPr>
              <w:spacing w:after="200" w:line="360" w:lineRule="auto"/>
              <w:jc w:val="both"/>
              <w:rPr>
                <w:rFonts w:ascii="Arial" w:hAnsi="Arial" w:cs="Arial"/>
                <w:lang w:val="en-GB"/>
              </w:rPr>
            </w:pPr>
          </w:p>
        </w:tc>
        <w:tc>
          <w:tcPr>
            <w:tcW w:w="1336" w:type="dxa"/>
          </w:tcPr>
          <w:p w14:paraId="457497FF" w14:textId="77777777" w:rsidR="00FE2746" w:rsidRPr="00FE2746" w:rsidRDefault="00FE2746" w:rsidP="00FE2746">
            <w:pPr>
              <w:spacing w:after="200" w:line="360" w:lineRule="auto"/>
              <w:jc w:val="both"/>
              <w:rPr>
                <w:rFonts w:ascii="Arial" w:hAnsi="Arial" w:cs="Arial"/>
                <w:lang w:val="en-GB"/>
              </w:rPr>
            </w:pPr>
          </w:p>
        </w:tc>
        <w:tc>
          <w:tcPr>
            <w:tcW w:w="1188" w:type="dxa"/>
          </w:tcPr>
          <w:p w14:paraId="24F7F1B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r>
    </w:tbl>
    <w:p w14:paraId="54CE6738"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Table 5. Correlation matrix for the United States</w:t>
      </w:r>
    </w:p>
    <w:p w14:paraId="4C84A6B1" w14:textId="77777777" w:rsidR="00FE2746" w:rsidRPr="00FE2746" w:rsidRDefault="00FE2746" w:rsidP="00FE2746">
      <w:pPr>
        <w:spacing w:line="360" w:lineRule="auto"/>
        <w:jc w:val="both"/>
        <w:rPr>
          <w:rFonts w:ascii="Arial" w:hAnsi="Arial" w:cs="Arial"/>
          <w:b/>
          <w:bCs/>
          <w:lang w:val="en-GB"/>
        </w:rPr>
      </w:pPr>
      <w:r w:rsidRPr="00FE2746">
        <w:rPr>
          <w:rFonts w:ascii="Arial" w:hAnsi="Arial" w:cs="Arial"/>
          <w:b/>
          <w:bCs/>
          <w:lang w:val="en-GB"/>
        </w:rPr>
        <w:t>4.1.4. Correlations in Indonesia</w:t>
      </w:r>
    </w:p>
    <w:p w14:paraId="4099045D"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 xml:space="preserve">In Indonesia, individuals who are more nationalistic are also more likely to be highly religious (r = 0.14, p &lt; .001, N = 4882). Support for individual freedom is correlated with equalitarian gender attitudes (r = 0.15, p &lt; .001, N = 6012). Nationalists are more likely to disapprove of homosexuality, divorce, or abortion (r = -0.1, p &lt; .001, N = 5069). </w:t>
      </w:r>
    </w:p>
    <w:tbl>
      <w:tblPr>
        <w:tblStyle w:val="TableGrid"/>
        <w:tblW w:w="9049" w:type="dxa"/>
        <w:tblLook w:val="04A0" w:firstRow="1" w:lastRow="0" w:firstColumn="1" w:lastColumn="0" w:noHBand="0" w:noVBand="1"/>
      </w:tblPr>
      <w:tblGrid>
        <w:gridCol w:w="1337"/>
        <w:gridCol w:w="1024"/>
        <w:gridCol w:w="1123"/>
        <w:gridCol w:w="993"/>
        <w:gridCol w:w="1055"/>
        <w:gridCol w:w="993"/>
        <w:gridCol w:w="1336"/>
        <w:gridCol w:w="1188"/>
      </w:tblGrid>
      <w:tr w:rsidR="00FE2746" w:rsidRPr="00FE2746" w14:paraId="75323E54" w14:textId="77777777" w:rsidTr="00FE2746">
        <w:trPr>
          <w:trHeight w:val="322"/>
        </w:trPr>
        <w:tc>
          <w:tcPr>
            <w:tcW w:w="1337" w:type="dxa"/>
          </w:tcPr>
          <w:p w14:paraId="503646F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r</w:t>
            </w:r>
          </w:p>
        </w:tc>
        <w:tc>
          <w:tcPr>
            <w:tcW w:w="1024" w:type="dxa"/>
          </w:tcPr>
          <w:p w14:paraId="4D4CB97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w:t>
            </w:r>
          </w:p>
        </w:tc>
        <w:tc>
          <w:tcPr>
            <w:tcW w:w="1123" w:type="dxa"/>
          </w:tcPr>
          <w:p w14:paraId="1373ADE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socialism</w:t>
            </w:r>
          </w:p>
        </w:tc>
        <w:tc>
          <w:tcPr>
            <w:tcW w:w="993" w:type="dxa"/>
          </w:tcPr>
          <w:p w14:paraId="57E315B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family</w:t>
            </w:r>
          </w:p>
        </w:tc>
        <w:tc>
          <w:tcPr>
            <w:tcW w:w="1055" w:type="dxa"/>
          </w:tcPr>
          <w:p w14:paraId="3DC4DA0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ethnicity</w:t>
            </w:r>
          </w:p>
        </w:tc>
        <w:tc>
          <w:tcPr>
            <w:tcW w:w="993" w:type="dxa"/>
          </w:tcPr>
          <w:p w14:paraId="43EE3D5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gender</w:t>
            </w:r>
          </w:p>
        </w:tc>
        <w:tc>
          <w:tcPr>
            <w:tcW w:w="1336" w:type="dxa"/>
          </w:tcPr>
          <w:p w14:paraId="25B47F9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nationalism</w:t>
            </w:r>
          </w:p>
        </w:tc>
        <w:tc>
          <w:tcPr>
            <w:tcW w:w="1188" w:type="dxa"/>
          </w:tcPr>
          <w:p w14:paraId="18905C5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religiosity</w:t>
            </w:r>
          </w:p>
        </w:tc>
      </w:tr>
      <w:tr w:rsidR="00FE2746" w:rsidRPr="00FE2746" w14:paraId="3F0AB128" w14:textId="77777777" w:rsidTr="00FE2746">
        <w:trPr>
          <w:trHeight w:val="430"/>
        </w:trPr>
        <w:tc>
          <w:tcPr>
            <w:tcW w:w="1337" w:type="dxa"/>
          </w:tcPr>
          <w:p w14:paraId="238E117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w:t>
            </w:r>
          </w:p>
        </w:tc>
        <w:tc>
          <w:tcPr>
            <w:tcW w:w="1024" w:type="dxa"/>
          </w:tcPr>
          <w:p w14:paraId="1C4163F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123" w:type="dxa"/>
          </w:tcPr>
          <w:p w14:paraId="13A5C59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 (N = 4915)</w:t>
            </w:r>
          </w:p>
        </w:tc>
        <w:tc>
          <w:tcPr>
            <w:tcW w:w="993" w:type="dxa"/>
          </w:tcPr>
          <w:p w14:paraId="599AF6A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 *** (N = 6018)</w:t>
            </w:r>
          </w:p>
        </w:tc>
        <w:tc>
          <w:tcPr>
            <w:tcW w:w="1055" w:type="dxa"/>
          </w:tcPr>
          <w:p w14:paraId="28F5E7C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0.00 (N = 6017)</w:t>
            </w:r>
          </w:p>
          <w:p w14:paraId="7CC94EB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ab/>
            </w:r>
          </w:p>
        </w:tc>
        <w:tc>
          <w:tcPr>
            <w:tcW w:w="993" w:type="dxa"/>
          </w:tcPr>
          <w:p w14:paraId="51DF01F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0.15*** (N = 6012)</w:t>
            </w:r>
          </w:p>
        </w:tc>
        <w:tc>
          <w:tcPr>
            <w:tcW w:w="1336" w:type="dxa"/>
          </w:tcPr>
          <w:p w14:paraId="735ABE3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 (N = 4949)</w:t>
            </w:r>
          </w:p>
        </w:tc>
        <w:tc>
          <w:tcPr>
            <w:tcW w:w="1188" w:type="dxa"/>
          </w:tcPr>
          <w:p w14:paraId="7B3F1B6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 (N = 5834)</w:t>
            </w:r>
          </w:p>
        </w:tc>
      </w:tr>
      <w:tr w:rsidR="00FE2746" w:rsidRPr="00FE2746" w14:paraId="58601BB4" w14:textId="77777777" w:rsidTr="00FE2746">
        <w:trPr>
          <w:trHeight w:val="430"/>
        </w:trPr>
        <w:tc>
          <w:tcPr>
            <w:tcW w:w="1337" w:type="dxa"/>
          </w:tcPr>
          <w:p w14:paraId="183B1FA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socialism</w:t>
            </w:r>
          </w:p>
        </w:tc>
        <w:tc>
          <w:tcPr>
            <w:tcW w:w="1024" w:type="dxa"/>
          </w:tcPr>
          <w:p w14:paraId="2F3B0904" w14:textId="77777777" w:rsidR="00FE2746" w:rsidRPr="00FE2746" w:rsidRDefault="00FE2746" w:rsidP="00FE2746">
            <w:pPr>
              <w:spacing w:after="200" w:line="360" w:lineRule="auto"/>
              <w:jc w:val="both"/>
              <w:rPr>
                <w:rFonts w:ascii="Arial" w:hAnsi="Arial" w:cs="Arial"/>
                <w:lang w:val="en-GB"/>
              </w:rPr>
            </w:pPr>
          </w:p>
        </w:tc>
        <w:tc>
          <w:tcPr>
            <w:tcW w:w="1123" w:type="dxa"/>
          </w:tcPr>
          <w:p w14:paraId="06D597C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993" w:type="dxa"/>
          </w:tcPr>
          <w:p w14:paraId="4B2C5F0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 (N = 5017)</w:t>
            </w:r>
          </w:p>
        </w:tc>
        <w:tc>
          <w:tcPr>
            <w:tcW w:w="1055" w:type="dxa"/>
          </w:tcPr>
          <w:p w14:paraId="00471A3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 (N = 5016)</w:t>
            </w:r>
          </w:p>
        </w:tc>
        <w:tc>
          <w:tcPr>
            <w:tcW w:w="993" w:type="dxa"/>
          </w:tcPr>
          <w:p w14:paraId="42C5751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 ** (N = 5002)</w:t>
            </w:r>
          </w:p>
        </w:tc>
        <w:tc>
          <w:tcPr>
            <w:tcW w:w="1336" w:type="dxa"/>
          </w:tcPr>
          <w:p w14:paraId="2C28D2C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 (N = 4952)</w:t>
            </w:r>
          </w:p>
        </w:tc>
        <w:tc>
          <w:tcPr>
            <w:tcW w:w="1188" w:type="dxa"/>
          </w:tcPr>
          <w:p w14:paraId="352B476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 (N = 4849)</w:t>
            </w:r>
          </w:p>
        </w:tc>
      </w:tr>
      <w:tr w:rsidR="00FE2746" w:rsidRPr="00FE2746" w14:paraId="04C9809B" w14:textId="77777777" w:rsidTr="00FE2746">
        <w:trPr>
          <w:trHeight w:val="448"/>
        </w:trPr>
        <w:tc>
          <w:tcPr>
            <w:tcW w:w="1337" w:type="dxa"/>
          </w:tcPr>
          <w:p w14:paraId="7A13B2E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family</w:t>
            </w:r>
          </w:p>
        </w:tc>
        <w:tc>
          <w:tcPr>
            <w:tcW w:w="1024" w:type="dxa"/>
          </w:tcPr>
          <w:p w14:paraId="60C48644" w14:textId="77777777" w:rsidR="00FE2746" w:rsidRPr="00FE2746" w:rsidRDefault="00FE2746" w:rsidP="00FE2746">
            <w:pPr>
              <w:spacing w:after="200" w:line="360" w:lineRule="auto"/>
              <w:jc w:val="both"/>
              <w:rPr>
                <w:rFonts w:ascii="Arial" w:hAnsi="Arial" w:cs="Arial"/>
                <w:lang w:val="en-GB"/>
              </w:rPr>
            </w:pPr>
          </w:p>
        </w:tc>
        <w:tc>
          <w:tcPr>
            <w:tcW w:w="1123" w:type="dxa"/>
          </w:tcPr>
          <w:p w14:paraId="6E5FB9E3" w14:textId="77777777" w:rsidR="00FE2746" w:rsidRPr="00FE2746" w:rsidRDefault="00FE2746" w:rsidP="00FE2746">
            <w:pPr>
              <w:spacing w:after="200" w:line="360" w:lineRule="auto"/>
              <w:jc w:val="both"/>
              <w:rPr>
                <w:rFonts w:ascii="Arial" w:hAnsi="Arial" w:cs="Arial"/>
                <w:lang w:val="en-GB"/>
              </w:rPr>
            </w:pPr>
          </w:p>
        </w:tc>
        <w:tc>
          <w:tcPr>
            <w:tcW w:w="993" w:type="dxa"/>
          </w:tcPr>
          <w:p w14:paraId="696B3BD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055" w:type="dxa"/>
          </w:tcPr>
          <w:p w14:paraId="51E3830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 (N = 6142)</w:t>
            </w:r>
          </w:p>
        </w:tc>
        <w:tc>
          <w:tcPr>
            <w:tcW w:w="993" w:type="dxa"/>
          </w:tcPr>
          <w:p w14:paraId="202711F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 (N = 6126)</w:t>
            </w:r>
          </w:p>
        </w:tc>
        <w:tc>
          <w:tcPr>
            <w:tcW w:w="1336" w:type="dxa"/>
          </w:tcPr>
          <w:p w14:paraId="15E909D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-0.10***  (N = 5069)</w:t>
            </w:r>
          </w:p>
        </w:tc>
        <w:tc>
          <w:tcPr>
            <w:tcW w:w="1188" w:type="dxa"/>
          </w:tcPr>
          <w:p w14:paraId="282A960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-0.11*** (N = 5939)</w:t>
            </w:r>
          </w:p>
        </w:tc>
      </w:tr>
      <w:tr w:rsidR="00FE2746" w:rsidRPr="00FE2746" w14:paraId="4A256347" w14:textId="77777777" w:rsidTr="00FE2746">
        <w:trPr>
          <w:trHeight w:val="430"/>
        </w:trPr>
        <w:tc>
          <w:tcPr>
            <w:tcW w:w="1337" w:type="dxa"/>
          </w:tcPr>
          <w:p w14:paraId="41575E6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ethnicity</w:t>
            </w:r>
          </w:p>
        </w:tc>
        <w:tc>
          <w:tcPr>
            <w:tcW w:w="1024" w:type="dxa"/>
          </w:tcPr>
          <w:p w14:paraId="4FCE4434" w14:textId="77777777" w:rsidR="00FE2746" w:rsidRPr="00FE2746" w:rsidRDefault="00FE2746" w:rsidP="00FE2746">
            <w:pPr>
              <w:spacing w:after="200" w:line="360" w:lineRule="auto"/>
              <w:jc w:val="both"/>
              <w:rPr>
                <w:rFonts w:ascii="Arial" w:hAnsi="Arial" w:cs="Arial"/>
                <w:lang w:val="en-GB"/>
              </w:rPr>
            </w:pPr>
          </w:p>
        </w:tc>
        <w:tc>
          <w:tcPr>
            <w:tcW w:w="1123" w:type="dxa"/>
          </w:tcPr>
          <w:p w14:paraId="371B591B" w14:textId="77777777" w:rsidR="00FE2746" w:rsidRPr="00FE2746" w:rsidRDefault="00FE2746" w:rsidP="00FE2746">
            <w:pPr>
              <w:spacing w:after="200" w:line="360" w:lineRule="auto"/>
              <w:jc w:val="both"/>
              <w:rPr>
                <w:rFonts w:ascii="Arial" w:hAnsi="Arial" w:cs="Arial"/>
                <w:lang w:val="en-GB"/>
              </w:rPr>
            </w:pPr>
          </w:p>
        </w:tc>
        <w:tc>
          <w:tcPr>
            <w:tcW w:w="993" w:type="dxa"/>
          </w:tcPr>
          <w:p w14:paraId="2F362EF6" w14:textId="77777777" w:rsidR="00FE2746" w:rsidRPr="00FE2746" w:rsidRDefault="00FE2746" w:rsidP="00FE2746">
            <w:pPr>
              <w:spacing w:after="200" w:line="360" w:lineRule="auto"/>
              <w:jc w:val="both"/>
              <w:rPr>
                <w:rFonts w:ascii="Arial" w:hAnsi="Arial" w:cs="Arial"/>
                <w:lang w:val="en-GB"/>
              </w:rPr>
            </w:pPr>
          </w:p>
        </w:tc>
        <w:tc>
          <w:tcPr>
            <w:tcW w:w="1055" w:type="dxa"/>
          </w:tcPr>
          <w:p w14:paraId="4CB4582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993" w:type="dxa"/>
          </w:tcPr>
          <w:p w14:paraId="3DA6A04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 (N = 6133)</w:t>
            </w:r>
          </w:p>
        </w:tc>
        <w:tc>
          <w:tcPr>
            <w:tcW w:w="1336" w:type="dxa"/>
          </w:tcPr>
          <w:p w14:paraId="3C5F313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0.08*** (N = 5077)</w:t>
            </w:r>
          </w:p>
        </w:tc>
        <w:tc>
          <w:tcPr>
            <w:tcW w:w="1188" w:type="dxa"/>
          </w:tcPr>
          <w:p w14:paraId="2AEFBCA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 (N = 5939)</w:t>
            </w:r>
          </w:p>
        </w:tc>
      </w:tr>
      <w:tr w:rsidR="00FE2746" w:rsidRPr="00FE2746" w14:paraId="16691FAE" w14:textId="77777777" w:rsidTr="00FE2746">
        <w:trPr>
          <w:trHeight w:val="430"/>
        </w:trPr>
        <w:tc>
          <w:tcPr>
            <w:tcW w:w="1337" w:type="dxa"/>
          </w:tcPr>
          <w:p w14:paraId="175E8A5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gender</w:t>
            </w:r>
          </w:p>
        </w:tc>
        <w:tc>
          <w:tcPr>
            <w:tcW w:w="1024" w:type="dxa"/>
          </w:tcPr>
          <w:p w14:paraId="20EED705" w14:textId="77777777" w:rsidR="00FE2746" w:rsidRPr="00FE2746" w:rsidRDefault="00FE2746" w:rsidP="00FE2746">
            <w:pPr>
              <w:spacing w:after="200" w:line="360" w:lineRule="auto"/>
              <w:jc w:val="both"/>
              <w:rPr>
                <w:rFonts w:ascii="Arial" w:hAnsi="Arial" w:cs="Arial"/>
                <w:lang w:val="en-GB"/>
              </w:rPr>
            </w:pPr>
          </w:p>
        </w:tc>
        <w:tc>
          <w:tcPr>
            <w:tcW w:w="1123" w:type="dxa"/>
          </w:tcPr>
          <w:p w14:paraId="05BBAE5E" w14:textId="77777777" w:rsidR="00FE2746" w:rsidRPr="00FE2746" w:rsidRDefault="00FE2746" w:rsidP="00FE2746">
            <w:pPr>
              <w:spacing w:after="200" w:line="360" w:lineRule="auto"/>
              <w:jc w:val="both"/>
              <w:rPr>
                <w:rFonts w:ascii="Arial" w:hAnsi="Arial" w:cs="Arial"/>
                <w:lang w:val="en-GB"/>
              </w:rPr>
            </w:pPr>
          </w:p>
        </w:tc>
        <w:tc>
          <w:tcPr>
            <w:tcW w:w="993" w:type="dxa"/>
          </w:tcPr>
          <w:p w14:paraId="0C1CED92" w14:textId="77777777" w:rsidR="00FE2746" w:rsidRPr="00FE2746" w:rsidRDefault="00FE2746" w:rsidP="00FE2746">
            <w:pPr>
              <w:spacing w:after="200" w:line="360" w:lineRule="auto"/>
              <w:jc w:val="both"/>
              <w:rPr>
                <w:rFonts w:ascii="Arial" w:hAnsi="Arial" w:cs="Arial"/>
                <w:lang w:val="en-GB"/>
              </w:rPr>
            </w:pPr>
          </w:p>
        </w:tc>
        <w:tc>
          <w:tcPr>
            <w:tcW w:w="1055" w:type="dxa"/>
          </w:tcPr>
          <w:p w14:paraId="4CD2ADF7" w14:textId="77777777" w:rsidR="00FE2746" w:rsidRPr="00FE2746" w:rsidRDefault="00FE2746" w:rsidP="00FE2746">
            <w:pPr>
              <w:spacing w:after="200" w:line="360" w:lineRule="auto"/>
              <w:jc w:val="both"/>
              <w:rPr>
                <w:rFonts w:ascii="Arial" w:hAnsi="Arial" w:cs="Arial"/>
                <w:lang w:val="en-GB"/>
              </w:rPr>
            </w:pPr>
          </w:p>
        </w:tc>
        <w:tc>
          <w:tcPr>
            <w:tcW w:w="993" w:type="dxa"/>
          </w:tcPr>
          <w:p w14:paraId="4968B1D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336" w:type="dxa"/>
          </w:tcPr>
          <w:p w14:paraId="507BB8D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 (N = 5056)</w:t>
            </w:r>
          </w:p>
        </w:tc>
        <w:tc>
          <w:tcPr>
            <w:tcW w:w="1188" w:type="dxa"/>
          </w:tcPr>
          <w:p w14:paraId="356FA06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0.06*** (N = 5932)</w:t>
            </w:r>
          </w:p>
        </w:tc>
      </w:tr>
      <w:tr w:rsidR="00FE2746" w:rsidRPr="00FE2746" w14:paraId="52498F20" w14:textId="77777777" w:rsidTr="00FE2746">
        <w:trPr>
          <w:trHeight w:val="430"/>
        </w:trPr>
        <w:tc>
          <w:tcPr>
            <w:tcW w:w="1337" w:type="dxa"/>
          </w:tcPr>
          <w:p w14:paraId="59F119A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nationalism</w:t>
            </w:r>
          </w:p>
        </w:tc>
        <w:tc>
          <w:tcPr>
            <w:tcW w:w="1024" w:type="dxa"/>
          </w:tcPr>
          <w:p w14:paraId="1171BB11" w14:textId="77777777" w:rsidR="00FE2746" w:rsidRPr="00FE2746" w:rsidRDefault="00FE2746" w:rsidP="00FE2746">
            <w:pPr>
              <w:spacing w:after="200" w:line="360" w:lineRule="auto"/>
              <w:jc w:val="both"/>
              <w:rPr>
                <w:rFonts w:ascii="Arial" w:hAnsi="Arial" w:cs="Arial"/>
                <w:lang w:val="en-GB"/>
              </w:rPr>
            </w:pPr>
          </w:p>
        </w:tc>
        <w:tc>
          <w:tcPr>
            <w:tcW w:w="1123" w:type="dxa"/>
          </w:tcPr>
          <w:p w14:paraId="532232C6" w14:textId="77777777" w:rsidR="00FE2746" w:rsidRPr="00FE2746" w:rsidRDefault="00FE2746" w:rsidP="00FE2746">
            <w:pPr>
              <w:spacing w:after="200" w:line="360" w:lineRule="auto"/>
              <w:jc w:val="both"/>
              <w:rPr>
                <w:rFonts w:ascii="Arial" w:hAnsi="Arial" w:cs="Arial"/>
                <w:lang w:val="en-GB"/>
              </w:rPr>
            </w:pPr>
          </w:p>
        </w:tc>
        <w:tc>
          <w:tcPr>
            <w:tcW w:w="993" w:type="dxa"/>
          </w:tcPr>
          <w:p w14:paraId="6202A73A" w14:textId="77777777" w:rsidR="00FE2746" w:rsidRPr="00FE2746" w:rsidRDefault="00FE2746" w:rsidP="00FE2746">
            <w:pPr>
              <w:spacing w:after="200" w:line="360" w:lineRule="auto"/>
              <w:jc w:val="both"/>
              <w:rPr>
                <w:rFonts w:ascii="Arial" w:hAnsi="Arial" w:cs="Arial"/>
                <w:lang w:val="en-GB"/>
              </w:rPr>
            </w:pPr>
          </w:p>
        </w:tc>
        <w:tc>
          <w:tcPr>
            <w:tcW w:w="1055" w:type="dxa"/>
          </w:tcPr>
          <w:p w14:paraId="1AD638FC" w14:textId="77777777" w:rsidR="00FE2746" w:rsidRPr="00FE2746" w:rsidRDefault="00FE2746" w:rsidP="00FE2746">
            <w:pPr>
              <w:spacing w:after="200" w:line="360" w:lineRule="auto"/>
              <w:jc w:val="both"/>
              <w:rPr>
                <w:rFonts w:ascii="Arial" w:hAnsi="Arial" w:cs="Arial"/>
                <w:lang w:val="en-GB"/>
              </w:rPr>
            </w:pPr>
          </w:p>
        </w:tc>
        <w:tc>
          <w:tcPr>
            <w:tcW w:w="993" w:type="dxa"/>
          </w:tcPr>
          <w:p w14:paraId="2754D804" w14:textId="77777777" w:rsidR="00FE2746" w:rsidRPr="00FE2746" w:rsidRDefault="00FE2746" w:rsidP="00FE2746">
            <w:pPr>
              <w:spacing w:after="200" w:line="360" w:lineRule="auto"/>
              <w:jc w:val="both"/>
              <w:rPr>
                <w:rFonts w:ascii="Arial" w:hAnsi="Arial" w:cs="Arial"/>
                <w:lang w:val="en-GB"/>
              </w:rPr>
            </w:pPr>
          </w:p>
        </w:tc>
        <w:tc>
          <w:tcPr>
            <w:tcW w:w="1336" w:type="dxa"/>
          </w:tcPr>
          <w:p w14:paraId="7CEFDB5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188" w:type="dxa"/>
          </w:tcPr>
          <w:p w14:paraId="18BE297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0.14*** (N = 4882)</w:t>
            </w:r>
          </w:p>
        </w:tc>
      </w:tr>
      <w:tr w:rsidR="00FE2746" w:rsidRPr="00FE2746" w14:paraId="4534592F" w14:textId="77777777" w:rsidTr="00FE2746">
        <w:trPr>
          <w:trHeight w:val="430"/>
        </w:trPr>
        <w:tc>
          <w:tcPr>
            <w:tcW w:w="1337" w:type="dxa"/>
          </w:tcPr>
          <w:p w14:paraId="6B0490B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lastRenderedPageBreak/>
              <w:t>religiosity</w:t>
            </w:r>
          </w:p>
        </w:tc>
        <w:tc>
          <w:tcPr>
            <w:tcW w:w="1024" w:type="dxa"/>
          </w:tcPr>
          <w:p w14:paraId="2931CC39" w14:textId="77777777" w:rsidR="00FE2746" w:rsidRPr="00FE2746" w:rsidRDefault="00FE2746" w:rsidP="00FE2746">
            <w:pPr>
              <w:spacing w:after="200" w:line="360" w:lineRule="auto"/>
              <w:jc w:val="both"/>
              <w:rPr>
                <w:rFonts w:ascii="Arial" w:hAnsi="Arial" w:cs="Arial"/>
                <w:lang w:val="en-GB"/>
              </w:rPr>
            </w:pPr>
          </w:p>
        </w:tc>
        <w:tc>
          <w:tcPr>
            <w:tcW w:w="1123" w:type="dxa"/>
          </w:tcPr>
          <w:p w14:paraId="767482A4" w14:textId="77777777" w:rsidR="00FE2746" w:rsidRPr="00FE2746" w:rsidRDefault="00FE2746" w:rsidP="00FE2746">
            <w:pPr>
              <w:spacing w:after="200" w:line="360" w:lineRule="auto"/>
              <w:jc w:val="both"/>
              <w:rPr>
                <w:rFonts w:ascii="Arial" w:hAnsi="Arial" w:cs="Arial"/>
                <w:lang w:val="en-GB"/>
              </w:rPr>
            </w:pPr>
          </w:p>
        </w:tc>
        <w:tc>
          <w:tcPr>
            <w:tcW w:w="993" w:type="dxa"/>
          </w:tcPr>
          <w:p w14:paraId="6EC4C8E8" w14:textId="77777777" w:rsidR="00FE2746" w:rsidRPr="00FE2746" w:rsidRDefault="00FE2746" w:rsidP="00FE2746">
            <w:pPr>
              <w:spacing w:after="200" w:line="360" w:lineRule="auto"/>
              <w:jc w:val="both"/>
              <w:rPr>
                <w:rFonts w:ascii="Arial" w:hAnsi="Arial" w:cs="Arial"/>
                <w:lang w:val="en-GB"/>
              </w:rPr>
            </w:pPr>
          </w:p>
        </w:tc>
        <w:tc>
          <w:tcPr>
            <w:tcW w:w="1055" w:type="dxa"/>
          </w:tcPr>
          <w:p w14:paraId="0E5C6BE3" w14:textId="77777777" w:rsidR="00FE2746" w:rsidRPr="00FE2746" w:rsidRDefault="00FE2746" w:rsidP="00FE2746">
            <w:pPr>
              <w:spacing w:after="200" w:line="360" w:lineRule="auto"/>
              <w:jc w:val="both"/>
              <w:rPr>
                <w:rFonts w:ascii="Arial" w:hAnsi="Arial" w:cs="Arial"/>
                <w:lang w:val="en-GB"/>
              </w:rPr>
            </w:pPr>
          </w:p>
        </w:tc>
        <w:tc>
          <w:tcPr>
            <w:tcW w:w="993" w:type="dxa"/>
          </w:tcPr>
          <w:p w14:paraId="0AA3A3D5" w14:textId="77777777" w:rsidR="00FE2746" w:rsidRPr="00FE2746" w:rsidRDefault="00FE2746" w:rsidP="00FE2746">
            <w:pPr>
              <w:spacing w:after="200" w:line="360" w:lineRule="auto"/>
              <w:jc w:val="both"/>
              <w:rPr>
                <w:rFonts w:ascii="Arial" w:hAnsi="Arial" w:cs="Arial"/>
                <w:lang w:val="en-GB"/>
              </w:rPr>
            </w:pPr>
          </w:p>
        </w:tc>
        <w:tc>
          <w:tcPr>
            <w:tcW w:w="1336" w:type="dxa"/>
          </w:tcPr>
          <w:p w14:paraId="42D0D6FB" w14:textId="77777777" w:rsidR="00FE2746" w:rsidRPr="00FE2746" w:rsidRDefault="00FE2746" w:rsidP="00FE2746">
            <w:pPr>
              <w:spacing w:after="200" w:line="360" w:lineRule="auto"/>
              <w:jc w:val="both"/>
              <w:rPr>
                <w:rFonts w:ascii="Arial" w:hAnsi="Arial" w:cs="Arial"/>
                <w:lang w:val="en-GB"/>
              </w:rPr>
            </w:pPr>
          </w:p>
        </w:tc>
        <w:tc>
          <w:tcPr>
            <w:tcW w:w="1188" w:type="dxa"/>
          </w:tcPr>
          <w:p w14:paraId="60D4224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r>
    </w:tbl>
    <w:p w14:paraId="45A4B0F5"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Table 6. Correlation matrix for Indonesia</w:t>
      </w:r>
    </w:p>
    <w:p w14:paraId="2859BE3D" w14:textId="77777777" w:rsidR="00FE2746" w:rsidRPr="00FE2746" w:rsidRDefault="00FE2746" w:rsidP="00FE2746">
      <w:pPr>
        <w:spacing w:line="360" w:lineRule="auto"/>
        <w:jc w:val="both"/>
        <w:rPr>
          <w:rFonts w:ascii="Arial" w:hAnsi="Arial" w:cs="Arial"/>
          <w:b/>
          <w:bCs/>
          <w:lang w:val="en-GB"/>
        </w:rPr>
      </w:pPr>
      <w:r w:rsidRPr="00FE2746">
        <w:rPr>
          <w:rFonts w:ascii="Arial" w:hAnsi="Arial" w:cs="Arial"/>
          <w:b/>
          <w:bCs/>
          <w:lang w:val="en-GB"/>
        </w:rPr>
        <w:t>4.1.5. Correlations in Pakistan</w:t>
      </w:r>
    </w:p>
    <w:p w14:paraId="76DFAF88"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 xml:space="preserve">The negative correlation between socialist and nationalist attitudes in the strongest correlation in the matrix for Pakistan (r = -0.21, p &lt; .001, N = 3129). </w:t>
      </w:r>
    </w:p>
    <w:tbl>
      <w:tblPr>
        <w:tblStyle w:val="TableGrid"/>
        <w:tblW w:w="9049" w:type="dxa"/>
        <w:tblLook w:val="04A0" w:firstRow="1" w:lastRow="0" w:firstColumn="1" w:lastColumn="0" w:noHBand="0" w:noVBand="1"/>
      </w:tblPr>
      <w:tblGrid>
        <w:gridCol w:w="1337"/>
        <w:gridCol w:w="1024"/>
        <w:gridCol w:w="1123"/>
        <w:gridCol w:w="993"/>
        <w:gridCol w:w="1055"/>
        <w:gridCol w:w="993"/>
        <w:gridCol w:w="1336"/>
        <w:gridCol w:w="1188"/>
      </w:tblGrid>
      <w:tr w:rsidR="00FE2746" w:rsidRPr="00FE2746" w14:paraId="5FDED19E" w14:textId="77777777" w:rsidTr="00FE2746">
        <w:trPr>
          <w:trHeight w:val="322"/>
        </w:trPr>
        <w:tc>
          <w:tcPr>
            <w:tcW w:w="1337" w:type="dxa"/>
          </w:tcPr>
          <w:p w14:paraId="7CA6FC7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r</w:t>
            </w:r>
          </w:p>
        </w:tc>
        <w:tc>
          <w:tcPr>
            <w:tcW w:w="1024" w:type="dxa"/>
          </w:tcPr>
          <w:p w14:paraId="2D30B64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w:t>
            </w:r>
          </w:p>
        </w:tc>
        <w:tc>
          <w:tcPr>
            <w:tcW w:w="1123" w:type="dxa"/>
          </w:tcPr>
          <w:p w14:paraId="40CC9EA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socialism</w:t>
            </w:r>
          </w:p>
        </w:tc>
        <w:tc>
          <w:tcPr>
            <w:tcW w:w="993" w:type="dxa"/>
          </w:tcPr>
          <w:p w14:paraId="04F01C2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family</w:t>
            </w:r>
          </w:p>
        </w:tc>
        <w:tc>
          <w:tcPr>
            <w:tcW w:w="1055" w:type="dxa"/>
          </w:tcPr>
          <w:p w14:paraId="0A73EA3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ethnicity</w:t>
            </w:r>
          </w:p>
        </w:tc>
        <w:tc>
          <w:tcPr>
            <w:tcW w:w="993" w:type="dxa"/>
          </w:tcPr>
          <w:p w14:paraId="1BEC293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gender</w:t>
            </w:r>
          </w:p>
        </w:tc>
        <w:tc>
          <w:tcPr>
            <w:tcW w:w="1336" w:type="dxa"/>
          </w:tcPr>
          <w:p w14:paraId="4DF65E3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nationalism</w:t>
            </w:r>
          </w:p>
        </w:tc>
        <w:tc>
          <w:tcPr>
            <w:tcW w:w="1188" w:type="dxa"/>
          </w:tcPr>
          <w:p w14:paraId="7F89ADD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religiosity</w:t>
            </w:r>
          </w:p>
        </w:tc>
      </w:tr>
      <w:tr w:rsidR="00FE2746" w:rsidRPr="00FE2746" w14:paraId="22C8BDBF" w14:textId="77777777" w:rsidTr="00FE2746">
        <w:trPr>
          <w:trHeight w:val="430"/>
        </w:trPr>
        <w:tc>
          <w:tcPr>
            <w:tcW w:w="1337" w:type="dxa"/>
          </w:tcPr>
          <w:p w14:paraId="021C836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w:t>
            </w:r>
          </w:p>
        </w:tc>
        <w:tc>
          <w:tcPr>
            <w:tcW w:w="1024" w:type="dxa"/>
          </w:tcPr>
          <w:p w14:paraId="1AE8BFB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123" w:type="dxa"/>
          </w:tcPr>
          <w:p w14:paraId="6E0F67A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 (N = 3116)</w:t>
            </w:r>
          </w:p>
        </w:tc>
        <w:tc>
          <w:tcPr>
            <w:tcW w:w="993" w:type="dxa"/>
          </w:tcPr>
          <w:p w14:paraId="600988C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 (N = 5051)</w:t>
            </w:r>
          </w:p>
        </w:tc>
        <w:tc>
          <w:tcPr>
            <w:tcW w:w="1055" w:type="dxa"/>
          </w:tcPr>
          <w:p w14:paraId="68D0286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 (N = 5126)</w:t>
            </w:r>
          </w:p>
        </w:tc>
        <w:tc>
          <w:tcPr>
            <w:tcW w:w="993" w:type="dxa"/>
          </w:tcPr>
          <w:p w14:paraId="14AB04E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 (N = 5115)</w:t>
            </w:r>
          </w:p>
        </w:tc>
        <w:tc>
          <w:tcPr>
            <w:tcW w:w="1336" w:type="dxa"/>
          </w:tcPr>
          <w:p w14:paraId="7FE7298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 (N = 3085)</w:t>
            </w:r>
          </w:p>
        </w:tc>
        <w:tc>
          <w:tcPr>
            <w:tcW w:w="1188" w:type="dxa"/>
          </w:tcPr>
          <w:p w14:paraId="6231925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-0.13*** (N = 4870)</w:t>
            </w:r>
          </w:p>
        </w:tc>
      </w:tr>
      <w:tr w:rsidR="00FE2746" w:rsidRPr="00FE2746" w14:paraId="5F45D8DF" w14:textId="77777777" w:rsidTr="00FE2746">
        <w:trPr>
          <w:trHeight w:val="430"/>
        </w:trPr>
        <w:tc>
          <w:tcPr>
            <w:tcW w:w="1337" w:type="dxa"/>
          </w:tcPr>
          <w:p w14:paraId="0A24189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socialism</w:t>
            </w:r>
          </w:p>
        </w:tc>
        <w:tc>
          <w:tcPr>
            <w:tcW w:w="1024" w:type="dxa"/>
          </w:tcPr>
          <w:p w14:paraId="25CF0D6D" w14:textId="77777777" w:rsidR="00FE2746" w:rsidRPr="00FE2746" w:rsidRDefault="00FE2746" w:rsidP="00FE2746">
            <w:pPr>
              <w:spacing w:after="200" w:line="360" w:lineRule="auto"/>
              <w:jc w:val="both"/>
              <w:rPr>
                <w:rFonts w:ascii="Arial" w:hAnsi="Arial" w:cs="Arial"/>
                <w:lang w:val="en-GB"/>
              </w:rPr>
            </w:pPr>
          </w:p>
        </w:tc>
        <w:tc>
          <w:tcPr>
            <w:tcW w:w="1123" w:type="dxa"/>
          </w:tcPr>
          <w:p w14:paraId="1342E28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993" w:type="dxa"/>
          </w:tcPr>
          <w:p w14:paraId="07F8CC9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0.08*** (N = 3103)</w:t>
            </w:r>
          </w:p>
        </w:tc>
        <w:tc>
          <w:tcPr>
            <w:tcW w:w="1055" w:type="dxa"/>
          </w:tcPr>
          <w:p w14:paraId="6ECD0F7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 (N = 3181)</w:t>
            </w:r>
          </w:p>
        </w:tc>
        <w:tc>
          <w:tcPr>
            <w:tcW w:w="993" w:type="dxa"/>
          </w:tcPr>
          <w:p w14:paraId="4BD685C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0.14*** (N = 3164)</w:t>
            </w:r>
          </w:p>
        </w:tc>
        <w:tc>
          <w:tcPr>
            <w:tcW w:w="1336" w:type="dxa"/>
          </w:tcPr>
          <w:p w14:paraId="7FD6AC0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-0.21*** (N = 3129)</w:t>
            </w:r>
          </w:p>
        </w:tc>
        <w:tc>
          <w:tcPr>
            <w:tcW w:w="1188" w:type="dxa"/>
          </w:tcPr>
          <w:p w14:paraId="69939EF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 (N = 2919)</w:t>
            </w:r>
          </w:p>
        </w:tc>
      </w:tr>
      <w:tr w:rsidR="00FE2746" w:rsidRPr="00FE2746" w14:paraId="79F707DE" w14:textId="77777777" w:rsidTr="00FE2746">
        <w:trPr>
          <w:trHeight w:val="448"/>
        </w:trPr>
        <w:tc>
          <w:tcPr>
            <w:tcW w:w="1337" w:type="dxa"/>
          </w:tcPr>
          <w:p w14:paraId="159DC1E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family</w:t>
            </w:r>
          </w:p>
        </w:tc>
        <w:tc>
          <w:tcPr>
            <w:tcW w:w="1024" w:type="dxa"/>
          </w:tcPr>
          <w:p w14:paraId="60236033" w14:textId="77777777" w:rsidR="00FE2746" w:rsidRPr="00FE2746" w:rsidRDefault="00FE2746" w:rsidP="00FE2746">
            <w:pPr>
              <w:spacing w:after="200" w:line="360" w:lineRule="auto"/>
              <w:jc w:val="both"/>
              <w:rPr>
                <w:rFonts w:ascii="Arial" w:hAnsi="Arial" w:cs="Arial"/>
                <w:lang w:val="en-GB"/>
              </w:rPr>
            </w:pPr>
          </w:p>
        </w:tc>
        <w:tc>
          <w:tcPr>
            <w:tcW w:w="1123" w:type="dxa"/>
          </w:tcPr>
          <w:p w14:paraId="482E7CB6" w14:textId="77777777" w:rsidR="00FE2746" w:rsidRPr="00FE2746" w:rsidRDefault="00FE2746" w:rsidP="00FE2746">
            <w:pPr>
              <w:spacing w:after="200" w:line="360" w:lineRule="auto"/>
              <w:jc w:val="both"/>
              <w:rPr>
                <w:rFonts w:ascii="Arial" w:hAnsi="Arial" w:cs="Arial"/>
                <w:lang w:val="en-GB"/>
              </w:rPr>
            </w:pPr>
          </w:p>
        </w:tc>
        <w:tc>
          <w:tcPr>
            <w:tcW w:w="993" w:type="dxa"/>
          </w:tcPr>
          <w:p w14:paraId="3A73397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055" w:type="dxa"/>
          </w:tcPr>
          <w:p w14:paraId="716F906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 (N = 5115)</w:t>
            </w:r>
          </w:p>
        </w:tc>
        <w:tc>
          <w:tcPr>
            <w:tcW w:w="993" w:type="dxa"/>
          </w:tcPr>
          <w:p w14:paraId="6003658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 (N = 5100)</w:t>
            </w:r>
          </w:p>
        </w:tc>
        <w:tc>
          <w:tcPr>
            <w:tcW w:w="1336" w:type="dxa"/>
          </w:tcPr>
          <w:p w14:paraId="7D5BE3F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-0.18*** (N = 3068)</w:t>
            </w:r>
          </w:p>
        </w:tc>
        <w:tc>
          <w:tcPr>
            <w:tcW w:w="1188" w:type="dxa"/>
          </w:tcPr>
          <w:p w14:paraId="4945130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-0.06*** (N = 4860)</w:t>
            </w:r>
          </w:p>
        </w:tc>
      </w:tr>
      <w:tr w:rsidR="00FE2746" w:rsidRPr="00FE2746" w14:paraId="67AD71EE" w14:textId="77777777" w:rsidTr="00FE2746">
        <w:trPr>
          <w:trHeight w:val="430"/>
        </w:trPr>
        <w:tc>
          <w:tcPr>
            <w:tcW w:w="1337" w:type="dxa"/>
          </w:tcPr>
          <w:p w14:paraId="14F5CF2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ethnicity</w:t>
            </w:r>
          </w:p>
        </w:tc>
        <w:tc>
          <w:tcPr>
            <w:tcW w:w="1024" w:type="dxa"/>
          </w:tcPr>
          <w:p w14:paraId="3519D12F" w14:textId="77777777" w:rsidR="00FE2746" w:rsidRPr="00FE2746" w:rsidRDefault="00FE2746" w:rsidP="00FE2746">
            <w:pPr>
              <w:spacing w:after="200" w:line="360" w:lineRule="auto"/>
              <w:jc w:val="both"/>
              <w:rPr>
                <w:rFonts w:ascii="Arial" w:hAnsi="Arial" w:cs="Arial"/>
                <w:lang w:val="en-GB"/>
              </w:rPr>
            </w:pPr>
          </w:p>
        </w:tc>
        <w:tc>
          <w:tcPr>
            <w:tcW w:w="1123" w:type="dxa"/>
          </w:tcPr>
          <w:p w14:paraId="3A7AB7C4" w14:textId="77777777" w:rsidR="00FE2746" w:rsidRPr="00FE2746" w:rsidRDefault="00FE2746" w:rsidP="00FE2746">
            <w:pPr>
              <w:spacing w:after="200" w:line="360" w:lineRule="auto"/>
              <w:jc w:val="both"/>
              <w:rPr>
                <w:rFonts w:ascii="Arial" w:hAnsi="Arial" w:cs="Arial"/>
                <w:lang w:val="en-GB"/>
              </w:rPr>
            </w:pPr>
          </w:p>
        </w:tc>
        <w:tc>
          <w:tcPr>
            <w:tcW w:w="993" w:type="dxa"/>
          </w:tcPr>
          <w:p w14:paraId="10E89CD1" w14:textId="77777777" w:rsidR="00FE2746" w:rsidRPr="00FE2746" w:rsidRDefault="00FE2746" w:rsidP="00FE2746">
            <w:pPr>
              <w:spacing w:after="200" w:line="360" w:lineRule="auto"/>
              <w:jc w:val="both"/>
              <w:rPr>
                <w:rFonts w:ascii="Arial" w:hAnsi="Arial" w:cs="Arial"/>
                <w:lang w:val="en-GB"/>
              </w:rPr>
            </w:pPr>
          </w:p>
        </w:tc>
        <w:tc>
          <w:tcPr>
            <w:tcW w:w="1055" w:type="dxa"/>
          </w:tcPr>
          <w:p w14:paraId="46D4C3C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993" w:type="dxa"/>
          </w:tcPr>
          <w:p w14:paraId="6B66CE6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0.14*** (N = 5176)</w:t>
            </w:r>
          </w:p>
        </w:tc>
        <w:tc>
          <w:tcPr>
            <w:tcW w:w="1336" w:type="dxa"/>
          </w:tcPr>
          <w:p w14:paraId="620938F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 (N = 3141)</w:t>
            </w:r>
          </w:p>
        </w:tc>
        <w:tc>
          <w:tcPr>
            <w:tcW w:w="1188" w:type="dxa"/>
          </w:tcPr>
          <w:p w14:paraId="16DAEC7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 (N = 4930)</w:t>
            </w:r>
          </w:p>
        </w:tc>
      </w:tr>
      <w:tr w:rsidR="00FE2746" w:rsidRPr="00FE2746" w14:paraId="4697D0ED" w14:textId="77777777" w:rsidTr="00FE2746">
        <w:trPr>
          <w:trHeight w:val="430"/>
        </w:trPr>
        <w:tc>
          <w:tcPr>
            <w:tcW w:w="1337" w:type="dxa"/>
          </w:tcPr>
          <w:p w14:paraId="03F8B13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gender</w:t>
            </w:r>
          </w:p>
        </w:tc>
        <w:tc>
          <w:tcPr>
            <w:tcW w:w="1024" w:type="dxa"/>
          </w:tcPr>
          <w:p w14:paraId="76B3918C" w14:textId="77777777" w:rsidR="00FE2746" w:rsidRPr="00FE2746" w:rsidRDefault="00FE2746" w:rsidP="00FE2746">
            <w:pPr>
              <w:spacing w:after="200" w:line="360" w:lineRule="auto"/>
              <w:jc w:val="both"/>
              <w:rPr>
                <w:rFonts w:ascii="Arial" w:hAnsi="Arial" w:cs="Arial"/>
                <w:lang w:val="en-GB"/>
              </w:rPr>
            </w:pPr>
          </w:p>
        </w:tc>
        <w:tc>
          <w:tcPr>
            <w:tcW w:w="1123" w:type="dxa"/>
          </w:tcPr>
          <w:p w14:paraId="61E3B0C0" w14:textId="77777777" w:rsidR="00FE2746" w:rsidRPr="00FE2746" w:rsidRDefault="00FE2746" w:rsidP="00FE2746">
            <w:pPr>
              <w:spacing w:after="200" w:line="360" w:lineRule="auto"/>
              <w:jc w:val="both"/>
              <w:rPr>
                <w:rFonts w:ascii="Arial" w:hAnsi="Arial" w:cs="Arial"/>
                <w:lang w:val="en-GB"/>
              </w:rPr>
            </w:pPr>
          </w:p>
        </w:tc>
        <w:tc>
          <w:tcPr>
            <w:tcW w:w="993" w:type="dxa"/>
          </w:tcPr>
          <w:p w14:paraId="7700B08E" w14:textId="77777777" w:rsidR="00FE2746" w:rsidRPr="00FE2746" w:rsidRDefault="00FE2746" w:rsidP="00FE2746">
            <w:pPr>
              <w:spacing w:after="200" w:line="360" w:lineRule="auto"/>
              <w:jc w:val="both"/>
              <w:rPr>
                <w:rFonts w:ascii="Arial" w:hAnsi="Arial" w:cs="Arial"/>
                <w:lang w:val="en-GB"/>
              </w:rPr>
            </w:pPr>
          </w:p>
        </w:tc>
        <w:tc>
          <w:tcPr>
            <w:tcW w:w="1055" w:type="dxa"/>
          </w:tcPr>
          <w:p w14:paraId="70822C9F" w14:textId="77777777" w:rsidR="00FE2746" w:rsidRPr="00FE2746" w:rsidRDefault="00FE2746" w:rsidP="00FE2746">
            <w:pPr>
              <w:spacing w:after="200" w:line="360" w:lineRule="auto"/>
              <w:jc w:val="both"/>
              <w:rPr>
                <w:rFonts w:ascii="Arial" w:hAnsi="Arial" w:cs="Arial"/>
                <w:lang w:val="en-GB"/>
              </w:rPr>
            </w:pPr>
          </w:p>
        </w:tc>
        <w:tc>
          <w:tcPr>
            <w:tcW w:w="993" w:type="dxa"/>
          </w:tcPr>
          <w:p w14:paraId="4CF6C57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336" w:type="dxa"/>
          </w:tcPr>
          <w:p w14:paraId="32029A9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-0.20*** (N = 3125)</w:t>
            </w:r>
          </w:p>
        </w:tc>
        <w:tc>
          <w:tcPr>
            <w:tcW w:w="1188" w:type="dxa"/>
          </w:tcPr>
          <w:p w14:paraId="28F127F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0.06*** (N = 4914)</w:t>
            </w:r>
          </w:p>
        </w:tc>
      </w:tr>
      <w:tr w:rsidR="00FE2746" w:rsidRPr="00FE2746" w14:paraId="2E98034A" w14:textId="77777777" w:rsidTr="00FE2746">
        <w:trPr>
          <w:trHeight w:val="430"/>
        </w:trPr>
        <w:tc>
          <w:tcPr>
            <w:tcW w:w="1337" w:type="dxa"/>
          </w:tcPr>
          <w:p w14:paraId="493700E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nationalism</w:t>
            </w:r>
          </w:p>
        </w:tc>
        <w:tc>
          <w:tcPr>
            <w:tcW w:w="1024" w:type="dxa"/>
          </w:tcPr>
          <w:p w14:paraId="5E2A2123" w14:textId="77777777" w:rsidR="00FE2746" w:rsidRPr="00FE2746" w:rsidRDefault="00FE2746" w:rsidP="00FE2746">
            <w:pPr>
              <w:spacing w:after="200" w:line="360" w:lineRule="auto"/>
              <w:jc w:val="both"/>
              <w:rPr>
                <w:rFonts w:ascii="Arial" w:hAnsi="Arial" w:cs="Arial"/>
                <w:lang w:val="en-GB"/>
              </w:rPr>
            </w:pPr>
          </w:p>
        </w:tc>
        <w:tc>
          <w:tcPr>
            <w:tcW w:w="1123" w:type="dxa"/>
          </w:tcPr>
          <w:p w14:paraId="114634A7" w14:textId="77777777" w:rsidR="00FE2746" w:rsidRPr="00FE2746" w:rsidRDefault="00FE2746" w:rsidP="00FE2746">
            <w:pPr>
              <w:spacing w:after="200" w:line="360" w:lineRule="auto"/>
              <w:jc w:val="both"/>
              <w:rPr>
                <w:rFonts w:ascii="Arial" w:hAnsi="Arial" w:cs="Arial"/>
                <w:lang w:val="en-GB"/>
              </w:rPr>
            </w:pPr>
          </w:p>
        </w:tc>
        <w:tc>
          <w:tcPr>
            <w:tcW w:w="993" w:type="dxa"/>
          </w:tcPr>
          <w:p w14:paraId="4D5EA496" w14:textId="77777777" w:rsidR="00FE2746" w:rsidRPr="00FE2746" w:rsidRDefault="00FE2746" w:rsidP="00FE2746">
            <w:pPr>
              <w:spacing w:after="200" w:line="360" w:lineRule="auto"/>
              <w:jc w:val="both"/>
              <w:rPr>
                <w:rFonts w:ascii="Arial" w:hAnsi="Arial" w:cs="Arial"/>
                <w:lang w:val="en-GB"/>
              </w:rPr>
            </w:pPr>
          </w:p>
        </w:tc>
        <w:tc>
          <w:tcPr>
            <w:tcW w:w="1055" w:type="dxa"/>
          </w:tcPr>
          <w:p w14:paraId="42DCF7FE" w14:textId="77777777" w:rsidR="00FE2746" w:rsidRPr="00FE2746" w:rsidRDefault="00FE2746" w:rsidP="00FE2746">
            <w:pPr>
              <w:spacing w:after="200" w:line="360" w:lineRule="auto"/>
              <w:jc w:val="both"/>
              <w:rPr>
                <w:rFonts w:ascii="Arial" w:hAnsi="Arial" w:cs="Arial"/>
                <w:lang w:val="en-GB"/>
              </w:rPr>
            </w:pPr>
          </w:p>
        </w:tc>
        <w:tc>
          <w:tcPr>
            <w:tcW w:w="993" w:type="dxa"/>
          </w:tcPr>
          <w:p w14:paraId="32229B86" w14:textId="77777777" w:rsidR="00FE2746" w:rsidRPr="00FE2746" w:rsidRDefault="00FE2746" w:rsidP="00FE2746">
            <w:pPr>
              <w:spacing w:after="200" w:line="360" w:lineRule="auto"/>
              <w:jc w:val="both"/>
              <w:rPr>
                <w:rFonts w:ascii="Arial" w:hAnsi="Arial" w:cs="Arial"/>
                <w:lang w:val="en-GB"/>
              </w:rPr>
            </w:pPr>
          </w:p>
        </w:tc>
        <w:tc>
          <w:tcPr>
            <w:tcW w:w="1336" w:type="dxa"/>
          </w:tcPr>
          <w:p w14:paraId="74B52BC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188" w:type="dxa"/>
          </w:tcPr>
          <w:p w14:paraId="655CA7A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0.16*** (N = 2886)</w:t>
            </w:r>
          </w:p>
        </w:tc>
      </w:tr>
      <w:tr w:rsidR="00FE2746" w:rsidRPr="00FE2746" w14:paraId="6C9B8ADB" w14:textId="77777777" w:rsidTr="00FE2746">
        <w:trPr>
          <w:trHeight w:val="430"/>
        </w:trPr>
        <w:tc>
          <w:tcPr>
            <w:tcW w:w="1337" w:type="dxa"/>
          </w:tcPr>
          <w:p w14:paraId="18C2F70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religiosity</w:t>
            </w:r>
          </w:p>
        </w:tc>
        <w:tc>
          <w:tcPr>
            <w:tcW w:w="1024" w:type="dxa"/>
          </w:tcPr>
          <w:p w14:paraId="0A8B12B9" w14:textId="77777777" w:rsidR="00FE2746" w:rsidRPr="00FE2746" w:rsidRDefault="00FE2746" w:rsidP="00FE2746">
            <w:pPr>
              <w:spacing w:after="200" w:line="360" w:lineRule="auto"/>
              <w:jc w:val="both"/>
              <w:rPr>
                <w:rFonts w:ascii="Arial" w:hAnsi="Arial" w:cs="Arial"/>
                <w:lang w:val="en-GB"/>
              </w:rPr>
            </w:pPr>
          </w:p>
        </w:tc>
        <w:tc>
          <w:tcPr>
            <w:tcW w:w="1123" w:type="dxa"/>
          </w:tcPr>
          <w:p w14:paraId="1459F483" w14:textId="77777777" w:rsidR="00FE2746" w:rsidRPr="00FE2746" w:rsidRDefault="00FE2746" w:rsidP="00FE2746">
            <w:pPr>
              <w:spacing w:after="200" w:line="360" w:lineRule="auto"/>
              <w:jc w:val="both"/>
              <w:rPr>
                <w:rFonts w:ascii="Arial" w:hAnsi="Arial" w:cs="Arial"/>
                <w:lang w:val="en-GB"/>
              </w:rPr>
            </w:pPr>
          </w:p>
        </w:tc>
        <w:tc>
          <w:tcPr>
            <w:tcW w:w="993" w:type="dxa"/>
          </w:tcPr>
          <w:p w14:paraId="5A060CFF" w14:textId="77777777" w:rsidR="00FE2746" w:rsidRPr="00FE2746" w:rsidRDefault="00FE2746" w:rsidP="00FE2746">
            <w:pPr>
              <w:spacing w:after="200" w:line="360" w:lineRule="auto"/>
              <w:jc w:val="both"/>
              <w:rPr>
                <w:rFonts w:ascii="Arial" w:hAnsi="Arial" w:cs="Arial"/>
                <w:lang w:val="en-GB"/>
              </w:rPr>
            </w:pPr>
          </w:p>
        </w:tc>
        <w:tc>
          <w:tcPr>
            <w:tcW w:w="1055" w:type="dxa"/>
          </w:tcPr>
          <w:p w14:paraId="352D7073" w14:textId="77777777" w:rsidR="00FE2746" w:rsidRPr="00FE2746" w:rsidRDefault="00FE2746" w:rsidP="00FE2746">
            <w:pPr>
              <w:spacing w:after="200" w:line="360" w:lineRule="auto"/>
              <w:jc w:val="both"/>
              <w:rPr>
                <w:rFonts w:ascii="Arial" w:hAnsi="Arial" w:cs="Arial"/>
                <w:lang w:val="en-GB"/>
              </w:rPr>
            </w:pPr>
          </w:p>
        </w:tc>
        <w:tc>
          <w:tcPr>
            <w:tcW w:w="993" w:type="dxa"/>
          </w:tcPr>
          <w:p w14:paraId="2B3FAF24" w14:textId="77777777" w:rsidR="00FE2746" w:rsidRPr="00FE2746" w:rsidRDefault="00FE2746" w:rsidP="00FE2746">
            <w:pPr>
              <w:spacing w:after="200" w:line="360" w:lineRule="auto"/>
              <w:jc w:val="both"/>
              <w:rPr>
                <w:rFonts w:ascii="Arial" w:hAnsi="Arial" w:cs="Arial"/>
                <w:lang w:val="en-GB"/>
              </w:rPr>
            </w:pPr>
          </w:p>
        </w:tc>
        <w:tc>
          <w:tcPr>
            <w:tcW w:w="1336" w:type="dxa"/>
          </w:tcPr>
          <w:p w14:paraId="452EB6DE" w14:textId="77777777" w:rsidR="00FE2746" w:rsidRPr="00FE2746" w:rsidRDefault="00FE2746" w:rsidP="00FE2746">
            <w:pPr>
              <w:spacing w:after="200" w:line="360" w:lineRule="auto"/>
              <w:jc w:val="both"/>
              <w:rPr>
                <w:rFonts w:ascii="Arial" w:hAnsi="Arial" w:cs="Arial"/>
                <w:lang w:val="en-GB"/>
              </w:rPr>
            </w:pPr>
          </w:p>
        </w:tc>
        <w:tc>
          <w:tcPr>
            <w:tcW w:w="1188" w:type="dxa"/>
          </w:tcPr>
          <w:p w14:paraId="2C2A44B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r>
    </w:tbl>
    <w:p w14:paraId="4BAE6C73"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Table 7. Correlation matrix for Pakistan</w:t>
      </w:r>
    </w:p>
    <w:p w14:paraId="15B13B0F" w14:textId="77777777" w:rsidR="00FE2746" w:rsidRPr="00FE2746" w:rsidRDefault="00FE2746" w:rsidP="00FE2746">
      <w:pPr>
        <w:spacing w:line="360" w:lineRule="auto"/>
        <w:jc w:val="both"/>
        <w:rPr>
          <w:rFonts w:ascii="Arial" w:hAnsi="Arial" w:cs="Arial"/>
          <w:b/>
          <w:bCs/>
          <w:lang w:val="en-GB"/>
        </w:rPr>
      </w:pPr>
      <w:r w:rsidRPr="00FE2746">
        <w:rPr>
          <w:rFonts w:ascii="Arial" w:hAnsi="Arial" w:cs="Arial"/>
          <w:b/>
          <w:bCs/>
          <w:lang w:val="en-GB"/>
        </w:rPr>
        <w:t>4.2. Country – level results</w:t>
      </w:r>
    </w:p>
    <w:p w14:paraId="279202BA"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Four of the five most successful regression models, as indicated by the explained share of the dependent variable (R</w:t>
      </w:r>
      <w:r w:rsidRPr="00FE2746">
        <w:rPr>
          <w:rFonts w:ascii="Arial" w:hAnsi="Arial" w:cs="Arial"/>
          <w:vertAlign w:val="superscript"/>
          <w:lang w:val="en-GB"/>
        </w:rPr>
        <w:t>2</w:t>
      </w:r>
      <w:r w:rsidRPr="00FE2746">
        <w:rPr>
          <w:rFonts w:ascii="Arial" w:hAnsi="Arial" w:cs="Arial"/>
          <w:lang w:val="en-GB"/>
        </w:rPr>
        <w:t xml:space="preserve">), involve as the dependent variables correlations between modern attitudes toward family, sexuality, and reproduction respectively attitudes toward gender equality, religiosity, ethnic attitudes, and views about individual freedom. The fifth most </w:t>
      </w:r>
      <w:r w:rsidRPr="00FE2746">
        <w:rPr>
          <w:rFonts w:ascii="Arial" w:hAnsi="Arial" w:cs="Arial"/>
          <w:lang w:val="en-GB"/>
        </w:rPr>
        <w:lastRenderedPageBreak/>
        <w:t xml:space="preserve">successful regression model predicts the correlation between attitudes supportive of individual freedom and attitudes supportive of gender equality. </w:t>
      </w:r>
    </w:p>
    <w:tbl>
      <w:tblPr>
        <w:tblStyle w:val="TableGridLight"/>
        <w:tblW w:w="9464" w:type="dxa"/>
        <w:tblLayout w:type="fixed"/>
        <w:tblLook w:val="04A0" w:firstRow="1" w:lastRow="0" w:firstColumn="1" w:lastColumn="0" w:noHBand="0" w:noVBand="1"/>
      </w:tblPr>
      <w:tblGrid>
        <w:gridCol w:w="1391"/>
        <w:gridCol w:w="1196"/>
        <w:gridCol w:w="1632"/>
        <w:gridCol w:w="1418"/>
        <w:gridCol w:w="1134"/>
        <w:gridCol w:w="1134"/>
        <w:gridCol w:w="708"/>
        <w:gridCol w:w="851"/>
      </w:tblGrid>
      <w:tr w:rsidR="00FE2746" w:rsidRPr="00FE2746" w14:paraId="2B62D261" w14:textId="77777777" w:rsidTr="003900E8">
        <w:tc>
          <w:tcPr>
            <w:tcW w:w="1391" w:type="dxa"/>
          </w:tcPr>
          <w:p w14:paraId="1E3B0EB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Dependent variable</w:t>
            </w:r>
          </w:p>
        </w:tc>
        <w:tc>
          <w:tcPr>
            <w:tcW w:w="1196" w:type="dxa"/>
          </w:tcPr>
          <w:p w14:paraId="5AAFA7D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Intercept</w:t>
            </w:r>
          </w:p>
        </w:tc>
        <w:tc>
          <w:tcPr>
            <w:tcW w:w="1632" w:type="dxa"/>
          </w:tcPr>
          <w:p w14:paraId="1FC5DF0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Authoritarian socialism</w:t>
            </w:r>
          </w:p>
        </w:tc>
        <w:tc>
          <w:tcPr>
            <w:tcW w:w="1418" w:type="dxa"/>
          </w:tcPr>
          <w:p w14:paraId="050920A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Cult. zone</w:t>
            </w:r>
          </w:p>
        </w:tc>
        <w:tc>
          <w:tcPr>
            <w:tcW w:w="1134" w:type="dxa"/>
          </w:tcPr>
          <w:p w14:paraId="4A3660B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HDI 2010</w:t>
            </w:r>
          </w:p>
        </w:tc>
        <w:tc>
          <w:tcPr>
            <w:tcW w:w="1134" w:type="dxa"/>
          </w:tcPr>
          <w:p w14:paraId="232A03B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LDI</w:t>
            </w:r>
          </w:p>
        </w:tc>
        <w:tc>
          <w:tcPr>
            <w:tcW w:w="708" w:type="dxa"/>
          </w:tcPr>
          <w:p w14:paraId="1DDE0B4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R</w:t>
            </w:r>
            <w:r w:rsidRPr="00FE2746">
              <w:rPr>
                <w:rFonts w:ascii="Arial" w:hAnsi="Arial" w:cs="Arial"/>
                <w:vertAlign w:val="superscript"/>
                <w:lang w:val="en-GB"/>
              </w:rPr>
              <w:t>2</w:t>
            </w:r>
          </w:p>
        </w:tc>
        <w:tc>
          <w:tcPr>
            <w:tcW w:w="851" w:type="dxa"/>
          </w:tcPr>
          <w:p w14:paraId="6A64782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R</w:t>
            </w:r>
            <w:r w:rsidRPr="00FE2746">
              <w:rPr>
                <w:rFonts w:ascii="Arial" w:hAnsi="Arial" w:cs="Arial"/>
                <w:vertAlign w:val="superscript"/>
                <w:lang w:val="en-GB"/>
              </w:rPr>
              <w:t xml:space="preserve">2 </w:t>
            </w:r>
            <w:r w:rsidRPr="00FE2746">
              <w:rPr>
                <w:rFonts w:ascii="Arial" w:hAnsi="Arial" w:cs="Arial"/>
                <w:lang w:val="en-GB"/>
              </w:rPr>
              <w:t>adj.</w:t>
            </w:r>
            <w:r w:rsidRPr="00FE2746">
              <w:rPr>
                <w:rFonts w:ascii="Arial" w:hAnsi="Arial" w:cs="Arial"/>
                <w:vertAlign w:val="superscript"/>
                <w:lang w:val="en-GB"/>
              </w:rPr>
              <w:t xml:space="preserve"> </w:t>
            </w:r>
          </w:p>
        </w:tc>
      </w:tr>
      <w:tr w:rsidR="00FE2746" w:rsidRPr="00FE2746" w14:paraId="3DC98726" w14:textId="77777777" w:rsidTr="003900E8">
        <w:tc>
          <w:tcPr>
            <w:tcW w:w="1391" w:type="dxa"/>
          </w:tcPr>
          <w:p w14:paraId="092D950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Family * gender</w:t>
            </w:r>
          </w:p>
        </w:tc>
        <w:tc>
          <w:tcPr>
            <w:tcW w:w="1196" w:type="dxa"/>
          </w:tcPr>
          <w:p w14:paraId="34BAF37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-0.22***</w:t>
            </w:r>
          </w:p>
        </w:tc>
        <w:tc>
          <w:tcPr>
            <w:tcW w:w="1632" w:type="dxa"/>
          </w:tcPr>
          <w:p w14:paraId="031A6EA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w:t>
            </w:r>
          </w:p>
        </w:tc>
        <w:tc>
          <w:tcPr>
            <w:tcW w:w="1418" w:type="dxa"/>
          </w:tcPr>
          <w:p w14:paraId="2814ABE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0.15***</w:t>
            </w:r>
          </w:p>
        </w:tc>
        <w:tc>
          <w:tcPr>
            <w:tcW w:w="1134" w:type="dxa"/>
          </w:tcPr>
          <w:p w14:paraId="3C139A9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0.42***</w:t>
            </w:r>
          </w:p>
        </w:tc>
        <w:tc>
          <w:tcPr>
            <w:tcW w:w="1134" w:type="dxa"/>
          </w:tcPr>
          <w:p w14:paraId="571E128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0.11**</w:t>
            </w:r>
          </w:p>
        </w:tc>
        <w:tc>
          <w:tcPr>
            <w:tcW w:w="708" w:type="dxa"/>
          </w:tcPr>
          <w:p w14:paraId="37BAB5E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0.74</w:t>
            </w:r>
          </w:p>
        </w:tc>
        <w:tc>
          <w:tcPr>
            <w:tcW w:w="851" w:type="dxa"/>
          </w:tcPr>
          <w:p w14:paraId="10E1B42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0.73</w:t>
            </w:r>
          </w:p>
        </w:tc>
      </w:tr>
      <w:tr w:rsidR="00FE2746" w:rsidRPr="00FE2746" w14:paraId="5FF3161C" w14:textId="77777777" w:rsidTr="003900E8">
        <w:tc>
          <w:tcPr>
            <w:tcW w:w="1391" w:type="dxa"/>
          </w:tcPr>
          <w:p w14:paraId="7752991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Family * religiosity</w:t>
            </w:r>
          </w:p>
        </w:tc>
        <w:tc>
          <w:tcPr>
            <w:tcW w:w="1196" w:type="dxa"/>
          </w:tcPr>
          <w:p w14:paraId="36C8E55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0.13***</w:t>
            </w:r>
          </w:p>
        </w:tc>
        <w:tc>
          <w:tcPr>
            <w:tcW w:w="1632" w:type="dxa"/>
          </w:tcPr>
          <w:p w14:paraId="54134BE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w:t>
            </w:r>
          </w:p>
        </w:tc>
        <w:tc>
          <w:tcPr>
            <w:tcW w:w="1418" w:type="dxa"/>
          </w:tcPr>
          <w:p w14:paraId="03534B6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-0.10**</w:t>
            </w:r>
          </w:p>
        </w:tc>
        <w:tc>
          <w:tcPr>
            <w:tcW w:w="1134" w:type="dxa"/>
          </w:tcPr>
          <w:p w14:paraId="2D7FDB7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-0.33***</w:t>
            </w:r>
          </w:p>
        </w:tc>
        <w:tc>
          <w:tcPr>
            <w:tcW w:w="1134" w:type="dxa"/>
          </w:tcPr>
          <w:p w14:paraId="1D1387E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-0.18***</w:t>
            </w:r>
          </w:p>
        </w:tc>
        <w:tc>
          <w:tcPr>
            <w:tcW w:w="708" w:type="dxa"/>
          </w:tcPr>
          <w:p w14:paraId="115081D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0.73</w:t>
            </w:r>
          </w:p>
        </w:tc>
        <w:tc>
          <w:tcPr>
            <w:tcW w:w="851" w:type="dxa"/>
          </w:tcPr>
          <w:p w14:paraId="5891799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0.72</w:t>
            </w:r>
          </w:p>
        </w:tc>
      </w:tr>
      <w:tr w:rsidR="00FE2746" w:rsidRPr="00FE2746" w14:paraId="1E3F3DA4" w14:textId="77777777" w:rsidTr="003900E8">
        <w:tc>
          <w:tcPr>
            <w:tcW w:w="1391" w:type="dxa"/>
          </w:tcPr>
          <w:p w14:paraId="0BA4121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Family * ethnicity</w:t>
            </w:r>
          </w:p>
        </w:tc>
        <w:tc>
          <w:tcPr>
            <w:tcW w:w="1196" w:type="dxa"/>
          </w:tcPr>
          <w:p w14:paraId="305758C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-0.25***</w:t>
            </w:r>
          </w:p>
        </w:tc>
        <w:tc>
          <w:tcPr>
            <w:tcW w:w="1632" w:type="dxa"/>
          </w:tcPr>
          <w:p w14:paraId="21F64C6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418" w:type="dxa"/>
          </w:tcPr>
          <w:p w14:paraId="00DE9B9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134" w:type="dxa"/>
          </w:tcPr>
          <w:p w14:paraId="77028BF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0.46***</w:t>
            </w:r>
          </w:p>
        </w:tc>
        <w:tc>
          <w:tcPr>
            <w:tcW w:w="1134" w:type="dxa"/>
          </w:tcPr>
          <w:p w14:paraId="37C1A7A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w:t>
            </w:r>
          </w:p>
        </w:tc>
        <w:tc>
          <w:tcPr>
            <w:tcW w:w="708" w:type="dxa"/>
          </w:tcPr>
          <w:p w14:paraId="1B4A8EC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0.61</w:t>
            </w:r>
          </w:p>
        </w:tc>
        <w:tc>
          <w:tcPr>
            <w:tcW w:w="851" w:type="dxa"/>
          </w:tcPr>
          <w:p w14:paraId="16538C6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0.59</w:t>
            </w:r>
          </w:p>
        </w:tc>
      </w:tr>
      <w:tr w:rsidR="00FE2746" w:rsidRPr="00FE2746" w14:paraId="06DE6B52" w14:textId="77777777" w:rsidTr="003900E8">
        <w:tc>
          <w:tcPr>
            <w:tcW w:w="1391" w:type="dxa"/>
          </w:tcPr>
          <w:p w14:paraId="7B2C82B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 * family</w:t>
            </w:r>
          </w:p>
        </w:tc>
        <w:tc>
          <w:tcPr>
            <w:tcW w:w="1196" w:type="dxa"/>
          </w:tcPr>
          <w:p w14:paraId="759F5A8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-0.13</w:t>
            </w:r>
          </w:p>
        </w:tc>
        <w:tc>
          <w:tcPr>
            <w:tcW w:w="1632" w:type="dxa"/>
          </w:tcPr>
          <w:p w14:paraId="7D61DCB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418" w:type="dxa"/>
          </w:tcPr>
          <w:p w14:paraId="2E5D3E4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0.11**</w:t>
            </w:r>
          </w:p>
        </w:tc>
        <w:tc>
          <w:tcPr>
            <w:tcW w:w="1134" w:type="dxa"/>
          </w:tcPr>
          <w:p w14:paraId="4A2C30D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0.31***</w:t>
            </w:r>
          </w:p>
        </w:tc>
        <w:tc>
          <w:tcPr>
            <w:tcW w:w="1134" w:type="dxa"/>
          </w:tcPr>
          <w:p w14:paraId="1C5AA7A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0.12</w:t>
            </w:r>
          </w:p>
        </w:tc>
        <w:tc>
          <w:tcPr>
            <w:tcW w:w="708" w:type="dxa"/>
          </w:tcPr>
          <w:p w14:paraId="5CDDD18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0.63</w:t>
            </w:r>
          </w:p>
        </w:tc>
        <w:tc>
          <w:tcPr>
            <w:tcW w:w="851" w:type="dxa"/>
          </w:tcPr>
          <w:p w14:paraId="44BC4CE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0.62</w:t>
            </w:r>
          </w:p>
        </w:tc>
      </w:tr>
      <w:tr w:rsidR="00FE2746" w:rsidRPr="00FE2746" w14:paraId="65C70791" w14:textId="77777777" w:rsidTr="003900E8">
        <w:tc>
          <w:tcPr>
            <w:tcW w:w="1391" w:type="dxa"/>
          </w:tcPr>
          <w:p w14:paraId="1DC7EDE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 * gender</w:t>
            </w:r>
          </w:p>
        </w:tc>
        <w:tc>
          <w:tcPr>
            <w:tcW w:w="1196" w:type="dxa"/>
          </w:tcPr>
          <w:p w14:paraId="19FD6FF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w:t>
            </w:r>
          </w:p>
        </w:tc>
        <w:tc>
          <w:tcPr>
            <w:tcW w:w="1632" w:type="dxa"/>
          </w:tcPr>
          <w:p w14:paraId="2ABDE69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418" w:type="dxa"/>
          </w:tcPr>
          <w:p w14:paraId="5243489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0.07*</w:t>
            </w:r>
          </w:p>
        </w:tc>
        <w:tc>
          <w:tcPr>
            <w:tcW w:w="1134" w:type="dxa"/>
          </w:tcPr>
          <w:p w14:paraId="7A4431E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0.24***</w:t>
            </w:r>
          </w:p>
        </w:tc>
        <w:tc>
          <w:tcPr>
            <w:tcW w:w="1134" w:type="dxa"/>
          </w:tcPr>
          <w:p w14:paraId="253C3AF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0.06</w:t>
            </w:r>
          </w:p>
        </w:tc>
        <w:tc>
          <w:tcPr>
            <w:tcW w:w="708" w:type="dxa"/>
          </w:tcPr>
          <w:p w14:paraId="12AF2F4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0.5</w:t>
            </w:r>
          </w:p>
        </w:tc>
        <w:tc>
          <w:tcPr>
            <w:tcW w:w="851" w:type="dxa"/>
          </w:tcPr>
          <w:p w14:paraId="65B4D7C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0.48</w:t>
            </w:r>
          </w:p>
        </w:tc>
      </w:tr>
      <w:tr w:rsidR="00FE2746" w:rsidRPr="00FE2746" w14:paraId="5D63807F" w14:textId="77777777" w:rsidTr="003900E8">
        <w:tc>
          <w:tcPr>
            <w:tcW w:w="1391" w:type="dxa"/>
          </w:tcPr>
          <w:p w14:paraId="1F7A45C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 * ethnicity</w:t>
            </w:r>
          </w:p>
        </w:tc>
        <w:tc>
          <w:tcPr>
            <w:tcW w:w="1196" w:type="dxa"/>
          </w:tcPr>
          <w:p w14:paraId="30D4BA8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-0.11**</w:t>
            </w:r>
          </w:p>
        </w:tc>
        <w:tc>
          <w:tcPr>
            <w:tcW w:w="1632" w:type="dxa"/>
          </w:tcPr>
          <w:p w14:paraId="6C051DA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418" w:type="dxa"/>
          </w:tcPr>
          <w:p w14:paraId="1B4F10C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0.11</w:t>
            </w:r>
          </w:p>
        </w:tc>
        <w:tc>
          <w:tcPr>
            <w:tcW w:w="1134" w:type="dxa"/>
          </w:tcPr>
          <w:p w14:paraId="43440B1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w:t>
            </w:r>
          </w:p>
        </w:tc>
        <w:tc>
          <w:tcPr>
            <w:tcW w:w="1134" w:type="dxa"/>
          </w:tcPr>
          <w:p w14:paraId="246A7F4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0.07</w:t>
            </w:r>
          </w:p>
        </w:tc>
        <w:tc>
          <w:tcPr>
            <w:tcW w:w="708" w:type="dxa"/>
          </w:tcPr>
          <w:p w14:paraId="24A154F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0.5</w:t>
            </w:r>
          </w:p>
        </w:tc>
        <w:tc>
          <w:tcPr>
            <w:tcW w:w="851" w:type="dxa"/>
          </w:tcPr>
          <w:p w14:paraId="5C44FB2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0.48</w:t>
            </w:r>
          </w:p>
        </w:tc>
      </w:tr>
      <w:tr w:rsidR="00FE2746" w:rsidRPr="00FE2746" w14:paraId="0A359E54" w14:textId="77777777" w:rsidTr="003900E8">
        <w:tc>
          <w:tcPr>
            <w:tcW w:w="1391" w:type="dxa"/>
          </w:tcPr>
          <w:p w14:paraId="4D4581F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 * socialism</w:t>
            </w:r>
          </w:p>
        </w:tc>
        <w:tc>
          <w:tcPr>
            <w:tcW w:w="1196" w:type="dxa"/>
          </w:tcPr>
          <w:p w14:paraId="7E97EE4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w:t>
            </w:r>
          </w:p>
        </w:tc>
        <w:tc>
          <w:tcPr>
            <w:tcW w:w="1632" w:type="dxa"/>
          </w:tcPr>
          <w:p w14:paraId="259CAB7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418" w:type="dxa"/>
          </w:tcPr>
          <w:p w14:paraId="066B3C1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0.11***</w:t>
            </w:r>
          </w:p>
        </w:tc>
        <w:tc>
          <w:tcPr>
            <w:tcW w:w="1134" w:type="dxa"/>
          </w:tcPr>
          <w:p w14:paraId="5AEC1C5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-0.15*</w:t>
            </w:r>
          </w:p>
        </w:tc>
        <w:tc>
          <w:tcPr>
            <w:tcW w:w="1134" w:type="dxa"/>
          </w:tcPr>
          <w:p w14:paraId="2F08DA8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0.09*</w:t>
            </w:r>
          </w:p>
        </w:tc>
        <w:tc>
          <w:tcPr>
            <w:tcW w:w="708" w:type="dxa"/>
          </w:tcPr>
          <w:p w14:paraId="01B33B9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0.34</w:t>
            </w:r>
          </w:p>
        </w:tc>
        <w:tc>
          <w:tcPr>
            <w:tcW w:w="851" w:type="dxa"/>
          </w:tcPr>
          <w:p w14:paraId="5402CB1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0.31</w:t>
            </w:r>
          </w:p>
        </w:tc>
      </w:tr>
      <w:tr w:rsidR="00FE2746" w:rsidRPr="00FE2746" w14:paraId="74B340FE" w14:textId="77777777" w:rsidTr="003900E8">
        <w:tc>
          <w:tcPr>
            <w:tcW w:w="1391" w:type="dxa"/>
          </w:tcPr>
          <w:p w14:paraId="4607C1C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Ethnicity * gender</w:t>
            </w:r>
          </w:p>
        </w:tc>
        <w:tc>
          <w:tcPr>
            <w:tcW w:w="1196" w:type="dxa"/>
          </w:tcPr>
          <w:p w14:paraId="32A0B64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w:t>
            </w:r>
          </w:p>
        </w:tc>
        <w:tc>
          <w:tcPr>
            <w:tcW w:w="1632" w:type="dxa"/>
          </w:tcPr>
          <w:p w14:paraId="5A7E496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418" w:type="dxa"/>
          </w:tcPr>
          <w:p w14:paraId="39D25B9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0.09*</w:t>
            </w:r>
          </w:p>
        </w:tc>
        <w:tc>
          <w:tcPr>
            <w:tcW w:w="1134" w:type="dxa"/>
          </w:tcPr>
          <w:p w14:paraId="5611918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0.14*</w:t>
            </w:r>
          </w:p>
        </w:tc>
        <w:tc>
          <w:tcPr>
            <w:tcW w:w="1134" w:type="dxa"/>
          </w:tcPr>
          <w:p w14:paraId="7B085BF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708" w:type="dxa"/>
          </w:tcPr>
          <w:p w14:paraId="0ABD7CA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0.3</w:t>
            </w:r>
          </w:p>
        </w:tc>
        <w:tc>
          <w:tcPr>
            <w:tcW w:w="851" w:type="dxa"/>
          </w:tcPr>
          <w:p w14:paraId="2264162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0.27</w:t>
            </w:r>
          </w:p>
        </w:tc>
      </w:tr>
      <w:tr w:rsidR="00FE2746" w:rsidRPr="00FE2746" w14:paraId="1AE3AE7F" w14:textId="77777777" w:rsidTr="003900E8">
        <w:tc>
          <w:tcPr>
            <w:tcW w:w="1391" w:type="dxa"/>
          </w:tcPr>
          <w:p w14:paraId="1BD1342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Gender * religiosity</w:t>
            </w:r>
          </w:p>
        </w:tc>
        <w:tc>
          <w:tcPr>
            <w:tcW w:w="1196" w:type="dxa"/>
          </w:tcPr>
          <w:p w14:paraId="43CA9AF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0.14**</w:t>
            </w:r>
          </w:p>
        </w:tc>
        <w:tc>
          <w:tcPr>
            <w:tcW w:w="1632" w:type="dxa"/>
          </w:tcPr>
          <w:p w14:paraId="4EA753D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418" w:type="dxa"/>
          </w:tcPr>
          <w:p w14:paraId="04491B3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w:t>
            </w:r>
          </w:p>
        </w:tc>
        <w:tc>
          <w:tcPr>
            <w:tcW w:w="1134" w:type="dxa"/>
          </w:tcPr>
          <w:p w14:paraId="03A6670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-0.31***</w:t>
            </w:r>
          </w:p>
        </w:tc>
        <w:tc>
          <w:tcPr>
            <w:tcW w:w="1134" w:type="dxa"/>
          </w:tcPr>
          <w:p w14:paraId="21CB1AB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w:t>
            </w:r>
          </w:p>
        </w:tc>
        <w:tc>
          <w:tcPr>
            <w:tcW w:w="708" w:type="dxa"/>
          </w:tcPr>
          <w:p w14:paraId="07CB8CA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0.27</w:t>
            </w:r>
          </w:p>
        </w:tc>
        <w:tc>
          <w:tcPr>
            <w:tcW w:w="851" w:type="dxa"/>
          </w:tcPr>
          <w:p w14:paraId="26E0D8A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0.24</w:t>
            </w:r>
          </w:p>
        </w:tc>
      </w:tr>
      <w:tr w:rsidR="00FE2746" w:rsidRPr="00FE2746" w14:paraId="321D74E9" w14:textId="77777777" w:rsidTr="003900E8">
        <w:tc>
          <w:tcPr>
            <w:tcW w:w="1391" w:type="dxa"/>
          </w:tcPr>
          <w:p w14:paraId="2BAA0A5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Socialism * nationalism</w:t>
            </w:r>
          </w:p>
        </w:tc>
        <w:tc>
          <w:tcPr>
            <w:tcW w:w="1196" w:type="dxa"/>
          </w:tcPr>
          <w:p w14:paraId="355B7B0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632" w:type="dxa"/>
          </w:tcPr>
          <w:p w14:paraId="118BAA1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418" w:type="dxa"/>
          </w:tcPr>
          <w:p w14:paraId="3607FE9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134" w:type="dxa"/>
          </w:tcPr>
          <w:p w14:paraId="6BBE5AA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134" w:type="dxa"/>
          </w:tcPr>
          <w:p w14:paraId="00A82E7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-0.11***</w:t>
            </w:r>
          </w:p>
        </w:tc>
        <w:tc>
          <w:tcPr>
            <w:tcW w:w="708" w:type="dxa"/>
          </w:tcPr>
          <w:p w14:paraId="4F0BE38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0.24</w:t>
            </w:r>
          </w:p>
        </w:tc>
        <w:tc>
          <w:tcPr>
            <w:tcW w:w="851" w:type="dxa"/>
          </w:tcPr>
          <w:p w14:paraId="16255AE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0.20</w:t>
            </w:r>
          </w:p>
        </w:tc>
      </w:tr>
      <w:tr w:rsidR="00FE2746" w:rsidRPr="00FE2746" w14:paraId="44270964" w14:textId="77777777" w:rsidTr="003900E8">
        <w:tc>
          <w:tcPr>
            <w:tcW w:w="1391" w:type="dxa"/>
          </w:tcPr>
          <w:p w14:paraId="2F1AE77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Nationalism * religiosity</w:t>
            </w:r>
          </w:p>
        </w:tc>
        <w:tc>
          <w:tcPr>
            <w:tcW w:w="1196" w:type="dxa"/>
          </w:tcPr>
          <w:p w14:paraId="362D708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0.06</w:t>
            </w:r>
          </w:p>
        </w:tc>
        <w:tc>
          <w:tcPr>
            <w:tcW w:w="1632" w:type="dxa"/>
          </w:tcPr>
          <w:p w14:paraId="0842D7C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-0.08***</w:t>
            </w:r>
          </w:p>
        </w:tc>
        <w:tc>
          <w:tcPr>
            <w:tcW w:w="1418" w:type="dxa"/>
          </w:tcPr>
          <w:p w14:paraId="075C433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-0.08*</w:t>
            </w:r>
          </w:p>
        </w:tc>
        <w:tc>
          <w:tcPr>
            <w:tcW w:w="1134" w:type="dxa"/>
          </w:tcPr>
          <w:p w14:paraId="798A38C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0.13*</w:t>
            </w:r>
          </w:p>
        </w:tc>
        <w:tc>
          <w:tcPr>
            <w:tcW w:w="1134" w:type="dxa"/>
          </w:tcPr>
          <w:p w14:paraId="46B0971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-0.08*</w:t>
            </w:r>
          </w:p>
        </w:tc>
        <w:tc>
          <w:tcPr>
            <w:tcW w:w="708" w:type="dxa"/>
          </w:tcPr>
          <w:p w14:paraId="7FA1FA3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0.24</w:t>
            </w:r>
          </w:p>
        </w:tc>
        <w:tc>
          <w:tcPr>
            <w:tcW w:w="851" w:type="dxa"/>
          </w:tcPr>
          <w:p w14:paraId="04080EA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0.21</w:t>
            </w:r>
          </w:p>
        </w:tc>
      </w:tr>
      <w:tr w:rsidR="00FE2746" w:rsidRPr="00FE2746" w14:paraId="4EF52A08" w14:textId="77777777" w:rsidTr="003900E8">
        <w:tc>
          <w:tcPr>
            <w:tcW w:w="1391" w:type="dxa"/>
          </w:tcPr>
          <w:p w14:paraId="28A00A4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Socialism * family</w:t>
            </w:r>
          </w:p>
        </w:tc>
        <w:tc>
          <w:tcPr>
            <w:tcW w:w="1196" w:type="dxa"/>
          </w:tcPr>
          <w:p w14:paraId="1EB84F6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0.09**</w:t>
            </w:r>
          </w:p>
        </w:tc>
        <w:tc>
          <w:tcPr>
            <w:tcW w:w="1632" w:type="dxa"/>
          </w:tcPr>
          <w:p w14:paraId="1FCA8F3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w:t>
            </w:r>
          </w:p>
        </w:tc>
        <w:tc>
          <w:tcPr>
            <w:tcW w:w="1418" w:type="dxa"/>
          </w:tcPr>
          <w:p w14:paraId="38E5DDD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0.06*</w:t>
            </w:r>
          </w:p>
        </w:tc>
        <w:tc>
          <w:tcPr>
            <w:tcW w:w="1134" w:type="dxa"/>
          </w:tcPr>
          <w:p w14:paraId="657B7FC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-0.13*</w:t>
            </w:r>
          </w:p>
        </w:tc>
        <w:tc>
          <w:tcPr>
            <w:tcW w:w="1134" w:type="dxa"/>
          </w:tcPr>
          <w:p w14:paraId="4DE1E1D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w:t>
            </w:r>
          </w:p>
        </w:tc>
        <w:tc>
          <w:tcPr>
            <w:tcW w:w="708" w:type="dxa"/>
          </w:tcPr>
          <w:p w14:paraId="6DA2BCB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w:t>
            </w:r>
          </w:p>
        </w:tc>
        <w:tc>
          <w:tcPr>
            <w:tcW w:w="851" w:type="dxa"/>
          </w:tcPr>
          <w:p w14:paraId="172DB13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0.16</w:t>
            </w:r>
          </w:p>
        </w:tc>
      </w:tr>
      <w:tr w:rsidR="00FE2746" w:rsidRPr="00FE2746" w14:paraId="37A48280" w14:textId="77777777" w:rsidTr="003900E8">
        <w:tc>
          <w:tcPr>
            <w:tcW w:w="1391" w:type="dxa"/>
          </w:tcPr>
          <w:p w14:paraId="2E5A499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lastRenderedPageBreak/>
              <w:t>Socialism * religiosity</w:t>
            </w:r>
          </w:p>
        </w:tc>
        <w:tc>
          <w:tcPr>
            <w:tcW w:w="1196" w:type="dxa"/>
          </w:tcPr>
          <w:p w14:paraId="58C56FF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-0.08**</w:t>
            </w:r>
          </w:p>
        </w:tc>
        <w:tc>
          <w:tcPr>
            <w:tcW w:w="1632" w:type="dxa"/>
          </w:tcPr>
          <w:p w14:paraId="2965D96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w:t>
            </w:r>
          </w:p>
        </w:tc>
        <w:tc>
          <w:tcPr>
            <w:tcW w:w="1418" w:type="dxa"/>
          </w:tcPr>
          <w:p w14:paraId="43515F5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w:t>
            </w:r>
          </w:p>
        </w:tc>
        <w:tc>
          <w:tcPr>
            <w:tcW w:w="1134" w:type="dxa"/>
          </w:tcPr>
          <w:p w14:paraId="23C3652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0.08</w:t>
            </w:r>
          </w:p>
        </w:tc>
        <w:tc>
          <w:tcPr>
            <w:tcW w:w="1134" w:type="dxa"/>
          </w:tcPr>
          <w:p w14:paraId="1A0D174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w:t>
            </w:r>
          </w:p>
        </w:tc>
        <w:tc>
          <w:tcPr>
            <w:tcW w:w="708" w:type="dxa"/>
          </w:tcPr>
          <w:p w14:paraId="03431E3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0.19</w:t>
            </w:r>
          </w:p>
        </w:tc>
        <w:tc>
          <w:tcPr>
            <w:tcW w:w="851" w:type="dxa"/>
          </w:tcPr>
          <w:p w14:paraId="40EBF86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0.15</w:t>
            </w:r>
          </w:p>
        </w:tc>
      </w:tr>
      <w:tr w:rsidR="00FE2746" w:rsidRPr="00FE2746" w14:paraId="24C5F471" w14:textId="77777777" w:rsidTr="003900E8">
        <w:tc>
          <w:tcPr>
            <w:tcW w:w="1391" w:type="dxa"/>
          </w:tcPr>
          <w:p w14:paraId="3D2F2A2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 * nationalism</w:t>
            </w:r>
          </w:p>
        </w:tc>
        <w:tc>
          <w:tcPr>
            <w:tcW w:w="1196" w:type="dxa"/>
          </w:tcPr>
          <w:p w14:paraId="55705F0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632" w:type="dxa"/>
          </w:tcPr>
          <w:p w14:paraId="52FB437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418" w:type="dxa"/>
          </w:tcPr>
          <w:p w14:paraId="0C594DC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-0.07*</w:t>
            </w:r>
          </w:p>
        </w:tc>
        <w:tc>
          <w:tcPr>
            <w:tcW w:w="1134" w:type="dxa"/>
          </w:tcPr>
          <w:p w14:paraId="590ABC8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-0.09</w:t>
            </w:r>
          </w:p>
        </w:tc>
        <w:tc>
          <w:tcPr>
            <w:tcW w:w="1134" w:type="dxa"/>
          </w:tcPr>
          <w:p w14:paraId="0BEFD8C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708" w:type="dxa"/>
          </w:tcPr>
          <w:p w14:paraId="0B5BC0D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0.18</w:t>
            </w:r>
          </w:p>
        </w:tc>
        <w:tc>
          <w:tcPr>
            <w:tcW w:w="851" w:type="dxa"/>
          </w:tcPr>
          <w:p w14:paraId="5A02496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0.15</w:t>
            </w:r>
          </w:p>
        </w:tc>
      </w:tr>
      <w:tr w:rsidR="00FE2746" w:rsidRPr="00FE2746" w14:paraId="057993CB" w14:textId="77777777" w:rsidTr="003900E8">
        <w:tc>
          <w:tcPr>
            <w:tcW w:w="1391" w:type="dxa"/>
          </w:tcPr>
          <w:p w14:paraId="593F639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Socialism * ethnicity</w:t>
            </w:r>
          </w:p>
        </w:tc>
        <w:tc>
          <w:tcPr>
            <w:tcW w:w="1196" w:type="dxa"/>
          </w:tcPr>
          <w:p w14:paraId="6FDCC88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w:t>
            </w:r>
          </w:p>
        </w:tc>
        <w:tc>
          <w:tcPr>
            <w:tcW w:w="1632" w:type="dxa"/>
          </w:tcPr>
          <w:p w14:paraId="0406157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w:t>
            </w:r>
          </w:p>
        </w:tc>
        <w:tc>
          <w:tcPr>
            <w:tcW w:w="1418" w:type="dxa"/>
          </w:tcPr>
          <w:p w14:paraId="7871A2F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w:t>
            </w:r>
          </w:p>
        </w:tc>
        <w:tc>
          <w:tcPr>
            <w:tcW w:w="1134" w:type="dxa"/>
          </w:tcPr>
          <w:p w14:paraId="3A867EF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0.09*</w:t>
            </w:r>
          </w:p>
        </w:tc>
        <w:tc>
          <w:tcPr>
            <w:tcW w:w="1134" w:type="dxa"/>
          </w:tcPr>
          <w:p w14:paraId="54C1359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w:t>
            </w:r>
          </w:p>
        </w:tc>
        <w:tc>
          <w:tcPr>
            <w:tcW w:w="708" w:type="dxa"/>
          </w:tcPr>
          <w:p w14:paraId="1331279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0.18</w:t>
            </w:r>
          </w:p>
        </w:tc>
        <w:tc>
          <w:tcPr>
            <w:tcW w:w="851" w:type="dxa"/>
          </w:tcPr>
          <w:p w14:paraId="5FC78D0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0.15</w:t>
            </w:r>
          </w:p>
        </w:tc>
      </w:tr>
      <w:tr w:rsidR="00FE2746" w:rsidRPr="00FE2746" w14:paraId="7A17A19E" w14:textId="77777777" w:rsidTr="003900E8">
        <w:tc>
          <w:tcPr>
            <w:tcW w:w="1391" w:type="dxa"/>
          </w:tcPr>
          <w:p w14:paraId="2427953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 * religiosity</w:t>
            </w:r>
          </w:p>
        </w:tc>
        <w:tc>
          <w:tcPr>
            <w:tcW w:w="1196" w:type="dxa"/>
          </w:tcPr>
          <w:p w14:paraId="1D93F08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-0.08*</w:t>
            </w:r>
          </w:p>
        </w:tc>
        <w:tc>
          <w:tcPr>
            <w:tcW w:w="1632" w:type="dxa"/>
          </w:tcPr>
          <w:p w14:paraId="4F7EBEC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w:t>
            </w:r>
          </w:p>
        </w:tc>
        <w:tc>
          <w:tcPr>
            <w:tcW w:w="1418" w:type="dxa"/>
          </w:tcPr>
          <w:p w14:paraId="4C690B4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134" w:type="dxa"/>
          </w:tcPr>
          <w:p w14:paraId="74E2140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w:t>
            </w:r>
          </w:p>
        </w:tc>
        <w:tc>
          <w:tcPr>
            <w:tcW w:w="1134" w:type="dxa"/>
          </w:tcPr>
          <w:p w14:paraId="2027591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-0.06</w:t>
            </w:r>
          </w:p>
        </w:tc>
        <w:tc>
          <w:tcPr>
            <w:tcW w:w="708" w:type="dxa"/>
          </w:tcPr>
          <w:p w14:paraId="209092D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0.14</w:t>
            </w:r>
          </w:p>
        </w:tc>
        <w:tc>
          <w:tcPr>
            <w:tcW w:w="851" w:type="dxa"/>
          </w:tcPr>
          <w:p w14:paraId="655E9F7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0.10</w:t>
            </w:r>
          </w:p>
        </w:tc>
      </w:tr>
      <w:tr w:rsidR="00FE2746" w:rsidRPr="00FE2746" w14:paraId="128B6508" w14:textId="77777777" w:rsidTr="003900E8">
        <w:tc>
          <w:tcPr>
            <w:tcW w:w="1391" w:type="dxa"/>
          </w:tcPr>
          <w:p w14:paraId="77A015F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Ethnicity * nationalism</w:t>
            </w:r>
          </w:p>
        </w:tc>
        <w:tc>
          <w:tcPr>
            <w:tcW w:w="1196" w:type="dxa"/>
          </w:tcPr>
          <w:p w14:paraId="5378AB2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0.00</w:t>
            </w:r>
          </w:p>
        </w:tc>
        <w:tc>
          <w:tcPr>
            <w:tcW w:w="1632" w:type="dxa"/>
          </w:tcPr>
          <w:p w14:paraId="574BF1E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418" w:type="dxa"/>
          </w:tcPr>
          <w:p w14:paraId="178D18B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w:t>
            </w:r>
          </w:p>
        </w:tc>
        <w:tc>
          <w:tcPr>
            <w:tcW w:w="1134" w:type="dxa"/>
          </w:tcPr>
          <w:p w14:paraId="1AFA1BD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w:t>
            </w:r>
          </w:p>
        </w:tc>
        <w:tc>
          <w:tcPr>
            <w:tcW w:w="1134" w:type="dxa"/>
          </w:tcPr>
          <w:p w14:paraId="080AEE8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708" w:type="dxa"/>
          </w:tcPr>
          <w:p w14:paraId="266CBE2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0.12</w:t>
            </w:r>
          </w:p>
        </w:tc>
        <w:tc>
          <w:tcPr>
            <w:tcW w:w="851" w:type="dxa"/>
          </w:tcPr>
          <w:p w14:paraId="34C8B31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0.08</w:t>
            </w:r>
          </w:p>
        </w:tc>
      </w:tr>
      <w:tr w:rsidR="00FE2746" w:rsidRPr="00FE2746" w14:paraId="6689BD3C" w14:textId="77777777" w:rsidTr="003900E8">
        <w:tc>
          <w:tcPr>
            <w:tcW w:w="1391" w:type="dxa"/>
          </w:tcPr>
          <w:p w14:paraId="08AF980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Family * nationalism</w:t>
            </w:r>
          </w:p>
        </w:tc>
        <w:tc>
          <w:tcPr>
            <w:tcW w:w="1196" w:type="dxa"/>
          </w:tcPr>
          <w:p w14:paraId="53693B1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632" w:type="dxa"/>
          </w:tcPr>
          <w:p w14:paraId="070D7BD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418" w:type="dxa"/>
          </w:tcPr>
          <w:p w14:paraId="2B54925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134" w:type="dxa"/>
          </w:tcPr>
          <w:p w14:paraId="667EE60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-0.15*</w:t>
            </w:r>
          </w:p>
        </w:tc>
        <w:tc>
          <w:tcPr>
            <w:tcW w:w="1134" w:type="dxa"/>
          </w:tcPr>
          <w:p w14:paraId="2D4B6CE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0.00</w:t>
            </w:r>
          </w:p>
        </w:tc>
        <w:tc>
          <w:tcPr>
            <w:tcW w:w="708" w:type="dxa"/>
          </w:tcPr>
          <w:p w14:paraId="419D323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w:t>
            </w:r>
          </w:p>
        </w:tc>
        <w:tc>
          <w:tcPr>
            <w:tcW w:w="851" w:type="dxa"/>
          </w:tcPr>
          <w:p w14:paraId="469BEAC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0.06</w:t>
            </w:r>
          </w:p>
        </w:tc>
      </w:tr>
      <w:tr w:rsidR="00FE2746" w:rsidRPr="00FE2746" w14:paraId="6C1EEF08" w14:textId="77777777" w:rsidTr="003900E8">
        <w:tc>
          <w:tcPr>
            <w:tcW w:w="1391" w:type="dxa"/>
          </w:tcPr>
          <w:p w14:paraId="4D2D9FC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Gender * nationalism</w:t>
            </w:r>
          </w:p>
        </w:tc>
        <w:tc>
          <w:tcPr>
            <w:tcW w:w="1196" w:type="dxa"/>
          </w:tcPr>
          <w:p w14:paraId="6A58891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632" w:type="dxa"/>
          </w:tcPr>
          <w:p w14:paraId="618FF65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418" w:type="dxa"/>
          </w:tcPr>
          <w:p w14:paraId="6AEB6B2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w:t>
            </w:r>
          </w:p>
        </w:tc>
        <w:tc>
          <w:tcPr>
            <w:tcW w:w="1134" w:type="dxa"/>
          </w:tcPr>
          <w:p w14:paraId="6479E24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-0.08</w:t>
            </w:r>
          </w:p>
        </w:tc>
        <w:tc>
          <w:tcPr>
            <w:tcW w:w="1134" w:type="dxa"/>
          </w:tcPr>
          <w:p w14:paraId="32EA791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708" w:type="dxa"/>
          </w:tcPr>
          <w:p w14:paraId="6833284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0.08</w:t>
            </w:r>
          </w:p>
        </w:tc>
        <w:tc>
          <w:tcPr>
            <w:tcW w:w="851" w:type="dxa"/>
          </w:tcPr>
          <w:p w14:paraId="0D9D71A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w:t>
            </w:r>
          </w:p>
        </w:tc>
      </w:tr>
      <w:tr w:rsidR="00FE2746" w:rsidRPr="00FE2746" w14:paraId="4A81273B" w14:textId="77777777" w:rsidTr="003900E8">
        <w:tc>
          <w:tcPr>
            <w:tcW w:w="1391" w:type="dxa"/>
          </w:tcPr>
          <w:p w14:paraId="79C5096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Socialism * gender</w:t>
            </w:r>
          </w:p>
        </w:tc>
        <w:tc>
          <w:tcPr>
            <w:tcW w:w="1196" w:type="dxa"/>
          </w:tcPr>
          <w:p w14:paraId="1706AC3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632" w:type="dxa"/>
          </w:tcPr>
          <w:p w14:paraId="760A17F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418" w:type="dxa"/>
          </w:tcPr>
          <w:p w14:paraId="7C474CD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w:t>
            </w:r>
          </w:p>
        </w:tc>
        <w:tc>
          <w:tcPr>
            <w:tcW w:w="1134" w:type="dxa"/>
          </w:tcPr>
          <w:p w14:paraId="565B4E0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-0.00</w:t>
            </w:r>
          </w:p>
        </w:tc>
        <w:tc>
          <w:tcPr>
            <w:tcW w:w="1134" w:type="dxa"/>
          </w:tcPr>
          <w:p w14:paraId="07CD943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708" w:type="dxa"/>
          </w:tcPr>
          <w:p w14:paraId="74BB35B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w:t>
            </w:r>
          </w:p>
        </w:tc>
        <w:tc>
          <w:tcPr>
            <w:tcW w:w="851" w:type="dxa"/>
          </w:tcPr>
          <w:p w14:paraId="4D0817A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r>
      <w:tr w:rsidR="00FE2746" w:rsidRPr="00FE2746" w14:paraId="7F4562CA" w14:textId="77777777" w:rsidTr="003900E8">
        <w:tc>
          <w:tcPr>
            <w:tcW w:w="1391" w:type="dxa"/>
          </w:tcPr>
          <w:p w14:paraId="57CAE50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Ethnicity * religiosity</w:t>
            </w:r>
          </w:p>
        </w:tc>
        <w:tc>
          <w:tcPr>
            <w:tcW w:w="1196" w:type="dxa"/>
          </w:tcPr>
          <w:p w14:paraId="1DC18BF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w:t>
            </w:r>
          </w:p>
        </w:tc>
        <w:tc>
          <w:tcPr>
            <w:tcW w:w="1632" w:type="dxa"/>
          </w:tcPr>
          <w:p w14:paraId="2523930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418" w:type="dxa"/>
          </w:tcPr>
          <w:p w14:paraId="60CCE0B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w:t>
            </w:r>
          </w:p>
        </w:tc>
        <w:tc>
          <w:tcPr>
            <w:tcW w:w="1134" w:type="dxa"/>
          </w:tcPr>
          <w:p w14:paraId="2ED4BC0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0.00</w:t>
            </w:r>
          </w:p>
        </w:tc>
        <w:tc>
          <w:tcPr>
            <w:tcW w:w="1134" w:type="dxa"/>
          </w:tcPr>
          <w:p w14:paraId="323DDDD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708" w:type="dxa"/>
          </w:tcPr>
          <w:p w14:paraId="0A753D2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w:t>
            </w:r>
          </w:p>
        </w:tc>
        <w:tc>
          <w:tcPr>
            <w:tcW w:w="851" w:type="dxa"/>
          </w:tcPr>
          <w:p w14:paraId="4EB7E12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r>
    </w:tbl>
    <w:p w14:paraId="05EA5F21"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Table 8. Regression models at the country level of analysis</w:t>
      </w:r>
    </w:p>
    <w:p w14:paraId="4F178FA3" w14:textId="77777777" w:rsidR="00FE2746" w:rsidRPr="00FE2746" w:rsidRDefault="00FE2746" w:rsidP="00FE2746">
      <w:pPr>
        <w:spacing w:line="360" w:lineRule="auto"/>
        <w:jc w:val="both"/>
        <w:rPr>
          <w:rFonts w:ascii="Arial" w:hAnsi="Arial" w:cs="Arial"/>
          <w:b/>
          <w:bCs/>
          <w:lang w:val="en-GB"/>
        </w:rPr>
      </w:pPr>
      <w:bookmarkStart w:id="1" w:name="_Hlk138833571"/>
      <w:r w:rsidRPr="00FE2746">
        <w:rPr>
          <w:rFonts w:ascii="Arial" w:hAnsi="Arial" w:cs="Arial"/>
          <w:b/>
          <w:bCs/>
          <w:lang w:val="en-GB"/>
        </w:rPr>
        <w:t>4.2.1. First model: predicting the correlation between family values and gender equality</w:t>
      </w:r>
    </w:p>
    <w:bookmarkEnd w:id="1"/>
    <w:p w14:paraId="3736E323"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 xml:space="preserve">The four predictors collectively explain 74% of the variation in the strength across countries of the correlation between modern attitudes toward family, sexuality, and reproduction respectively attitudes in favour of gender equality. The intercept is -0.22 (p &lt; .001), which indicates that the correlation between would be negative in a country where all predictors equal 0. In a hypothetical non – Western country with a HDI of 0 (practically impossible since a life expectancy of 0 means that nobody is alive) and a totalitarian form of government (0 on the Liberal Democracy Index), the correlation between modern attitudes toward family, sexuality, and reproduction respectively attitudes in favour of gender equality would be -0.22. </w:t>
      </w:r>
    </w:p>
    <w:p w14:paraId="4FB47D0C"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 xml:space="preserve">A history of authoritarian socialism does not impact the level of the correlation within a country as the regression coefficient for the authoritarian socialism predictor is both very small and </w:t>
      </w:r>
      <w:r w:rsidRPr="00FE2746">
        <w:rPr>
          <w:rFonts w:ascii="Arial" w:hAnsi="Arial" w:cs="Arial"/>
          <w:lang w:val="en-GB"/>
        </w:rPr>
        <w:lastRenderedPageBreak/>
        <w:t xml:space="preserve">statistically insignificant. The correlation is stronger in Western countries (b = 0.15, p &lt; .001), in countries with a higher human development index (b = 0.42, p &lt; .001) and in countries with a higher level of liberal democracy (b = 0.11, p &lt; .01). The human development index is the strongest predictor of the correlation between modern family values and gender equality. </w:t>
      </w:r>
    </w:p>
    <w:p w14:paraId="6AF07135" w14:textId="7D677C63" w:rsidR="00FE2746" w:rsidRDefault="00FE2746" w:rsidP="007A2D08">
      <w:pPr>
        <w:spacing w:line="360" w:lineRule="auto"/>
        <w:jc w:val="both"/>
        <w:rPr>
          <w:rFonts w:ascii="Arial" w:hAnsi="Arial" w:cs="Arial"/>
        </w:rPr>
      </w:pPr>
      <w:r>
        <w:rPr>
          <w:rFonts w:ascii="Arial" w:hAnsi="Arial" w:cs="Arial"/>
          <w:noProof/>
        </w:rPr>
        <w:drawing>
          <wp:inline distT="0" distB="0" distL="0" distR="0" wp14:anchorId="6581F80A" wp14:editId="6060D20F">
            <wp:extent cx="5182235" cy="3950335"/>
            <wp:effectExtent l="0" t="0" r="0" b="0"/>
            <wp:docPr id="335619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2235" cy="3950335"/>
                    </a:xfrm>
                    <a:prstGeom prst="rect">
                      <a:avLst/>
                    </a:prstGeom>
                    <a:noFill/>
                  </pic:spPr>
                </pic:pic>
              </a:graphicData>
            </a:graphic>
          </wp:inline>
        </w:drawing>
      </w:r>
    </w:p>
    <w:p w14:paraId="0FD22596" w14:textId="77777777" w:rsidR="00FE2746" w:rsidRDefault="00FE2746" w:rsidP="00FE2746">
      <w:pPr>
        <w:spacing w:line="360" w:lineRule="auto"/>
        <w:jc w:val="both"/>
        <w:rPr>
          <w:rFonts w:ascii="Arial" w:hAnsi="Arial" w:cs="Arial"/>
          <w:lang w:val="en-GB"/>
        </w:rPr>
      </w:pPr>
      <w:r w:rsidRPr="00FE2746">
        <w:rPr>
          <w:rFonts w:ascii="Arial" w:hAnsi="Arial" w:cs="Arial"/>
          <w:lang w:val="en-GB"/>
        </w:rPr>
        <w:t>Graph 1. The correlation between modern family values and gender equality according to the level of human development in each country</w:t>
      </w:r>
    </w:p>
    <w:p w14:paraId="32740D6A" w14:textId="77777777" w:rsidR="00FE2746" w:rsidRPr="00FE2746" w:rsidRDefault="00FE2746" w:rsidP="00FE2746">
      <w:pPr>
        <w:spacing w:line="360" w:lineRule="auto"/>
        <w:jc w:val="both"/>
        <w:rPr>
          <w:rFonts w:ascii="Arial" w:hAnsi="Arial" w:cs="Arial"/>
          <w:b/>
          <w:bCs/>
          <w:lang w:val="en-GB"/>
        </w:rPr>
      </w:pPr>
      <w:r w:rsidRPr="00FE2746">
        <w:rPr>
          <w:rFonts w:ascii="Arial" w:hAnsi="Arial" w:cs="Arial"/>
          <w:b/>
          <w:bCs/>
          <w:lang w:val="en-GB"/>
        </w:rPr>
        <w:t>4.2.2. Second model: predicting the correlation between family values and religiosity</w:t>
      </w:r>
    </w:p>
    <w:p w14:paraId="290F473C"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The model explains 73% of the variation in the correlation between modern family values and religiosity among countries. The fact that the intercept is positive and statistically significant (b</w:t>
      </w:r>
      <w:r w:rsidRPr="00FE2746">
        <w:rPr>
          <w:rFonts w:ascii="Arial" w:hAnsi="Arial" w:cs="Arial"/>
          <w:vertAlign w:val="subscript"/>
          <w:lang w:val="en-GB"/>
        </w:rPr>
        <w:t>0</w:t>
      </w:r>
      <w:r w:rsidRPr="00FE2746">
        <w:rPr>
          <w:rFonts w:ascii="Arial" w:hAnsi="Arial" w:cs="Arial"/>
          <w:lang w:val="en-GB"/>
        </w:rPr>
        <w:t xml:space="preserve"> = 0.13, p &lt; .001) indicates that in countries that are non-Western, economically poor and governed by undemocratic regimes, the correlation between modern family values and religiosity tends to be weak and positive. </w:t>
      </w:r>
    </w:p>
    <w:p w14:paraId="4A2C8377"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The regression coefficients for the predictors are statistically significant and negative, except the variable about authoritarian socialist regimes, which is not a significant predictor. In Western countries (b</w:t>
      </w:r>
      <w:r w:rsidRPr="00FE2746">
        <w:rPr>
          <w:rFonts w:ascii="Arial" w:hAnsi="Arial" w:cs="Arial"/>
          <w:vertAlign w:val="subscript"/>
          <w:lang w:val="en-GB"/>
        </w:rPr>
        <w:t>2</w:t>
      </w:r>
      <w:r w:rsidRPr="00FE2746">
        <w:rPr>
          <w:rFonts w:ascii="Arial" w:hAnsi="Arial" w:cs="Arial"/>
          <w:lang w:val="en-GB"/>
        </w:rPr>
        <w:t xml:space="preserve"> = -0.1, p &lt; .01), economically developed countries (b = -0.33, p &lt; 001), and liberal democratic countries (b = -0.18, p &lt; .001) non-religious individuals are more likely to consider homosexuality, divorce, and abortion morally acceptable. </w:t>
      </w:r>
    </w:p>
    <w:p w14:paraId="089F69F8" w14:textId="3CCA118C" w:rsidR="00FE2746" w:rsidRPr="00FE2746" w:rsidRDefault="00FE2746" w:rsidP="00FE2746">
      <w:pPr>
        <w:spacing w:line="360" w:lineRule="auto"/>
        <w:jc w:val="both"/>
        <w:rPr>
          <w:rFonts w:ascii="Arial" w:hAnsi="Arial" w:cs="Arial"/>
          <w:lang w:val="en-GB"/>
        </w:rPr>
      </w:pPr>
      <w:r>
        <w:rPr>
          <w:rFonts w:ascii="Arial" w:hAnsi="Arial" w:cs="Arial"/>
          <w:noProof/>
          <w:lang w:val="en-GB"/>
        </w:rPr>
        <w:lastRenderedPageBreak/>
        <w:drawing>
          <wp:inline distT="0" distB="0" distL="0" distR="0" wp14:anchorId="12649D5B" wp14:editId="7C2544B7">
            <wp:extent cx="5292090" cy="3950335"/>
            <wp:effectExtent l="0" t="0" r="3810" b="0"/>
            <wp:docPr id="2077865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2090" cy="3950335"/>
                    </a:xfrm>
                    <a:prstGeom prst="rect">
                      <a:avLst/>
                    </a:prstGeom>
                    <a:noFill/>
                  </pic:spPr>
                </pic:pic>
              </a:graphicData>
            </a:graphic>
          </wp:inline>
        </w:drawing>
      </w:r>
    </w:p>
    <w:p w14:paraId="3D87FFE4"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Graph 2. The human development index and the correlation between modern family values and religiosity</w:t>
      </w:r>
    </w:p>
    <w:p w14:paraId="14D7A269" w14:textId="77777777" w:rsidR="00FE2746" w:rsidRPr="00FE2746" w:rsidRDefault="00FE2746" w:rsidP="00FE2746">
      <w:pPr>
        <w:spacing w:line="360" w:lineRule="auto"/>
        <w:jc w:val="both"/>
        <w:rPr>
          <w:rFonts w:ascii="Arial" w:hAnsi="Arial" w:cs="Arial"/>
          <w:b/>
          <w:bCs/>
          <w:lang w:val="en-GB"/>
        </w:rPr>
      </w:pPr>
      <w:r w:rsidRPr="00FE2746">
        <w:rPr>
          <w:rFonts w:ascii="Arial" w:hAnsi="Arial" w:cs="Arial"/>
          <w:b/>
          <w:bCs/>
          <w:lang w:val="en-GB"/>
        </w:rPr>
        <w:t>4.2.3. Third model: predicting the correlation between family values and ethnic attitudes</w:t>
      </w:r>
    </w:p>
    <w:p w14:paraId="4AE7B977"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59% of the variation in the correlation between modern family values and open attitudes toward immigration and ethnic minorities is explained by the predictors. The intercept is negative and significant, suggesting that in a hypothetical country where all predictors would take the value 0, individuals who are more accepting of homosexuality, divorce and abortion would have more closed and xenophobic attitudes toward immigrants and ethnic minorities. Among the predictors, only the human development index is statistically significant (b</w:t>
      </w:r>
      <w:r w:rsidRPr="00FE2746">
        <w:rPr>
          <w:rFonts w:ascii="Arial" w:hAnsi="Arial" w:cs="Arial"/>
          <w:vertAlign w:val="subscript"/>
          <w:lang w:val="en-GB"/>
        </w:rPr>
        <w:t>3</w:t>
      </w:r>
      <w:r w:rsidRPr="00FE2746">
        <w:rPr>
          <w:rFonts w:ascii="Arial" w:hAnsi="Arial" w:cs="Arial"/>
          <w:lang w:val="en-GB"/>
        </w:rPr>
        <w:t xml:space="preserve"> = 0.46, p &lt; .001). In developed countries, people who adopt modern family values are also more likely to have a tolerant stance toward immigrants and ethnic minorities. </w:t>
      </w:r>
    </w:p>
    <w:p w14:paraId="249B927A" w14:textId="7F4F2749" w:rsidR="00FE2746" w:rsidRDefault="00FE2746" w:rsidP="007A2D08">
      <w:pPr>
        <w:spacing w:line="360" w:lineRule="auto"/>
        <w:jc w:val="both"/>
        <w:rPr>
          <w:rFonts w:ascii="Arial" w:hAnsi="Arial" w:cs="Arial"/>
        </w:rPr>
      </w:pPr>
      <w:r>
        <w:rPr>
          <w:rFonts w:ascii="Arial" w:hAnsi="Arial" w:cs="Arial"/>
          <w:noProof/>
        </w:rPr>
        <w:lastRenderedPageBreak/>
        <w:drawing>
          <wp:inline distT="0" distB="0" distL="0" distR="0" wp14:anchorId="1ED957DE" wp14:editId="40C550B1">
            <wp:extent cx="5292090" cy="3950335"/>
            <wp:effectExtent l="0" t="0" r="3810" b="0"/>
            <wp:docPr id="1795375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2090" cy="3950335"/>
                    </a:xfrm>
                    <a:prstGeom prst="rect">
                      <a:avLst/>
                    </a:prstGeom>
                    <a:noFill/>
                  </pic:spPr>
                </pic:pic>
              </a:graphicData>
            </a:graphic>
          </wp:inline>
        </w:drawing>
      </w:r>
    </w:p>
    <w:p w14:paraId="6C49463E"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Graph 3. The correlation between modern family values and open attitudes toward immigrants and ethnic minorities according to the level of human development in each country</w:t>
      </w:r>
    </w:p>
    <w:p w14:paraId="0DAA5155" w14:textId="77777777" w:rsidR="00FE2746" w:rsidRPr="00FE2746" w:rsidRDefault="00FE2746" w:rsidP="00FE2746">
      <w:pPr>
        <w:spacing w:line="360" w:lineRule="auto"/>
        <w:jc w:val="both"/>
        <w:rPr>
          <w:rFonts w:ascii="Arial" w:hAnsi="Arial" w:cs="Arial"/>
          <w:b/>
          <w:bCs/>
          <w:lang w:val="en-GB"/>
        </w:rPr>
      </w:pPr>
      <w:r w:rsidRPr="00FE2746">
        <w:rPr>
          <w:rFonts w:ascii="Arial" w:hAnsi="Arial" w:cs="Arial"/>
          <w:b/>
          <w:bCs/>
          <w:lang w:val="en-GB"/>
        </w:rPr>
        <w:t>4.2.4. Fourth model: predicting the correlation between individual freedom and family values</w:t>
      </w:r>
    </w:p>
    <w:p w14:paraId="1CAD2806"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The model explains 63% of the correlation between attitudes supportive of individual freedom and modern family values. The intercept is not statistically significant, which indicates that in a hypothetical country where all predictors would take the value 0, the value of the dependent variable would not be significantly different from 0 either. Among the predictors, the culture zone and the level of human development are statistically significant while authoritarian socialism and the liberal democracy index are not. The correlation between attitudes supportive of individual freedom and modern family values is strong and positive in countries that are Western (b</w:t>
      </w:r>
      <w:r w:rsidRPr="00FE2746">
        <w:rPr>
          <w:rFonts w:ascii="Arial" w:hAnsi="Arial" w:cs="Arial"/>
          <w:vertAlign w:val="subscript"/>
          <w:lang w:val="en-GB"/>
        </w:rPr>
        <w:t>2</w:t>
      </w:r>
      <w:r w:rsidRPr="00FE2746">
        <w:rPr>
          <w:rFonts w:ascii="Arial" w:hAnsi="Arial" w:cs="Arial"/>
          <w:lang w:val="en-GB"/>
        </w:rPr>
        <w:t xml:space="preserve"> = 0.11, p &lt; .01) and or highly developed economically (b</w:t>
      </w:r>
      <w:r w:rsidRPr="00FE2746">
        <w:rPr>
          <w:rFonts w:ascii="Arial" w:hAnsi="Arial" w:cs="Arial"/>
          <w:vertAlign w:val="subscript"/>
          <w:lang w:val="en-GB"/>
        </w:rPr>
        <w:t>3</w:t>
      </w:r>
      <w:r w:rsidRPr="00FE2746">
        <w:rPr>
          <w:rFonts w:ascii="Arial" w:hAnsi="Arial" w:cs="Arial"/>
          <w:lang w:val="en-GB"/>
        </w:rPr>
        <w:t xml:space="preserve"> = 0.31, p &lt; .001). The human development index is the strongest predictor. </w:t>
      </w:r>
    </w:p>
    <w:p w14:paraId="7E4E9B3E" w14:textId="2A633396" w:rsidR="00FE2746" w:rsidRDefault="00FE2746" w:rsidP="007A2D08">
      <w:pPr>
        <w:spacing w:line="360" w:lineRule="auto"/>
        <w:jc w:val="both"/>
        <w:rPr>
          <w:rFonts w:ascii="Arial" w:hAnsi="Arial" w:cs="Arial"/>
        </w:rPr>
      </w:pPr>
      <w:r>
        <w:rPr>
          <w:rFonts w:ascii="Arial" w:hAnsi="Arial" w:cs="Arial"/>
          <w:noProof/>
        </w:rPr>
        <w:lastRenderedPageBreak/>
        <w:drawing>
          <wp:inline distT="0" distB="0" distL="0" distR="0" wp14:anchorId="41B12364" wp14:editId="2D3A2326">
            <wp:extent cx="5292090" cy="3950335"/>
            <wp:effectExtent l="0" t="0" r="3810" b="0"/>
            <wp:docPr id="18802173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2090" cy="3950335"/>
                    </a:xfrm>
                    <a:prstGeom prst="rect">
                      <a:avLst/>
                    </a:prstGeom>
                    <a:noFill/>
                  </pic:spPr>
                </pic:pic>
              </a:graphicData>
            </a:graphic>
          </wp:inline>
        </w:drawing>
      </w:r>
    </w:p>
    <w:p w14:paraId="590D4B90"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Graph 4. Human development index and the correlation between attitudes toward individual freedom and modern family values</w:t>
      </w:r>
    </w:p>
    <w:p w14:paraId="46831563" w14:textId="77777777" w:rsidR="00FE2746" w:rsidRPr="00FE2746" w:rsidRDefault="00FE2746" w:rsidP="00FE2746">
      <w:pPr>
        <w:spacing w:line="360" w:lineRule="auto"/>
        <w:jc w:val="both"/>
        <w:rPr>
          <w:rFonts w:ascii="Arial" w:hAnsi="Arial" w:cs="Arial"/>
          <w:b/>
          <w:bCs/>
          <w:lang w:val="en-GB"/>
        </w:rPr>
      </w:pPr>
      <w:r w:rsidRPr="00FE2746">
        <w:rPr>
          <w:rFonts w:ascii="Arial" w:hAnsi="Arial" w:cs="Arial"/>
          <w:b/>
          <w:bCs/>
          <w:lang w:val="en-GB"/>
        </w:rPr>
        <w:t>4.2.5. Fifth model: predicting the correlation between gender equality and individual freedom</w:t>
      </w:r>
    </w:p>
    <w:p w14:paraId="42F0D602" w14:textId="77777777" w:rsidR="00FE2746" w:rsidRDefault="00FE2746" w:rsidP="00FE2746">
      <w:pPr>
        <w:spacing w:line="360" w:lineRule="auto"/>
        <w:jc w:val="both"/>
        <w:rPr>
          <w:rFonts w:ascii="Arial" w:hAnsi="Arial" w:cs="Arial"/>
          <w:lang w:val="en-GB"/>
        </w:rPr>
      </w:pPr>
      <w:r w:rsidRPr="00FE2746">
        <w:rPr>
          <w:rFonts w:ascii="Arial" w:hAnsi="Arial" w:cs="Arial"/>
          <w:lang w:val="en-GB"/>
        </w:rPr>
        <w:t>Half of the variation in the correlation between attitudes toward gender equality respectively individual freedom is explained by the four predictors of the model, among which two are statistically significant. The intercept does not reach statical significance, meaning that in a country that is non-Western (culture zone = 0) and extremely poor (HDI = 0), the correlation between equalitarian attitudes regarding gender roles and support for liberal democracy would be close to 0. The culture zone (b</w:t>
      </w:r>
      <w:r w:rsidRPr="00FE2746">
        <w:rPr>
          <w:rFonts w:ascii="Arial" w:hAnsi="Arial" w:cs="Arial"/>
          <w:vertAlign w:val="subscript"/>
          <w:lang w:val="en-GB"/>
        </w:rPr>
        <w:t xml:space="preserve">2 </w:t>
      </w:r>
      <w:r w:rsidRPr="00FE2746">
        <w:rPr>
          <w:rFonts w:ascii="Arial" w:hAnsi="Arial" w:cs="Arial"/>
          <w:lang w:val="en-GB"/>
        </w:rPr>
        <w:t>= 0.11, p &lt; .01) and the level of economic development (b</w:t>
      </w:r>
      <w:r w:rsidRPr="00FE2746">
        <w:rPr>
          <w:rFonts w:ascii="Arial" w:hAnsi="Arial" w:cs="Arial"/>
          <w:vertAlign w:val="subscript"/>
          <w:lang w:val="en-GB"/>
        </w:rPr>
        <w:t>3</w:t>
      </w:r>
      <w:r w:rsidRPr="00FE2746">
        <w:rPr>
          <w:rFonts w:ascii="Arial" w:hAnsi="Arial" w:cs="Arial"/>
          <w:lang w:val="en-GB"/>
        </w:rPr>
        <w:t xml:space="preserve"> = 0.31, p &lt; .001) are statistically significant predictors. The correlation between attitudes supportive of gender equality respectively attitudes supportive of individual freedom is stronger in countries that are economically developed and culturally Western. </w:t>
      </w:r>
    </w:p>
    <w:p w14:paraId="34786329" w14:textId="30BFF82B" w:rsidR="00FE2746" w:rsidRPr="00FE2746" w:rsidRDefault="00FE2746" w:rsidP="00FE2746">
      <w:pPr>
        <w:spacing w:line="360" w:lineRule="auto"/>
        <w:jc w:val="both"/>
        <w:rPr>
          <w:rFonts w:ascii="Arial" w:hAnsi="Arial" w:cs="Arial"/>
          <w:lang w:val="en-GB"/>
        </w:rPr>
      </w:pPr>
      <w:r>
        <w:rPr>
          <w:rFonts w:ascii="Arial" w:hAnsi="Arial" w:cs="Arial"/>
          <w:noProof/>
          <w:lang w:val="en-GB"/>
        </w:rPr>
        <w:lastRenderedPageBreak/>
        <w:drawing>
          <wp:inline distT="0" distB="0" distL="0" distR="0" wp14:anchorId="319CB346" wp14:editId="7106E65A">
            <wp:extent cx="5267325" cy="3950335"/>
            <wp:effectExtent l="0" t="0" r="9525" b="0"/>
            <wp:docPr id="3072814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950335"/>
                    </a:xfrm>
                    <a:prstGeom prst="rect">
                      <a:avLst/>
                    </a:prstGeom>
                    <a:noFill/>
                  </pic:spPr>
                </pic:pic>
              </a:graphicData>
            </a:graphic>
          </wp:inline>
        </w:drawing>
      </w:r>
    </w:p>
    <w:p w14:paraId="42C98D67" w14:textId="0986E6F4" w:rsidR="00FE2746" w:rsidRDefault="00FE2746" w:rsidP="007A2D08">
      <w:pPr>
        <w:spacing w:line="360" w:lineRule="auto"/>
        <w:jc w:val="both"/>
        <w:rPr>
          <w:rFonts w:ascii="Arial" w:hAnsi="Arial" w:cs="Arial"/>
          <w:lang w:val="en-GB"/>
        </w:rPr>
      </w:pPr>
      <w:r w:rsidRPr="00FE2746">
        <w:rPr>
          <w:rFonts w:ascii="Arial" w:hAnsi="Arial" w:cs="Arial"/>
          <w:lang w:val="en-GB"/>
        </w:rPr>
        <w:t>Graph 5. Human development index and the correlation between support for individual freedom and support for gender equality</w:t>
      </w:r>
    </w:p>
    <w:p w14:paraId="6D34796F" w14:textId="77777777" w:rsidR="00CF71E0" w:rsidRDefault="00CF71E0" w:rsidP="007A2D08">
      <w:pPr>
        <w:spacing w:line="360" w:lineRule="auto"/>
        <w:jc w:val="both"/>
        <w:rPr>
          <w:rFonts w:ascii="Arial" w:hAnsi="Arial" w:cs="Arial"/>
          <w:lang w:val="en-GB"/>
        </w:rPr>
      </w:pPr>
    </w:p>
    <w:p w14:paraId="1AEF4505" w14:textId="77777777" w:rsidR="00CF71E0" w:rsidRDefault="00CF71E0" w:rsidP="007A2D08">
      <w:pPr>
        <w:spacing w:line="360" w:lineRule="auto"/>
        <w:jc w:val="both"/>
        <w:rPr>
          <w:rFonts w:ascii="Arial" w:hAnsi="Arial" w:cs="Arial"/>
          <w:lang w:val="en-GB"/>
        </w:rPr>
      </w:pPr>
    </w:p>
    <w:p w14:paraId="376D454E" w14:textId="77777777" w:rsidR="00CF71E0" w:rsidRDefault="00CF71E0" w:rsidP="007A2D08">
      <w:pPr>
        <w:spacing w:line="360" w:lineRule="auto"/>
        <w:jc w:val="both"/>
        <w:rPr>
          <w:rFonts w:ascii="Arial" w:hAnsi="Arial" w:cs="Arial"/>
          <w:lang w:val="en-GB"/>
        </w:rPr>
      </w:pPr>
    </w:p>
    <w:p w14:paraId="3FB22780" w14:textId="77777777" w:rsidR="00CF71E0" w:rsidRDefault="00CF71E0" w:rsidP="007A2D08">
      <w:pPr>
        <w:spacing w:line="360" w:lineRule="auto"/>
        <w:jc w:val="both"/>
        <w:rPr>
          <w:rFonts w:ascii="Arial" w:hAnsi="Arial" w:cs="Arial"/>
          <w:lang w:val="en-GB"/>
        </w:rPr>
      </w:pPr>
    </w:p>
    <w:p w14:paraId="575F3BE2" w14:textId="77777777" w:rsidR="00CF71E0" w:rsidRDefault="00CF71E0" w:rsidP="007A2D08">
      <w:pPr>
        <w:spacing w:line="360" w:lineRule="auto"/>
        <w:jc w:val="both"/>
        <w:rPr>
          <w:rFonts w:ascii="Arial" w:hAnsi="Arial" w:cs="Arial"/>
          <w:lang w:val="en-GB"/>
        </w:rPr>
      </w:pPr>
    </w:p>
    <w:p w14:paraId="59232C27" w14:textId="77777777" w:rsidR="00CF71E0" w:rsidRDefault="00CF71E0" w:rsidP="007A2D08">
      <w:pPr>
        <w:spacing w:line="360" w:lineRule="auto"/>
        <w:jc w:val="both"/>
        <w:rPr>
          <w:rFonts w:ascii="Arial" w:hAnsi="Arial" w:cs="Arial"/>
          <w:lang w:val="en-GB"/>
        </w:rPr>
      </w:pPr>
    </w:p>
    <w:p w14:paraId="7E4960CF" w14:textId="77777777" w:rsidR="00CF71E0" w:rsidRDefault="00CF71E0" w:rsidP="007A2D08">
      <w:pPr>
        <w:spacing w:line="360" w:lineRule="auto"/>
        <w:jc w:val="both"/>
        <w:rPr>
          <w:rFonts w:ascii="Arial" w:hAnsi="Arial" w:cs="Arial"/>
          <w:lang w:val="en-GB"/>
        </w:rPr>
      </w:pPr>
    </w:p>
    <w:p w14:paraId="780F1E3F" w14:textId="77777777" w:rsidR="00CF71E0" w:rsidRDefault="00CF71E0" w:rsidP="007A2D08">
      <w:pPr>
        <w:spacing w:line="360" w:lineRule="auto"/>
        <w:jc w:val="both"/>
        <w:rPr>
          <w:rFonts w:ascii="Arial" w:hAnsi="Arial" w:cs="Arial"/>
          <w:lang w:val="en-GB"/>
        </w:rPr>
      </w:pPr>
    </w:p>
    <w:p w14:paraId="13DCD7BB" w14:textId="77777777" w:rsidR="00CF71E0" w:rsidRDefault="00CF71E0" w:rsidP="007A2D08">
      <w:pPr>
        <w:spacing w:line="360" w:lineRule="auto"/>
        <w:jc w:val="both"/>
        <w:rPr>
          <w:rFonts w:ascii="Arial" w:hAnsi="Arial" w:cs="Arial"/>
          <w:lang w:val="en-GB"/>
        </w:rPr>
      </w:pPr>
    </w:p>
    <w:p w14:paraId="1368F032" w14:textId="77777777" w:rsidR="00CF71E0" w:rsidRDefault="00CF71E0" w:rsidP="007A2D08">
      <w:pPr>
        <w:spacing w:line="360" w:lineRule="auto"/>
        <w:jc w:val="both"/>
        <w:rPr>
          <w:rFonts w:ascii="Arial" w:hAnsi="Arial" w:cs="Arial"/>
          <w:lang w:val="en-GB"/>
        </w:rPr>
      </w:pPr>
    </w:p>
    <w:p w14:paraId="7935A106" w14:textId="77777777" w:rsidR="00CF71E0" w:rsidRDefault="00CF71E0" w:rsidP="007A2D08">
      <w:pPr>
        <w:spacing w:line="360" w:lineRule="auto"/>
        <w:jc w:val="both"/>
        <w:rPr>
          <w:rFonts w:ascii="Arial" w:hAnsi="Arial" w:cs="Arial"/>
          <w:lang w:val="en-GB"/>
        </w:rPr>
      </w:pPr>
    </w:p>
    <w:p w14:paraId="5F3F0FA0" w14:textId="31E3BC50" w:rsidR="00CF71E0" w:rsidRPr="00890519" w:rsidRDefault="00CF71E0" w:rsidP="007A2D08">
      <w:pPr>
        <w:spacing w:line="360" w:lineRule="auto"/>
        <w:jc w:val="both"/>
        <w:rPr>
          <w:rFonts w:ascii="Arial" w:hAnsi="Arial" w:cs="Arial"/>
          <w:b/>
          <w:bCs/>
          <w:lang w:val="en-GB"/>
        </w:rPr>
      </w:pPr>
      <w:r w:rsidRPr="00890519">
        <w:rPr>
          <w:rFonts w:ascii="Arial" w:hAnsi="Arial" w:cs="Arial"/>
          <w:b/>
          <w:bCs/>
          <w:lang w:val="en-GB"/>
        </w:rPr>
        <w:lastRenderedPageBreak/>
        <w:t>5. Conclusion</w:t>
      </w:r>
    </w:p>
    <w:p w14:paraId="356E3FC3" w14:textId="77777777" w:rsidR="00CF71E0" w:rsidRPr="00890519" w:rsidRDefault="00CF71E0" w:rsidP="007A2D08">
      <w:pPr>
        <w:spacing w:line="360" w:lineRule="auto"/>
        <w:jc w:val="both"/>
        <w:rPr>
          <w:rFonts w:ascii="Arial" w:hAnsi="Arial" w:cs="Arial"/>
          <w:lang w:val="en-GB"/>
        </w:rPr>
      </w:pPr>
    </w:p>
    <w:p w14:paraId="102B3186" w14:textId="77777777" w:rsidR="00CF71E0" w:rsidRDefault="00CF71E0" w:rsidP="007A2D08">
      <w:pPr>
        <w:spacing w:line="360" w:lineRule="auto"/>
        <w:jc w:val="both"/>
        <w:rPr>
          <w:rFonts w:ascii="Arial" w:hAnsi="Arial" w:cs="Arial"/>
          <w:lang w:val="en-GB"/>
        </w:rPr>
      </w:pPr>
    </w:p>
    <w:p w14:paraId="7B87C5BF" w14:textId="77777777" w:rsidR="00CF71E0" w:rsidRDefault="00CF71E0" w:rsidP="007A2D08">
      <w:pPr>
        <w:spacing w:line="360" w:lineRule="auto"/>
        <w:jc w:val="both"/>
        <w:rPr>
          <w:rFonts w:ascii="Arial" w:hAnsi="Arial" w:cs="Arial"/>
          <w:lang w:val="en-GB"/>
        </w:rPr>
      </w:pPr>
    </w:p>
    <w:p w14:paraId="5B4BA996" w14:textId="77777777" w:rsidR="00CF71E0" w:rsidRDefault="00CF71E0" w:rsidP="007A2D08">
      <w:pPr>
        <w:spacing w:line="360" w:lineRule="auto"/>
        <w:jc w:val="both"/>
        <w:rPr>
          <w:rFonts w:ascii="Arial" w:hAnsi="Arial" w:cs="Arial"/>
          <w:lang w:val="en-GB"/>
        </w:rPr>
      </w:pPr>
    </w:p>
    <w:p w14:paraId="5668A57D" w14:textId="77777777" w:rsidR="00CF71E0" w:rsidRDefault="00CF71E0" w:rsidP="007A2D08">
      <w:pPr>
        <w:spacing w:line="360" w:lineRule="auto"/>
        <w:jc w:val="both"/>
        <w:rPr>
          <w:rFonts w:ascii="Arial" w:hAnsi="Arial" w:cs="Arial"/>
          <w:lang w:val="en-GB"/>
        </w:rPr>
      </w:pPr>
    </w:p>
    <w:p w14:paraId="5E1A9AAE" w14:textId="77777777" w:rsidR="00CF71E0" w:rsidRDefault="00CF71E0" w:rsidP="007A2D08">
      <w:pPr>
        <w:spacing w:line="360" w:lineRule="auto"/>
        <w:jc w:val="both"/>
        <w:rPr>
          <w:rFonts w:ascii="Arial" w:hAnsi="Arial" w:cs="Arial"/>
          <w:lang w:val="en-GB"/>
        </w:rPr>
      </w:pPr>
    </w:p>
    <w:p w14:paraId="3090525F" w14:textId="77777777" w:rsidR="00CF71E0" w:rsidRDefault="00CF71E0" w:rsidP="007A2D08">
      <w:pPr>
        <w:spacing w:line="360" w:lineRule="auto"/>
        <w:jc w:val="both"/>
        <w:rPr>
          <w:rFonts w:ascii="Arial" w:hAnsi="Arial" w:cs="Arial"/>
          <w:lang w:val="en-GB"/>
        </w:rPr>
      </w:pPr>
    </w:p>
    <w:p w14:paraId="54BF31FD" w14:textId="77777777" w:rsidR="00CF71E0" w:rsidRDefault="00CF71E0" w:rsidP="007A2D08">
      <w:pPr>
        <w:spacing w:line="360" w:lineRule="auto"/>
        <w:jc w:val="both"/>
        <w:rPr>
          <w:rFonts w:ascii="Arial" w:hAnsi="Arial" w:cs="Arial"/>
          <w:lang w:val="en-GB"/>
        </w:rPr>
      </w:pPr>
    </w:p>
    <w:p w14:paraId="45D127AE" w14:textId="77777777" w:rsidR="00CF71E0" w:rsidRDefault="00CF71E0" w:rsidP="007A2D08">
      <w:pPr>
        <w:spacing w:line="360" w:lineRule="auto"/>
        <w:jc w:val="both"/>
        <w:rPr>
          <w:rFonts w:ascii="Arial" w:hAnsi="Arial" w:cs="Arial"/>
          <w:lang w:val="en-GB"/>
        </w:rPr>
      </w:pPr>
    </w:p>
    <w:p w14:paraId="148E6EF3" w14:textId="77777777" w:rsidR="00CF71E0" w:rsidRDefault="00CF71E0" w:rsidP="007A2D08">
      <w:pPr>
        <w:spacing w:line="360" w:lineRule="auto"/>
        <w:jc w:val="both"/>
        <w:rPr>
          <w:rFonts w:ascii="Arial" w:hAnsi="Arial" w:cs="Arial"/>
          <w:lang w:val="en-GB"/>
        </w:rPr>
      </w:pPr>
    </w:p>
    <w:p w14:paraId="224B70F2" w14:textId="77777777" w:rsidR="00CF71E0" w:rsidRDefault="00CF71E0" w:rsidP="007A2D08">
      <w:pPr>
        <w:spacing w:line="360" w:lineRule="auto"/>
        <w:jc w:val="both"/>
        <w:rPr>
          <w:rFonts w:ascii="Arial" w:hAnsi="Arial" w:cs="Arial"/>
          <w:lang w:val="en-GB"/>
        </w:rPr>
      </w:pPr>
    </w:p>
    <w:p w14:paraId="6FF8F34F" w14:textId="77777777" w:rsidR="00CF71E0" w:rsidRDefault="00CF71E0" w:rsidP="007A2D08">
      <w:pPr>
        <w:spacing w:line="360" w:lineRule="auto"/>
        <w:jc w:val="both"/>
        <w:rPr>
          <w:rFonts w:ascii="Arial" w:hAnsi="Arial" w:cs="Arial"/>
          <w:lang w:val="en-GB"/>
        </w:rPr>
      </w:pPr>
    </w:p>
    <w:p w14:paraId="2198698D" w14:textId="77777777" w:rsidR="00CF71E0" w:rsidRDefault="00CF71E0" w:rsidP="007A2D08">
      <w:pPr>
        <w:spacing w:line="360" w:lineRule="auto"/>
        <w:jc w:val="both"/>
        <w:rPr>
          <w:rFonts w:ascii="Arial" w:hAnsi="Arial" w:cs="Arial"/>
          <w:lang w:val="en-GB"/>
        </w:rPr>
      </w:pPr>
    </w:p>
    <w:p w14:paraId="3D8E465B" w14:textId="77777777" w:rsidR="00CF71E0" w:rsidRDefault="00CF71E0" w:rsidP="007A2D08">
      <w:pPr>
        <w:spacing w:line="360" w:lineRule="auto"/>
        <w:jc w:val="both"/>
        <w:rPr>
          <w:rFonts w:ascii="Arial" w:hAnsi="Arial" w:cs="Arial"/>
          <w:lang w:val="en-GB"/>
        </w:rPr>
      </w:pPr>
    </w:p>
    <w:p w14:paraId="7C933476" w14:textId="77777777" w:rsidR="00CF71E0" w:rsidRDefault="00CF71E0" w:rsidP="007A2D08">
      <w:pPr>
        <w:spacing w:line="360" w:lineRule="auto"/>
        <w:jc w:val="both"/>
        <w:rPr>
          <w:rFonts w:ascii="Arial" w:hAnsi="Arial" w:cs="Arial"/>
          <w:lang w:val="en-GB"/>
        </w:rPr>
      </w:pPr>
    </w:p>
    <w:p w14:paraId="4C9FA5DB" w14:textId="77777777" w:rsidR="00CF71E0" w:rsidRDefault="00CF71E0" w:rsidP="007A2D08">
      <w:pPr>
        <w:spacing w:line="360" w:lineRule="auto"/>
        <w:jc w:val="both"/>
        <w:rPr>
          <w:rFonts w:ascii="Arial" w:hAnsi="Arial" w:cs="Arial"/>
          <w:lang w:val="en-GB"/>
        </w:rPr>
      </w:pPr>
    </w:p>
    <w:p w14:paraId="6147BD5B" w14:textId="77777777" w:rsidR="00CF71E0" w:rsidRDefault="00CF71E0" w:rsidP="007A2D08">
      <w:pPr>
        <w:spacing w:line="360" w:lineRule="auto"/>
        <w:jc w:val="both"/>
        <w:rPr>
          <w:rFonts w:ascii="Arial" w:hAnsi="Arial" w:cs="Arial"/>
          <w:lang w:val="en-GB"/>
        </w:rPr>
      </w:pPr>
    </w:p>
    <w:p w14:paraId="4199261C" w14:textId="77777777" w:rsidR="00CF71E0" w:rsidRDefault="00CF71E0" w:rsidP="007A2D08">
      <w:pPr>
        <w:spacing w:line="360" w:lineRule="auto"/>
        <w:jc w:val="both"/>
        <w:rPr>
          <w:rFonts w:ascii="Arial" w:hAnsi="Arial" w:cs="Arial"/>
          <w:lang w:val="en-GB"/>
        </w:rPr>
      </w:pPr>
    </w:p>
    <w:p w14:paraId="6295EACE" w14:textId="77777777" w:rsidR="00CF71E0" w:rsidRDefault="00CF71E0" w:rsidP="007A2D08">
      <w:pPr>
        <w:spacing w:line="360" w:lineRule="auto"/>
        <w:jc w:val="both"/>
        <w:rPr>
          <w:rFonts w:ascii="Arial" w:hAnsi="Arial" w:cs="Arial"/>
          <w:lang w:val="en-GB"/>
        </w:rPr>
      </w:pPr>
    </w:p>
    <w:p w14:paraId="267B463B" w14:textId="77777777" w:rsidR="00CF71E0" w:rsidRDefault="00CF71E0" w:rsidP="007A2D08">
      <w:pPr>
        <w:spacing w:line="360" w:lineRule="auto"/>
        <w:jc w:val="both"/>
        <w:rPr>
          <w:rFonts w:ascii="Arial" w:hAnsi="Arial" w:cs="Arial"/>
          <w:lang w:val="en-GB"/>
        </w:rPr>
      </w:pPr>
    </w:p>
    <w:p w14:paraId="1CEA7B49" w14:textId="77777777" w:rsidR="00CF71E0" w:rsidRDefault="00CF71E0" w:rsidP="007A2D08">
      <w:pPr>
        <w:spacing w:line="360" w:lineRule="auto"/>
        <w:jc w:val="both"/>
        <w:rPr>
          <w:rFonts w:ascii="Arial" w:hAnsi="Arial" w:cs="Arial"/>
          <w:lang w:val="en-GB"/>
        </w:rPr>
      </w:pPr>
    </w:p>
    <w:p w14:paraId="0E6E4993" w14:textId="77777777" w:rsidR="00CF71E0" w:rsidRDefault="00CF71E0" w:rsidP="007A2D08">
      <w:pPr>
        <w:spacing w:line="360" w:lineRule="auto"/>
        <w:jc w:val="both"/>
        <w:rPr>
          <w:rFonts w:ascii="Arial" w:hAnsi="Arial" w:cs="Arial"/>
          <w:lang w:val="en-GB"/>
        </w:rPr>
      </w:pPr>
    </w:p>
    <w:p w14:paraId="12179E26" w14:textId="77777777" w:rsidR="00CF71E0" w:rsidRDefault="00CF71E0" w:rsidP="007A2D08">
      <w:pPr>
        <w:spacing w:line="360" w:lineRule="auto"/>
        <w:jc w:val="both"/>
        <w:rPr>
          <w:rFonts w:ascii="Arial" w:hAnsi="Arial" w:cs="Arial"/>
          <w:lang w:val="en-GB"/>
        </w:rPr>
      </w:pPr>
    </w:p>
    <w:p w14:paraId="33A7674D" w14:textId="4A0C7764" w:rsidR="00CF71E0" w:rsidRPr="00CF71E0" w:rsidRDefault="00CF71E0" w:rsidP="007A2D08">
      <w:pPr>
        <w:spacing w:line="360" w:lineRule="auto"/>
        <w:jc w:val="both"/>
        <w:rPr>
          <w:rFonts w:ascii="Arial" w:hAnsi="Arial" w:cs="Arial"/>
          <w:b/>
          <w:bCs/>
          <w:lang w:val="en-GB"/>
        </w:rPr>
      </w:pPr>
      <w:r w:rsidRPr="00CF71E0">
        <w:rPr>
          <w:rFonts w:ascii="Arial" w:hAnsi="Arial" w:cs="Arial"/>
          <w:b/>
          <w:bCs/>
          <w:lang w:val="en-GB"/>
        </w:rPr>
        <w:lastRenderedPageBreak/>
        <w:t>References</w:t>
      </w:r>
    </w:p>
    <w:p w14:paraId="6F7D55FB" w14:textId="77777777" w:rsidR="00CF71E0" w:rsidRDefault="00CF71E0" w:rsidP="00CF71E0">
      <w:pPr>
        <w:spacing w:line="360" w:lineRule="auto"/>
        <w:jc w:val="both"/>
        <w:rPr>
          <w:rFonts w:ascii="Arial" w:hAnsi="Arial" w:cs="Arial"/>
          <w:lang w:val="en-GB"/>
        </w:rPr>
      </w:pPr>
      <w:r w:rsidRPr="00CF71E0">
        <w:rPr>
          <w:rFonts w:ascii="Arial" w:hAnsi="Arial" w:cs="Arial"/>
          <w:lang w:val="en-GB"/>
        </w:rPr>
        <w:t xml:space="preserve">Brandt, M. J., &amp; Reyna, C. (2010). The role of prejudice and the need for closure in religious fundamentalism. </w:t>
      </w:r>
      <w:r w:rsidRPr="00CF71E0">
        <w:rPr>
          <w:rFonts w:ascii="Arial" w:hAnsi="Arial" w:cs="Arial"/>
          <w:i/>
          <w:iCs/>
          <w:lang w:val="en-GB"/>
        </w:rPr>
        <w:t>Personality and Social Psychology Bulletin</w:t>
      </w:r>
      <w:r w:rsidRPr="00CF71E0">
        <w:rPr>
          <w:rFonts w:ascii="Arial" w:hAnsi="Arial" w:cs="Arial"/>
          <w:lang w:val="en-GB"/>
        </w:rPr>
        <w:t xml:space="preserve">, </w:t>
      </w:r>
      <w:r w:rsidRPr="00CF71E0">
        <w:rPr>
          <w:rFonts w:ascii="Arial" w:hAnsi="Arial" w:cs="Arial"/>
          <w:i/>
          <w:iCs/>
          <w:lang w:val="en-GB"/>
        </w:rPr>
        <w:t>36</w:t>
      </w:r>
      <w:r w:rsidRPr="00CF71E0">
        <w:rPr>
          <w:rFonts w:ascii="Arial" w:hAnsi="Arial" w:cs="Arial"/>
          <w:lang w:val="en-GB"/>
        </w:rPr>
        <w:t>(5), 715-725.</w:t>
      </w:r>
    </w:p>
    <w:p w14:paraId="1A5DCA4A" w14:textId="22AACEE4" w:rsidR="005C422D" w:rsidRDefault="005C422D" w:rsidP="00075F24">
      <w:pPr>
        <w:spacing w:line="360" w:lineRule="auto"/>
        <w:jc w:val="both"/>
        <w:rPr>
          <w:rFonts w:ascii="Arial" w:hAnsi="Arial" w:cs="Arial"/>
          <w:lang w:val="en-GB"/>
        </w:rPr>
      </w:pPr>
      <w:proofErr w:type="spellStart"/>
      <w:r w:rsidRPr="005C422D">
        <w:rPr>
          <w:rFonts w:ascii="Arial" w:hAnsi="Arial" w:cs="Arial"/>
          <w:lang w:val="en-GB"/>
        </w:rPr>
        <w:t>Coppedge</w:t>
      </w:r>
      <w:proofErr w:type="spellEnd"/>
      <w:r w:rsidRPr="005C422D">
        <w:rPr>
          <w:rFonts w:ascii="Arial" w:hAnsi="Arial" w:cs="Arial"/>
          <w:lang w:val="en-GB"/>
        </w:rPr>
        <w:t xml:space="preserve">, Michael, John </w:t>
      </w:r>
      <w:proofErr w:type="spellStart"/>
      <w:r w:rsidRPr="005C422D">
        <w:rPr>
          <w:rFonts w:ascii="Arial" w:hAnsi="Arial" w:cs="Arial"/>
          <w:lang w:val="en-GB"/>
        </w:rPr>
        <w:t>Gerring</w:t>
      </w:r>
      <w:proofErr w:type="spellEnd"/>
      <w:r w:rsidRPr="005C422D">
        <w:rPr>
          <w:rFonts w:ascii="Arial" w:hAnsi="Arial" w:cs="Arial"/>
          <w:lang w:val="en-GB"/>
        </w:rPr>
        <w:t xml:space="preserve">, Carl Henrik </w:t>
      </w:r>
      <w:proofErr w:type="spellStart"/>
      <w:r w:rsidRPr="005C422D">
        <w:rPr>
          <w:rFonts w:ascii="Arial" w:hAnsi="Arial" w:cs="Arial"/>
          <w:lang w:val="en-GB"/>
        </w:rPr>
        <w:t>Knutsen</w:t>
      </w:r>
      <w:proofErr w:type="spellEnd"/>
      <w:r w:rsidRPr="005C422D">
        <w:rPr>
          <w:rFonts w:ascii="Arial" w:hAnsi="Arial" w:cs="Arial"/>
          <w:lang w:val="en-GB"/>
        </w:rPr>
        <w:t xml:space="preserve">, </w:t>
      </w:r>
      <w:proofErr w:type="spellStart"/>
      <w:r w:rsidRPr="005C422D">
        <w:rPr>
          <w:rFonts w:ascii="Arial" w:hAnsi="Arial" w:cs="Arial"/>
          <w:lang w:val="en-GB"/>
        </w:rPr>
        <w:t>Staffan</w:t>
      </w:r>
      <w:proofErr w:type="spellEnd"/>
      <w:r w:rsidRPr="005C422D">
        <w:rPr>
          <w:rFonts w:ascii="Arial" w:hAnsi="Arial" w:cs="Arial"/>
          <w:lang w:val="en-GB"/>
        </w:rPr>
        <w:t xml:space="preserve"> I. Lindberg, Jan </w:t>
      </w:r>
      <w:proofErr w:type="spellStart"/>
      <w:r w:rsidRPr="005C422D">
        <w:rPr>
          <w:rFonts w:ascii="Arial" w:hAnsi="Arial" w:cs="Arial"/>
          <w:lang w:val="en-GB"/>
        </w:rPr>
        <w:t>Teorell</w:t>
      </w:r>
      <w:proofErr w:type="spellEnd"/>
      <w:r w:rsidRPr="005C422D">
        <w:rPr>
          <w:rFonts w:ascii="Arial" w:hAnsi="Arial" w:cs="Arial"/>
          <w:lang w:val="en-GB"/>
        </w:rPr>
        <w:t>,</w:t>
      </w:r>
      <w:r w:rsidR="00075F24">
        <w:rPr>
          <w:rFonts w:ascii="Arial" w:hAnsi="Arial" w:cs="Arial"/>
          <w:lang w:val="en-GB"/>
        </w:rPr>
        <w:t xml:space="preserve"> </w:t>
      </w:r>
      <w:r w:rsidRPr="005C422D">
        <w:rPr>
          <w:rFonts w:ascii="Arial" w:hAnsi="Arial" w:cs="Arial"/>
          <w:lang w:val="en-GB"/>
        </w:rPr>
        <w:t xml:space="preserve">David Altman, Michael Bernhard, Agnes Cornell, M. Steven Fish, Lisa Gastaldi, </w:t>
      </w:r>
      <w:proofErr w:type="spellStart"/>
      <w:r w:rsidRPr="005C422D">
        <w:rPr>
          <w:rFonts w:ascii="Arial" w:hAnsi="Arial" w:cs="Arial"/>
          <w:lang w:val="en-GB"/>
        </w:rPr>
        <w:t>Haakon</w:t>
      </w:r>
      <w:proofErr w:type="spellEnd"/>
      <w:r w:rsidR="00075F24">
        <w:rPr>
          <w:rFonts w:ascii="Arial" w:hAnsi="Arial" w:cs="Arial"/>
          <w:lang w:val="en-GB"/>
        </w:rPr>
        <w:t xml:space="preserve"> </w:t>
      </w:r>
      <w:proofErr w:type="spellStart"/>
      <w:r w:rsidRPr="005C422D">
        <w:rPr>
          <w:rFonts w:ascii="Arial" w:hAnsi="Arial" w:cs="Arial"/>
          <w:lang w:val="en-GB"/>
        </w:rPr>
        <w:t>Gjerløw</w:t>
      </w:r>
      <w:proofErr w:type="spellEnd"/>
      <w:r w:rsidRPr="005C422D">
        <w:rPr>
          <w:rFonts w:ascii="Arial" w:hAnsi="Arial" w:cs="Arial"/>
          <w:lang w:val="en-GB"/>
        </w:rPr>
        <w:t xml:space="preserve">, Adam Glynn, Ana Good God, Sandra </w:t>
      </w:r>
      <w:proofErr w:type="spellStart"/>
      <w:r w:rsidRPr="005C422D">
        <w:rPr>
          <w:rFonts w:ascii="Arial" w:hAnsi="Arial" w:cs="Arial"/>
          <w:lang w:val="en-GB"/>
        </w:rPr>
        <w:t>Grahn</w:t>
      </w:r>
      <w:proofErr w:type="spellEnd"/>
      <w:r w:rsidRPr="005C422D">
        <w:rPr>
          <w:rFonts w:ascii="Arial" w:hAnsi="Arial" w:cs="Arial"/>
          <w:lang w:val="en-GB"/>
        </w:rPr>
        <w:t xml:space="preserve">, Allen Hicken, Katrin </w:t>
      </w:r>
      <w:proofErr w:type="spellStart"/>
      <w:r w:rsidRPr="005C422D">
        <w:rPr>
          <w:rFonts w:ascii="Arial" w:hAnsi="Arial" w:cs="Arial"/>
          <w:lang w:val="en-GB"/>
        </w:rPr>
        <w:t>Kinzelbach</w:t>
      </w:r>
      <w:proofErr w:type="spellEnd"/>
      <w:r w:rsidRPr="005C422D">
        <w:rPr>
          <w:rFonts w:ascii="Arial" w:hAnsi="Arial" w:cs="Arial"/>
          <w:lang w:val="en-GB"/>
        </w:rPr>
        <w:t>,</w:t>
      </w:r>
      <w:r w:rsidR="00075F24">
        <w:rPr>
          <w:rFonts w:ascii="Arial" w:hAnsi="Arial" w:cs="Arial"/>
          <w:lang w:val="en-GB"/>
        </w:rPr>
        <w:t xml:space="preserve"> </w:t>
      </w:r>
      <w:r w:rsidRPr="005C422D">
        <w:rPr>
          <w:rFonts w:ascii="Arial" w:hAnsi="Arial" w:cs="Arial"/>
          <w:lang w:val="en-GB"/>
        </w:rPr>
        <w:t xml:space="preserve">Joshua </w:t>
      </w:r>
      <w:proofErr w:type="spellStart"/>
      <w:r w:rsidRPr="005C422D">
        <w:rPr>
          <w:rFonts w:ascii="Arial" w:hAnsi="Arial" w:cs="Arial"/>
          <w:lang w:val="en-GB"/>
        </w:rPr>
        <w:t>Krusell</w:t>
      </w:r>
      <w:proofErr w:type="spellEnd"/>
      <w:r w:rsidRPr="005C422D">
        <w:rPr>
          <w:rFonts w:ascii="Arial" w:hAnsi="Arial" w:cs="Arial"/>
          <w:lang w:val="en-GB"/>
        </w:rPr>
        <w:t xml:space="preserve">, Kyle L. Marquardt, Kelly McMann, </w:t>
      </w:r>
      <w:proofErr w:type="spellStart"/>
      <w:r w:rsidRPr="005C422D">
        <w:rPr>
          <w:rFonts w:ascii="Arial" w:hAnsi="Arial" w:cs="Arial"/>
          <w:lang w:val="en-GB"/>
        </w:rPr>
        <w:t>Valeriya</w:t>
      </w:r>
      <w:proofErr w:type="spellEnd"/>
      <w:r w:rsidRPr="005C422D">
        <w:rPr>
          <w:rFonts w:ascii="Arial" w:hAnsi="Arial" w:cs="Arial"/>
          <w:lang w:val="en-GB"/>
        </w:rPr>
        <w:t xml:space="preserve"> </w:t>
      </w:r>
      <w:proofErr w:type="spellStart"/>
      <w:r w:rsidRPr="005C422D">
        <w:rPr>
          <w:rFonts w:ascii="Arial" w:hAnsi="Arial" w:cs="Arial"/>
          <w:lang w:val="en-GB"/>
        </w:rPr>
        <w:t>Mechkova</w:t>
      </w:r>
      <w:proofErr w:type="spellEnd"/>
      <w:r w:rsidRPr="005C422D">
        <w:rPr>
          <w:rFonts w:ascii="Arial" w:hAnsi="Arial" w:cs="Arial"/>
          <w:lang w:val="en-GB"/>
        </w:rPr>
        <w:t xml:space="preserve">, </w:t>
      </w:r>
      <w:proofErr w:type="spellStart"/>
      <w:r w:rsidRPr="005C422D">
        <w:rPr>
          <w:rFonts w:ascii="Arial" w:hAnsi="Arial" w:cs="Arial"/>
          <w:lang w:val="en-GB"/>
        </w:rPr>
        <w:t>Juraj</w:t>
      </w:r>
      <w:proofErr w:type="spellEnd"/>
      <w:r w:rsidRPr="005C422D">
        <w:rPr>
          <w:rFonts w:ascii="Arial" w:hAnsi="Arial" w:cs="Arial"/>
          <w:lang w:val="en-GB"/>
        </w:rPr>
        <w:t xml:space="preserve"> </w:t>
      </w:r>
      <w:proofErr w:type="spellStart"/>
      <w:r w:rsidRPr="005C422D">
        <w:rPr>
          <w:rFonts w:ascii="Arial" w:hAnsi="Arial" w:cs="Arial"/>
          <w:lang w:val="en-GB"/>
        </w:rPr>
        <w:t>Medzihorsky</w:t>
      </w:r>
      <w:proofErr w:type="spellEnd"/>
      <w:r w:rsidRPr="005C422D">
        <w:rPr>
          <w:rFonts w:ascii="Arial" w:hAnsi="Arial" w:cs="Arial"/>
          <w:lang w:val="en-GB"/>
        </w:rPr>
        <w:t>,</w:t>
      </w:r>
      <w:r w:rsidR="00075F24">
        <w:rPr>
          <w:rFonts w:ascii="Arial" w:hAnsi="Arial" w:cs="Arial"/>
          <w:lang w:val="en-GB"/>
        </w:rPr>
        <w:t xml:space="preserve"> </w:t>
      </w:r>
      <w:r w:rsidRPr="005C422D">
        <w:rPr>
          <w:rFonts w:ascii="Arial" w:hAnsi="Arial" w:cs="Arial"/>
          <w:lang w:val="en-GB"/>
        </w:rPr>
        <w:t xml:space="preserve">Natalia </w:t>
      </w:r>
      <w:proofErr w:type="spellStart"/>
      <w:r w:rsidRPr="005C422D">
        <w:rPr>
          <w:rFonts w:ascii="Arial" w:hAnsi="Arial" w:cs="Arial"/>
          <w:lang w:val="en-GB"/>
        </w:rPr>
        <w:t>Natsika</w:t>
      </w:r>
      <w:proofErr w:type="spellEnd"/>
      <w:r w:rsidRPr="005C422D">
        <w:rPr>
          <w:rFonts w:ascii="Arial" w:hAnsi="Arial" w:cs="Arial"/>
          <w:lang w:val="en-GB"/>
        </w:rPr>
        <w:t xml:space="preserve">, Anja </w:t>
      </w:r>
      <w:proofErr w:type="spellStart"/>
      <w:r w:rsidRPr="005C422D">
        <w:rPr>
          <w:rFonts w:ascii="Arial" w:hAnsi="Arial" w:cs="Arial"/>
          <w:lang w:val="en-GB"/>
        </w:rPr>
        <w:t>Neundorf</w:t>
      </w:r>
      <w:proofErr w:type="spellEnd"/>
      <w:r w:rsidRPr="005C422D">
        <w:rPr>
          <w:rFonts w:ascii="Arial" w:hAnsi="Arial" w:cs="Arial"/>
          <w:lang w:val="en-GB"/>
        </w:rPr>
        <w:t xml:space="preserve">, Pamela Paxton, Daniel </w:t>
      </w:r>
      <w:proofErr w:type="spellStart"/>
      <w:r w:rsidRPr="005C422D">
        <w:rPr>
          <w:rFonts w:ascii="Arial" w:hAnsi="Arial" w:cs="Arial"/>
          <w:lang w:val="en-GB"/>
        </w:rPr>
        <w:t>Pemstein</w:t>
      </w:r>
      <w:proofErr w:type="spellEnd"/>
      <w:r w:rsidRPr="005C422D">
        <w:rPr>
          <w:rFonts w:ascii="Arial" w:hAnsi="Arial" w:cs="Arial"/>
          <w:lang w:val="en-GB"/>
        </w:rPr>
        <w:t xml:space="preserve">, Josefine </w:t>
      </w:r>
      <w:proofErr w:type="spellStart"/>
      <w:r w:rsidRPr="005C422D">
        <w:rPr>
          <w:rFonts w:ascii="Arial" w:hAnsi="Arial" w:cs="Arial"/>
          <w:lang w:val="en-GB"/>
        </w:rPr>
        <w:t>Pernes</w:t>
      </w:r>
      <w:proofErr w:type="spellEnd"/>
      <w:r w:rsidRPr="005C422D">
        <w:rPr>
          <w:rFonts w:ascii="Arial" w:hAnsi="Arial" w:cs="Arial"/>
          <w:lang w:val="en-GB"/>
        </w:rPr>
        <w:t>, Oskar</w:t>
      </w:r>
      <w:r w:rsidR="00075F24">
        <w:rPr>
          <w:rFonts w:ascii="Arial" w:hAnsi="Arial" w:cs="Arial"/>
          <w:lang w:val="en-GB"/>
        </w:rPr>
        <w:t xml:space="preserve"> </w:t>
      </w:r>
      <w:proofErr w:type="spellStart"/>
      <w:r w:rsidRPr="005C422D">
        <w:rPr>
          <w:rFonts w:ascii="Arial" w:hAnsi="Arial" w:cs="Arial"/>
          <w:lang w:val="en-GB"/>
        </w:rPr>
        <w:t>Rydén</w:t>
      </w:r>
      <w:proofErr w:type="spellEnd"/>
      <w:r w:rsidRPr="005C422D">
        <w:rPr>
          <w:rFonts w:ascii="Arial" w:hAnsi="Arial" w:cs="Arial"/>
          <w:lang w:val="en-GB"/>
        </w:rPr>
        <w:t xml:space="preserve">, Johannes von </w:t>
      </w:r>
      <w:proofErr w:type="spellStart"/>
      <w:r w:rsidRPr="005C422D">
        <w:rPr>
          <w:rFonts w:ascii="Arial" w:hAnsi="Arial" w:cs="Arial"/>
          <w:lang w:val="en-GB"/>
        </w:rPr>
        <w:t>Römer</w:t>
      </w:r>
      <w:proofErr w:type="spellEnd"/>
      <w:r w:rsidRPr="005C422D">
        <w:rPr>
          <w:rFonts w:ascii="Arial" w:hAnsi="Arial" w:cs="Arial"/>
          <w:lang w:val="en-GB"/>
        </w:rPr>
        <w:t xml:space="preserve">, Brigitte </w:t>
      </w:r>
      <w:proofErr w:type="spellStart"/>
      <w:r w:rsidRPr="005C422D">
        <w:rPr>
          <w:rFonts w:ascii="Arial" w:hAnsi="Arial" w:cs="Arial"/>
          <w:lang w:val="en-GB"/>
        </w:rPr>
        <w:t>Seim</w:t>
      </w:r>
      <w:proofErr w:type="spellEnd"/>
      <w:r w:rsidRPr="005C422D">
        <w:rPr>
          <w:rFonts w:ascii="Arial" w:hAnsi="Arial" w:cs="Arial"/>
          <w:lang w:val="en-GB"/>
        </w:rPr>
        <w:t xml:space="preserve">, Rachel </w:t>
      </w:r>
      <w:proofErr w:type="spellStart"/>
      <w:r w:rsidRPr="005C422D">
        <w:rPr>
          <w:rFonts w:ascii="Arial" w:hAnsi="Arial" w:cs="Arial"/>
          <w:lang w:val="en-GB"/>
        </w:rPr>
        <w:t>Sigman</w:t>
      </w:r>
      <w:proofErr w:type="spellEnd"/>
      <w:r w:rsidRPr="005C422D">
        <w:rPr>
          <w:rFonts w:ascii="Arial" w:hAnsi="Arial" w:cs="Arial"/>
          <w:lang w:val="en-GB"/>
        </w:rPr>
        <w:t xml:space="preserve">, Svend-Erik </w:t>
      </w:r>
      <w:proofErr w:type="spellStart"/>
      <w:r w:rsidRPr="005C422D">
        <w:rPr>
          <w:rFonts w:ascii="Arial" w:hAnsi="Arial" w:cs="Arial"/>
          <w:lang w:val="en-GB"/>
        </w:rPr>
        <w:t>Skaaning</w:t>
      </w:r>
      <w:proofErr w:type="spellEnd"/>
      <w:r w:rsidRPr="005C422D">
        <w:rPr>
          <w:rFonts w:ascii="Arial" w:hAnsi="Arial" w:cs="Arial"/>
          <w:lang w:val="en-GB"/>
        </w:rPr>
        <w:t>, Jeffrey</w:t>
      </w:r>
      <w:r w:rsidR="00075F24">
        <w:rPr>
          <w:rFonts w:ascii="Arial" w:hAnsi="Arial" w:cs="Arial"/>
          <w:lang w:val="en-GB"/>
        </w:rPr>
        <w:t xml:space="preserve"> </w:t>
      </w:r>
      <w:proofErr w:type="spellStart"/>
      <w:r w:rsidRPr="005C422D">
        <w:rPr>
          <w:rFonts w:ascii="Arial" w:hAnsi="Arial" w:cs="Arial"/>
          <w:lang w:val="en-GB"/>
        </w:rPr>
        <w:t>Staton</w:t>
      </w:r>
      <w:proofErr w:type="spellEnd"/>
      <w:r w:rsidRPr="005C422D">
        <w:rPr>
          <w:rFonts w:ascii="Arial" w:hAnsi="Arial" w:cs="Arial"/>
          <w:lang w:val="en-GB"/>
        </w:rPr>
        <w:t xml:space="preserve">, </w:t>
      </w:r>
      <w:proofErr w:type="spellStart"/>
      <w:r w:rsidRPr="005C422D">
        <w:rPr>
          <w:rFonts w:ascii="Arial" w:hAnsi="Arial" w:cs="Arial"/>
          <w:lang w:val="en-GB"/>
        </w:rPr>
        <w:t>Aksel</w:t>
      </w:r>
      <w:proofErr w:type="spellEnd"/>
      <w:r w:rsidRPr="005C422D">
        <w:rPr>
          <w:rFonts w:ascii="Arial" w:hAnsi="Arial" w:cs="Arial"/>
          <w:lang w:val="en-GB"/>
        </w:rPr>
        <w:t xml:space="preserve"> </w:t>
      </w:r>
      <w:proofErr w:type="spellStart"/>
      <w:r w:rsidRPr="005C422D">
        <w:rPr>
          <w:rFonts w:ascii="Arial" w:hAnsi="Arial" w:cs="Arial"/>
          <w:lang w:val="en-GB"/>
        </w:rPr>
        <w:t>Sundström</w:t>
      </w:r>
      <w:proofErr w:type="spellEnd"/>
      <w:r w:rsidRPr="005C422D">
        <w:rPr>
          <w:rFonts w:ascii="Arial" w:hAnsi="Arial" w:cs="Arial"/>
          <w:lang w:val="en-GB"/>
        </w:rPr>
        <w:t xml:space="preserve">, Eitan </w:t>
      </w:r>
      <w:proofErr w:type="spellStart"/>
      <w:r w:rsidRPr="005C422D">
        <w:rPr>
          <w:rFonts w:ascii="Arial" w:hAnsi="Arial" w:cs="Arial"/>
          <w:lang w:val="en-GB"/>
        </w:rPr>
        <w:t>Tzelgov</w:t>
      </w:r>
      <w:proofErr w:type="spellEnd"/>
      <w:r w:rsidRPr="005C422D">
        <w:rPr>
          <w:rFonts w:ascii="Arial" w:hAnsi="Arial" w:cs="Arial"/>
          <w:lang w:val="en-GB"/>
        </w:rPr>
        <w:t>, Yi-ting Wang, Tore Wig, Steven Wilson and Daniel</w:t>
      </w:r>
      <w:r w:rsidR="00075F24">
        <w:rPr>
          <w:rFonts w:ascii="Arial" w:hAnsi="Arial" w:cs="Arial"/>
          <w:lang w:val="en-GB"/>
        </w:rPr>
        <w:t xml:space="preserve"> </w:t>
      </w:r>
      <w:proofErr w:type="spellStart"/>
      <w:r w:rsidRPr="005C422D">
        <w:rPr>
          <w:rFonts w:ascii="Arial" w:hAnsi="Arial" w:cs="Arial"/>
          <w:lang w:val="en-GB"/>
        </w:rPr>
        <w:t>Ziblatt</w:t>
      </w:r>
      <w:proofErr w:type="spellEnd"/>
      <w:r w:rsidRPr="005C422D">
        <w:rPr>
          <w:rFonts w:ascii="Arial" w:hAnsi="Arial" w:cs="Arial"/>
          <w:lang w:val="en-GB"/>
        </w:rPr>
        <w:t>. 2023. "V-Dem [Country-Year/Country-Date] Dataset v13" Varieties of Democracy</w:t>
      </w:r>
      <w:r w:rsidR="00075F24">
        <w:rPr>
          <w:rFonts w:ascii="Arial" w:hAnsi="Arial" w:cs="Arial"/>
          <w:lang w:val="en-GB"/>
        </w:rPr>
        <w:t xml:space="preserve"> </w:t>
      </w:r>
      <w:r w:rsidRPr="005C422D">
        <w:rPr>
          <w:rFonts w:ascii="Arial" w:hAnsi="Arial" w:cs="Arial"/>
          <w:lang w:val="en-GB"/>
        </w:rPr>
        <w:t xml:space="preserve">(V-Dem) Project. </w:t>
      </w:r>
      <w:hyperlink r:id="rId10" w:history="1">
        <w:r w:rsidR="00075F24" w:rsidRPr="0034544E">
          <w:rPr>
            <w:rStyle w:val="Hyperlink"/>
            <w:rFonts w:ascii="Arial" w:hAnsi="Arial" w:cs="Arial"/>
            <w:lang w:val="en-GB"/>
          </w:rPr>
          <w:t>https://doi.org/10.23696/vdemds23</w:t>
        </w:r>
      </w:hyperlink>
      <w:r w:rsidRPr="005C422D">
        <w:rPr>
          <w:rFonts w:ascii="Arial" w:hAnsi="Arial" w:cs="Arial"/>
          <w:lang w:val="en-GB"/>
        </w:rPr>
        <w:t>.</w:t>
      </w:r>
    </w:p>
    <w:p w14:paraId="36588129" w14:textId="77777777" w:rsidR="00CF71E0" w:rsidRPr="00CF71E0" w:rsidRDefault="00CF71E0" w:rsidP="00CF71E0">
      <w:pPr>
        <w:spacing w:line="360" w:lineRule="auto"/>
        <w:jc w:val="both"/>
        <w:rPr>
          <w:rFonts w:ascii="Arial" w:hAnsi="Arial" w:cs="Arial"/>
          <w:lang w:val="en-GB"/>
        </w:rPr>
      </w:pPr>
      <w:r w:rsidRPr="00CF71E0">
        <w:rPr>
          <w:rFonts w:ascii="Arial" w:hAnsi="Arial" w:cs="Arial"/>
          <w:lang w:val="en-GB"/>
        </w:rPr>
        <w:t xml:space="preserve">Costello, T. H., Bowes, S. M., Baldwin, M. W., Malka, A., &amp; </w:t>
      </w:r>
      <w:proofErr w:type="spellStart"/>
      <w:r w:rsidRPr="00CF71E0">
        <w:rPr>
          <w:rFonts w:ascii="Arial" w:hAnsi="Arial" w:cs="Arial"/>
          <w:lang w:val="en-GB"/>
        </w:rPr>
        <w:t>Tasimi</w:t>
      </w:r>
      <w:proofErr w:type="spellEnd"/>
      <w:r w:rsidRPr="00CF71E0">
        <w:rPr>
          <w:rFonts w:ascii="Arial" w:hAnsi="Arial" w:cs="Arial"/>
          <w:lang w:val="en-GB"/>
        </w:rPr>
        <w:t>, A. (2022). Revisiting the rigidity-of-the-right hypothesis: A meta-analytic review. Journal of Personality and Social Psychology.</w:t>
      </w:r>
    </w:p>
    <w:p w14:paraId="7C5FC8D9" w14:textId="77777777" w:rsidR="00CF71E0" w:rsidRPr="00CF71E0" w:rsidRDefault="00CF71E0" w:rsidP="00CF71E0">
      <w:pPr>
        <w:spacing w:line="360" w:lineRule="auto"/>
        <w:jc w:val="both"/>
        <w:rPr>
          <w:rFonts w:ascii="Arial" w:hAnsi="Arial" w:cs="Arial"/>
          <w:lang w:val="en-GB"/>
        </w:rPr>
      </w:pPr>
      <w:r w:rsidRPr="00CF71E0">
        <w:rPr>
          <w:rFonts w:ascii="Arial" w:hAnsi="Arial" w:cs="Arial"/>
          <w:lang w:val="en-GB"/>
        </w:rPr>
        <w:t xml:space="preserve">Costello, T. H., &amp; Lilienfeld, S. O. (2021). Social and economic political ideology consistently operate as mutual suppressors: Implications for personality, social, and political psychology. </w:t>
      </w:r>
      <w:r w:rsidRPr="00CF71E0">
        <w:rPr>
          <w:rFonts w:ascii="Arial" w:hAnsi="Arial" w:cs="Arial"/>
          <w:i/>
          <w:iCs/>
          <w:lang w:val="en-GB"/>
        </w:rPr>
        <w:t>Social Psychological and Personality Science</w:t>
      </w:r>
      <w:r w:rsidRPr="00CF71E0">
        <w:rPr>
          <w:rFonts w:ascii="Arial" w:hAnsi="Arial" w:cs="Arial"/>
          <w:lang w:val="en-GB"/>
        </w:rPr>
        <w:t xml:space="preserve">, </w:t>
      </w:r>
      <w:r w:rsidRPr="00CF71E0">
        <w:rPr>
          <w:rFonts w:ascii="Arial" w:hAnsi="Arial" w:cs="Arial"/>
          <w:i/>
          <w:iCs/>
          <w:lang w:val="en-GB"/>
        </w:rPr>
        <w:t>12</w:t>
      </w:r>
      <w:r w:rsidRPr="00CF71E0">
        <w:rPr>
          <w:rFonts w:ascii="Arial" w:hAnsi="Arial" w:cs="Arial"/>
          <w:lang w:val="en-GB"/>
        </w:rPr>
        <w:t>(8), 1425-1436.</w:t>
      </w:r>
    </w:p>
    <w:p w14:paraId="01A92D90" w14:textId="77777777" w:rsidR="00CF71E0" w:rsidRDefault="00CF71E0" w:rsidP="00CF71E0">
      <w:pPr>
        <w:spacing w:line="360" w:lineRule="auto"/>
        <w:jc w:val="both"/>
        <w:rPr>
          <w:rFonts w:ascii="Arial" w:hAnsi="Arial" w:cs="Arial"/>
          <w:lang w:val="en-GB"/>
        </w:rPr>
      </w:pPr>
      <w:r w:rsidRPr="00CF71E0">
        <w:rPr>
          <w:rFonts w:ascii="Arial" w:hAnsi="Arial" w:cs="Arial"/>
          <w:lang w:val="en-GB"/>
        </w:rPr>
        <w:t xml:space="preserve">Crawford, J. T., &amp; </w:t>
      </w:r>
      <w:proofErr w:type="spellStart"/>
      <w:r w:rsidRPr="00CF71E0">
        <w:rPr>
          <w:rFonts w:ascii="Arial" w:hAnsi="Arial" w:cs="Arial"/>
          <w:lang w:val="en-GB"/>
        </w:rPr>
        <w:t>Pilanski</w:t>
      </w:r>
      <w:proofErr w:type="spellEnd"/>
      <w:r w:rsidRPr="00CF71E0">
        <w:rPr>
          <w:rFonts w:ascii="Arial" w:hAnsi="Arial" w:cs="Arial"/>
          <w:lang w:val="en-GB"/>
        </w:rPr>
        <w:t xml:space="preserve">, J. M. (2014). Political intolerance, right and left. </w:t>
      </w:r>
      <w:r w:rsidRPr="00CF71E0">
        <w:rPr>
          <w:rFonts w:ascii="Arial" w:hAnsi="Arial" w:cs="Arial"/>
          <w:i/>
          <w:iCs/>
          <w:lang w:val="en-GB"/>
        </w:rPr>
        <w:t>Political Psychology</w:t>
      </w:r>
      <w:r w:rsidRPr="00CF71E0">
        <w:rPr>
          <w:rFonts w:ascii="Arial" w:hAnsi="Arial" w:cs="Arial"/>
          <w:lang w:val="en-GB"/>
        </w:rPr>
        <w:t xml:space="preserve">, </w:t>
      </w:r>
      <w:r w:rsidRPr="00CF71E0">
        <w:rPr>
          <w:rFonts w:ascii="Arial" w:hAnsi="Arial" w:cs="Arial"/>
          <w:i/>
          <w:iCs/>
          <w:lang w:val="en-GB"/>
        </w:rPr>
        <w:t>35</w:t>
      </w:r>
      <w:r w:rsidRPr="00CF71E0">
        <w:rPr>
          <w:rFonts w:ascii="Arial" w:hAnsi="Arial" w:cs="Arial"/>
          <w:lang w:val="en-GB"/>
        </w:rPr>
        <w:t>(6), 841-851.</w:t>
      </w:r>
    </w:p>
    <w:p w14:paraId="0FDCB32B" w14:textId="25A45BC8" w:rsidR="004456CD" w:rsidRPr="00CF71E0" w:rsidRDefault="004456CD" w:rsidP="00CF71E0">
      <w:pPr>
        <w:spacing w:line="360" w:lineRule="auto"/>
        <w:jc w:val="both"/>
        <w:rPr>
          <w:rFonts w:ascii="Arial" w:hAnsi="Arial" w:cs="Arial"/>
          <w:lang w:val="en-GB"/>
        </w:rPr>
      </w:pPr>
      <w:r w:rsidRPr="004456CD">
        <w:rPr>
          <w:rFonts w:ascii="Arial" w:hAnsi="Arial" w:cs="Arial"/>
          <w:lang w:val="en-GB"/>
        </w:rPr>
        <w:t>EVS (2022): EVS Trend File 1981-2017. GESIS Data Archive, Cologne. ZA7503 Data file Version 3.0.0, doi:10.4232/1.14021</w:t>
      </w:r>
    </w:p>
    <w:p w14:paraId="5245A32F" w14:textId="77777777" w:rsidR="00CF71E0" w:rsidRPr="00CF71E0" w:rsidRDefault="00CF71E0" w:rsidP="00CF71E0">
      <w:pPr>
        <w:spacing w:line="360" w:lineRule="auto"/>
        <w:jc w:val="both"/>
        <w:rPr>
          <w:rFonts w:ascii="Arial" w:hAnsi="Arial" w:cs="Arial"/>
          <w:lang w:val="en-GB"/>
        </w:rPr>
      </w:pPr>
      <w:bookmarkStart w:id="2" w:name="_Hlk138860460"/>
      <w:r w:rsidRPr="00CF71E0">
        <w:rPr>
          <w:rFonts w:ascii="Arial" w:hAnsi="Arial" w:cs="Arial"/>
          <w:lang w:val="en-GB"/>
        </w:rPr>
        <w:t>Feldman</w:t>
      </w:r>
      <w:bookmarkEnd w:id="2"/>
      <w:r w:rsidRPr="00CF71E0">
        <w:rPr>
          <w:rFonts w:ascii="Arial" w:hAnsi="Arial" w:cs="Arial"/>
          <w:lang w:val="en-GB"/>
        </w:rPr>
        <w:t xml:space="preserve">, S., &amp; </w:t>
      </w:r>
      <w:bookmarkStart w:id="3" w:name="_Hlk138860467"/>
      <w:r w:rsidRPr="00CF71E0">
        <w:rPr>
          <w:rFonts w:ascii="Arial" w:hAnsi="Arial" w:cs="Arial"/>
          <w:lang w:val="en-GB"/>
        </w:rPr>
        <w:t>Johnston</w:t>
      </w:r>
      <w:bookmarkEnd w:id="3"/>
      <w:r w:rsidRPr="00CF71E0">
        <w:rPr>
          <w:rFonts w:ascii="Arial" w:hAnsi="Arial" w:cs="Arial"/>
          <w:lang w:val="en-GB"/>
        </w:rPr>
        <w:t xml:space="preserve">, C. (2014). Understanding the determinants of political ideology: Implications of structural complexity. </w:t>
      </w:r>
      <w:r w:rsidRPr="00CF71E0">
        <w:rPr>
          <w:rFonts w:ascii="Arial" w:hAnsi="Arial" w:cs="Arial"/>
          <w:i/>
          <w:iCs/>
          <w:lang w:val="en-GB"/>
        </w:rPr>
        <w:t>Political Psychology</w:t>
      </w:r>
      <w:r w:rsidRPr="00CF71E0">
        <w:rPr>
          <w:rFonts w:ascii="Arial" w:hAnsi="Arial" w:cs="Arial"/>
          <w:lang w:val="en-GB"/>
        </w:rPr>
        <w:t xml:space="preserve">, </w:t>
      </w:r>
      <w:r w:rsidRPr="00CF71E0">
        <w:rPr>
          <w:rFonts w:ascii="Arial" w:hAnsi="Arial" w:cs="Arial"/>
          <w:i/>
          <w:iCs/>
          <w:lang w:val="en-GB"/>
        </w:rPr>
        <w:t>35</w:t>
      </w:r>
      <w:r w:rsidRPr="00CF71E0">
        <w:rPr>
          <w:rFonts w:ascii="Arial" w:hAnsi="Arial" w:cs="Arial"/>
          <w:lang w:val="en-GB"/>
        </w:rPr>
        <w:t>(3), 337-358.</w:t>
      </w:r>
    </w:p>
    <w:p w14:paraId="549232EB" w14:textId="77777777" w:rsidR="00CF71E0" w:rsidRPr="00CF71E0" w:rsidRDefault="00CF71E0" w:rsidP="00CF71E0">
      <w:pPr>
        <w:spacing w:line="360" w:lineRule="auto"/>
        <w:jc w:val="both"/>
        <w:rPr>
          <w:rFonts w:ascii="Arial" w:hAnsi="Arial" w:cs="Arial"/>
          <w:lang w:val="en-GB"/>
        </w:rPr>
      </w:pPr>
      <w:r w:rsidRPr="00CF71E0">
        <w:rPr>
          <w:rFonts w:ascii="Arial" w:hAnsi="Arial" w:cs="Arial"/>
          <w:lang w:val="en-GB"/>
        </w:rPr>
        <w:t xml:space="preserve">Fiorina, M. P., &amp; Abrams, S. J. (2008). Political polarization in the American public. </w:t>
      </w:r>
      <w:r w:rsidRPr="00CF71E0">
        <w:rPr>
          <w:rFonts w:ascii="Arial" w:hAnsi="Arial" w:cs="Arial"/>
          <w:i/>
          <w:iCs/>
          <w:lang w:val="en-GB"/>
        </w:rPr>
        <w:t>Annu. Rev. Polit. Sci.</w:t>
      </w:r>
      <w:r w:rsidRPr="00CF71E0">
        <w:rPr>
          <w:rFonts w:ascii="Arial" w:hAnsi="Arial" w:cs="Arial"/>
          <w:lang w:val="en-GB"/>
        </w:rPr>
        <w:t xml:space="preserve">, </w:t>
      </w:r>
      <w:r w:rsidRPr="00CF71E0">
        <w:rPr>
          <w:rFonts w:ascii="Arial" w:hAnsi="Arial" w:cs="Arial"/>
          <w:i/>
          <w:iCs/>
          <w:lang w:val="en-GB"/>
        </w:rPr>
        <w:t>11</w:t>
      </w:r>
      <w:r w:rsidRPr="00CF71E0">
        <w:rPr>
          <w:rFonts w:ascii="Arial" w:hAnsi="Arial" w:cs="Arial"/>
          <w:lang w:val="en-GB"/>
        </w:rPr>
        <w:t>, 563-588.</w:t>
      </w:r>
    </w:p>
    <w:p w14:paraId="07B83572" w14:textId="77777777" w:rsidR="00CF71E0" w:rsidRDefault="00CF71E0" w:rsidP="00CF71E0">
      <w:pPr>
        <w:spacing w:line="360" w:lineRule="auto"/>
        <w:jc w:val="both"/>
        <w:rPr>
          <w:rFonts w:ascii="Arial" w:hAnsi="Arial" w:cs="Arial"/>
          <w:lang w:val="en-GB"/>
        </w:rPr>
      </w:pPr>
      <w:r w:rsidRPr="00CF71E0">
        <w:rPr>
          <w:rFonts w:ascii="Arial" w:hAnsi="Arial" w:cs="Arial"/>
          <w:lang w:val="en-GB"/>
        </w:rPr>
        <w:t xml:space="preserve">Friedman, J. (2022). </w:t>
      </w:r>
      <w:r w:rsidRPr="00CF71E0">
        <w:rPr>
          <w:rFonts w:ascii="Arial" w:hAnsi="Arial" w:cs="Arial"/>
          <w:i/>
          <w:iCs/>
          <w:lang w:val="en-GB"/>
        </w:rPr>
        <w:t>Ripe for Revolution: Building Socialism in the Third World.</w:t>
      </w:r>
      <w:r w:rsidRPr="00CF71E0">
        <w:rPr>
          <w:rFonts w:ascii="Arial" w:hAnsi="Arial" w:cs="Arial"/>
          <w:lang w:val="en-GB"/>
        </w:rPr>
        <w:t xml:space="preserve"> Harvard University Press. </w:t>
      </w:r>
    </w:p>
    <w:p w14:paraId="1F11B6F1" w14:textId="46C4E42C" w:rsidR="004456CD" w:rsidRPr="00CF71E0" w:rsidRDefault="004456CD" w:rsidP="004456CD">
      <w:pPr>
        <w:spacing w:line="360" w:lineRule="auto"/>
        <w:jc w:val="both"/>
        <w:rPr>
          <w:rFonts w:ascii="Arial" w:hAnsi="Arial" w:cs="Arial"/>
          <w:lang w:val="en-GB"/>
        </w:rPr>
      </w:pPr>
      <w:proofErr w:type="spellStart"/>
      <w:r w:rsidRPr="004456CD">
        <w:rPr>
          <w:rFonts w:ascii="Arial" w:hAnsi="Arial" w:cs="Arial"/>
        </w:rPr>
        <w:t>Haerpfer</w:t>
      </w:r>
      <w:proofErr w:type="spellEnd"/>
      <w:r w:rsidRPr="004456CD">
        <w:rPr>
          <w:rFonts w:ascii="Arial" w:hAnsi="Arial" w:cs="Arial"/>
        </w:rPr>
        <w:t xml:space="preserve">, C., Inglehart, R., Moreno, A., </w:t>
      </w:r>
      <w:proofErr w:type="spellStart"/>
      <w:r w:rsidRPr="004456CD">
        <w:rPr>
          <w:rFonts w:ascii="Arial" w:hAnsi="Arial" w:cs="Arial"/>
        </w:rPr>
        <w:t>Welzel</w:t>
      </w:r>
      <w:proofErr w:type="spellEnd"/>
      <w:r w:rsidRPr="004456CD">
        <w:rPr>
          <w:rFonts w:ascii="Arial" w:hAnsi="Arial" w:cs="Arial"/>
        </w:rPr>
        <w:t xml:space="preserve">, C., </w:t>
      </w:r>
      <w:proofErr w:type="spellStart"/>
      <w:r w:rsidRPr="004456CD">
        <w:rPr>
          <w:rFonts w:ascii="Arial" w:hAnsi="Arial" w:cs="Arial"/>
        </w:rPr>
        <w:t>Kizilova</w:t>
      </w:r>
      <w:proofErr w:type="spellEnd"/>
      <w:r w:rsidRPr="004456CD">
        <w:rPr>
          <w:rFonts w:ascii="Arial" w:hAnsi="Arial" w:cs="Arial"/>
        </w:rPr>
        <w:t xml:space="preserve">, K., Diez-Medrano J., M. Lagos, P. Norris, E. </w:t>
      </w:r>
      <w:proofErr w:type="spellStart"/>
      <w:r w:rsidRPr="004456CD">
        <w:rPr>
          <w:rFonts w:ascii="Arial" w:hAnsi="Arial" w:cs="Arial"/>
        </w:rPr>
        <w:t>Ponarin</w:t>
      </w:r>
      <w:proofErr w:type="spellEnd"/>
      <w:r w:rsidRPr="004456CD">
        <w:rPr>
          <w:rFonts w:ascii="Arial" w:hAnsi="Arial" w:cs="Arial"/>
        </w:rPr>
        <w:t xml:space="preserve"> &amp; B. </w:t>
      </w:r>
      <w:proofErr w:type="spellStart"/>
      <w:r w:rsidRPr="004456CD">
        <w:rPr>
          <w:rFonts w:ascii="Arial" w:hAnsi="Arial" w:cs="Arial"/>
        </w:rPr>
        <w:t>Puranen</w:t>
      </w:r>
      <w:proofErr w:type="spellEnd"/>
      <w:r w:rsidRPr="004456CD">
        <w:rPr>
          <w:rFonts w:ascii="Arial" w:hAnsi="Arial" w:cs="Arial"/>
        </w:rPr>
        <w:t xml:space="preserve"> et al. (eds.). 2022. World Values Survey Trend File (1981-2022) Cross-National Data-Set. Madrid,</w:t>
      </w:r>
      <w:r>
        <w:rPr>
          <w:rFonts w:ascii="Arial" w:hAnsi="Arial" w:cs="Arial"/>
        </w:rPr>
        <w:t xml:space="preserve"> </w:t>
      </w:r>
      <w:r w:rsidRPr="004456CD">
        <w:rPr>
          <w:rFonts w:ascii="Arial" w:hAnsi="Arial" w:cs="Arial"/>
        </w:rPr>
        <w:lastRenderedPageBreak/>
        <w:t>Spain  &amp;  Vienna,  Austria:  JD  Systems  Institute  &amp;  WVSA Secretariat. Data File Version 3.0.0, </w:t>
      </w:r>
      <w:hyperlink r:id="rId11" w:tgtFrame="_blank" w:history="1">
        <w:r w:rsidRPr="004456CD">
          <w:rPr>
            <w:rStyle w:val="Hyperlink"/>
            <w:rFonts w:ascii="Arial" w:hAnsi="Arial" w:cs="Arial"/>
          </w:rPr>
          <w:t>doi:10.14281/18241.23</w:t>
        </w:r>
      </w:hyperlink>
      <w:r w:rsidRPr="004456CD">
        <w:rPr>
          <w:rFonts w:ascii="Arial" w:hAnsi="Arial" w:cs="Arial"/>
        </w:rPr>
        <w:t>.</w:t>
      </w:r>
    </w:p>
    <w:p w14:paraId="40E7023F" w14:textId="77777777" w:rsidR="00CF71E0" w:rsidRPr="00CF71E0" w:rsidRDefault="00CF71E0" w:rsidP="00CF71E0">
      <w:pPr>
        <w:spacing w:line="360" w:lineRule="auto"/>
        <w:jc w:val="both"/>
        <w:rPr>
          <w:rFonts w:ascii="Arial" w:hAnsi="Arial" w:cs="Arial"/>
          <w:lang w:val="en-GB"/>
        </w:rPr>
      </w:pPr>
      <w:r w:rsidRPr="00CF71E0">
        <w:rPr>
          <w:rFonts w:ascii="Arial" w:hAnsi="Arial" w:cs="Arial"/>
          <w:lang w:val="en-GB"/>
        </w:rPr>
        <w:t xml:space="preserve">Hill, J. L. (2001). An extension and test of Converse’s “black-and-white” model of response stability. </w:t>
      </w:r>
      <w:r w:rsidRPr="00CF71E0">
        <w:rPr>
          <w:rFonts w:ascii="Arial" w:hAnsi="Arial" w:cs="Arial"/>
          <w:i/>
          <w:iCs/>
          <w:lang w:val="en-GB"/>
        </w:rPr>
        <w:t>American Political Science Review</w:t>
      </w:r>
      <w:r w:rsidRPr="00CF71E0">
        <w:rPr>
          <w:rFonts w:ascii="Arial" w:hAnsi="Arial" w:cs="Arial"/>
          <w:lang w:val="en-GB"/>
        </w:rPr>
        <w:t xml:space="preserve">, </w:t>
      </w:r>
      <w:r w:rsidRPr="00CF71E0">
        <w:rPr>
          <w:rFonts w:ascii="Arial" w:hAnsi="Arial" w:cs="Arial"/>
          <w:i/>
          <w:iCs/>
          <w:lang w:val="en-GB"/>
        </w:rPr>
        <w:t>95</w:t>
      </w:r>
      <w:r w:rsidRPr="00CF71E0">
        <w:rPr>
          <w:rFonts w:ascii="Arial" w:hAnsi="Arial" w:cs="Arial"/>
          <w:lang w:val="en-GB"/>
        </w:rPr>
        <w:t>(2), 397-413.</w:t>
      </w:r>
    </w:p>
    <w:p w14:paraId="794E0EB0" w14:textId="77777777" w:rsidR="00CF71E0" w:rsidRDefault="00CF71E0" w:rsidP="00CF71E0">
      <w:pPr>
        <w:spacing w:line="360" w:lineRule="auto"/>
        <w:jc w:val="both"/>
        <w:rPr>
          <w:rFonts w:ascii="Arial" w:hAnsi="Arial" w:cs="Arial"/>
          <w:lang w:val="en-GB"/>
        </w:rPr>
      </w:pPr>
      <w:proofErr w:type="spellStart"/>
      <w:r w:rsidRPr="00CF71E0">
        <w:rPr>
          <w:rFonts w:ascii="Arial" w:hAnsi="Arial" w:cs="Arial"/>
          <w:lang w:val="en-GB"/>
        </w:rPr>
        <w:t>Jost</w:t>
      </w:r>
      <w:proofErr w:type="spellEnd"/>
      <w:r w:rsidRPr="00CF71E0">
        <w:rPr>
          <w:rFonts w:ascii="Arial" w:hAnsi="Arial" w:cs="Arial"/>
          <w:lang w:val="en-GB"/>
        </w:rPr>
        <w:t xml:space="preserve">, J. T. (2017). Ideological asymmetries and the essence of political psychology. </w:t>
      </w:r>
      <w:r w:rsidRPr="00CF71E0">
        <w:rPr>
          <w:rFonts w:ascii="Arial" w:hAnsi="Arial" w:cs="Arial"/>
          <w:i/>
          <w:iCs/>
          <w:lang w:val="en-GB"/>
        </w:rPr>
        <w:t>Political psychology</w:t>
      </w:r>
      <w:r w:rsidRPr="00CF71E0">
        <w:rPr>
          <w:rFonts w:ascii="Arial" w:hAnsi="Arial" w:cs="Arial"/>
          <w:lang w:val="en-GB"/>
        </w:rPr>
        <w:t xml:space="preserve">, </w:t>
      </w:r>
      <w:r w:rsidRPr="00CF71E0">
        <w:rPr>
          <w:rFonts w:ascii="Arial" w:hAnsi="Arial" w:cs="Arial"/>
          <w:i/>
          <w:iCs/>
          <w:lang w:val="en-GB"/>
        </w:rPr>
        <w:t>38</w:t>
      </w:r>
      <w:r w:rsidRPr="00CF71E0">
        <w:rPr>
          <w:rFonts w:ascii="Arial" w:hAnsi="Arial" w:cs="Arial"/>
          <w:lang w:val="en-GB"/>
        </w:rPr>
        <w:t>(2), 167-208.</w:t>
      </w:r>
    </w:p>
    <w:p w14:paraId="1BA47622" w14:textId="412119F7" w:rsidR="0035668F" w:rsidRDefault="0035668F" w:rsidP="0035668F">
      <w:pPr>
        <w:spacing w:line="360" w:lineRule="auto"/>
        <w:jc w:val="both"/>
        <w:rPr>
          <w:rFonts w:ascii="Arial" w:hAnsi="Arial" w:cs="Arial"/>
          <w:lang w:val="en-GB"/>
        </w:rPr>
      </w:pPr>
      <w:proofErr w:type="spellStart"/>
      <w:r w:rsidRPr="0035668F">
        <w:rPr>
          <w:rFonts w:ascii="Arial" w:hAnsi="Arial" w:cs="Arial"/>
          <w:lang w:val="en-GB"/>
        </w:rPr>
        <w:t>Staffan</w:t>
      </w:r>
      <w:proofErr w:type="spellEnd"/>
      <w:r w:rsidRPr="0035668F">
        <w:rPr>
          <w:rFonts w:ascii="Arial" w:hAnsi="Arial" w:cs="Arial"/>
          <w:lang w:val="en-GB"/>
        </w:rPr>
        <w:t xml:space="preserve"> I. Lindberg, Nils </w:t>
      </w:r>
      <w:proofErr w:type="spellStart"/>
      <w:r w:rsidRPr="0035668F">
        <w:rPr>
          <w:rFonts w:ascii="Arial" w:hAnsi="Arial" w:cs="Arial"/>
          <w:lang w:val="en-GB"/>
        </w:rPr>
        <w:t>Düpont</w:t>
      </w:r>
      <w:proofErr w:type="spellEnd"/>
      <w:r w:rsidRPr="0035668F">
        <w:rPr>
          <w:rFonts w:ascii="Arial" w:hAnsi="Arial" w:cs="Arial"/>
          <w:lang w:val="en-GB"/>
        </w:rPr>
        <w:t xml:space="preserve">, Masaaki </w:t>
      </w:r>
      <w:proofErr w:type="spellStart"/>
      <w:r w:rsidRPr="0035668F">
        <w:rPr>
          <w:rFonts w:ascii="Arial" w:hAnsi="Arial" w:cs="Arial"/>
          <w:lang w:val="en-GB"/>
        </w:rPr>
        <w:t>Higashijima</w:t>
      </w:r>
      <w:proofErr w:type="spellEnd"/>
      <w:r w:rsidRPr="0035668F">
        <w:rPr>
          <w:rFonts w:ascii="Arial" w:hAnsi="Arial" w:cs="Arial"/>
          <w:lang w:val="en-GB"/>
        </w:rPr>
        <w:t xml:space="preserve">, </w:t>
      </w:r>
      <w:proofErr w:type="spellStart"/>
      <w:r w:rsidRPr="0035668F">
        <w:rPr>
          <w:rFonts w:ascii="Arial" w:hAnsi="Arial" w:cs="Arial"/>
          <w:lang w:val="en-GB"/>
        </w:rPr>
        <w:t>Yaman</w:t>
      </w:r>
      <w:proofErr w:type="spellEnd"/>
      <w:r w:rsidRPr="0035668F">
        <w:rPr>
          <w:rFonts w:ascii="Arial" w:hAnsi="Arial" w:cs="Arial"/>
          <w:lang w:val="en-GB"/>
        </w:rPr>
        <w:t xml:space="preserve"> Berker </w:t>
      </w:r>
      <w:proofErr w:type="spellStart"/>
      <w:r w:rsidRPr="0035668F">
        <w:rPr>
          <w:rFonts w:ascii="Arial" w:hAnsi="Arial" w:cs="Arial"/>
          <w:lang w:val="en-GB"/>
        </w:rPr>
        <w:t>Kavasoglu</w:t>
      </w:r>
      <w:proofErr w:type="spellEnd"/>
      <w:r w:rsidRPr="0035668F">
        <w:rPr>
          <w:rFonts w:ascii="Arial" w:hAnsi="Arial" w:cs="Arial"/>
          <w:lang w:val="en-GB"/>
        </w:rPr>
        <w:t xml:space="preserve">, Kyle L. Marquardt, Michael Bernhard, Holger </w:t>
      </w:r>
      <w:proofErr w:type="spellStart"/>
      <w:r w:rsidRPr="0035668F">
        <w:rPr>
          <w:rFonts w:ascii="Arial" w:hAnsi="Arial" w:cs="Arial"/>
          <w:lang w:val="en-GB"/>
        </w:rPr>
        <w:t>Döring</w:t>
      </w:r>
      <w:proofErr w:type="spellEnd"/>
      <w:r w:rsidRPr="0035668F">
        <w:rPr>
          <w:rFonts w:ascii="Arial" w:hAnsi="Arial" w:cs="Arial"/>
          <w:lang w:val="en-GB"/>
        </w:rPr>
        <w:t xml:space="preserve">, Allen Hicken, </w:t>
      </w:r>
      <w:proofErr w:type="spellStart"/>
      <w:r w:rsidRPr="0035668F">
        <w:rPr>
          <w:rFonts w:ascii="Arial" w:hAnsi="Arial" w:cs="Arial"/>
          <w:lang w:val="en-GB"/>
        </w:rPr>
        <w:t>Melis</w:t>
      </w:r>
      <w:proofErr w:type="spellEnd"/>
      <w:r w:rsidRPr="0035668F">
        <w:rPr>
          <w:rFonts w:ascii="Arial" w:hAnsi="Arial" w:cs="Arial"/>
          <w:lang w:val="en-GB"/>
        </w:rPr>
        <w:t xml:space="preserve"> </w:t>
      </w:r>
      <w:proofErr w:type="spellStart"/>
      <w:r w:rsidRPr="0035668F">
        <w:rPr>
          <w:rFonts w:ascii="Arial" w:hAnsi="Arial" w:cs="Arial"/>
          <w:lang w:val="en-GB"/>
        </w:rPr>
        <w:t>Laebens</w:t>
      </w:r>
      <w:proofErr w:type="spellEnd"/>
      <w:r w:rsidRPr="0035668F">
        <w:rPr>
          <w:rFonts w:ascii="Arial" w:hAnsi="Arial" w:cs="Arial"/>
          <w:lang w:val="en-GB"/>
        </w:rPr>
        <w:t xml:space="preserve">, </w:t>
      </w:r>
      <w:proofErr w:type="spellStart"/>
      <w:r w:rsidRPr="0035668F">
        <w:rPr>
          <w:rFonts w:ascii="Arial" w:hAnsi="Arial" w:cs="Arial"/>
          <w:lang w:val="en-GB"/>
        </w:rPr>
        <w:t>Juraj</w:t>
      </w:r>
      <w:proofErr w:type="spellEnd"/>
      <w:r w:rsidR="00075F24">
        <w:rPr>
          <w:rFonts w:ascii="Arial" w:hAnsi="Arial" w:cs="Arial"/>
          <w:lang w:val="en-GB"/>
        </w:rPr>
        <w:t xml:space="preserve"> </w:t>
      </w:r>
      <w:proofErr w:type="spellStart"/>
      <w:r w:rsidRPr="0035668F">
        <w:rPr>
          <w:rFonts w:ascii="Arial" w:hAnsi="Arial" w:cs="Arial"/>
          <w:lang w:val="en-GB"/>
        </w:rPr>
        <w:t>Medzihorsky</w:t>
      </w:r>
      <w:proofErr w:type="spellEnd"/>
      <w:r w:rsidRPr="0035668F">
        <w:rPr>
          <w:rFonts w:ascii="Arial" w:hAnsi="Arial" w:cs="Arial"/>
          <w:lang w:val="en-GB"/>
        </w:rPr>
        <w:t xml:space="preserve">, Anja </w:t>
      </w:r>
      <w:proofErr w:type="spellStart"/>
      <w:r w:rsidRPr="0035668F">
        <w:rPr>
          <w:rFonts w:ascii="Arial" w:hAnsi="Arial" w:cs="Arial"/>
          <w:lang w:val="en-GB"/>
        </w:rPr>
        <w:t>Neundorf</w:t>
      </w:r>
      <w:proofErr w:type="spellEnd"/>
      <w:r w:rsidRPr="0035668F">
        <w:rPr>
          <w:rFonts w:ascii="Arial" w:hAnsi="Arial" w:cs="Arial"/>
          <w:lang w:val="en-GB"/>
        </w:rPr>
        <w:t xml:space="preserve">, Ora John Reuter, Saskia Ruth–Lovell, Keith R. </w:t>
      </w:r>
      <w:proofErr w:type="spellStart"/>
      <w:r w:rsidRPr="0035668F">
        <w:rPr>
          <w:rFonts w:ascii="Arial" w:hAnsi="Arial" w:cs="Arial"/>
          <w:lang w:val="en-GB"/>
        </w:rPr>
        <w:t>Weghorst</w:t>
      </w:r>
      <w:proofErr w:type="spellEnd"/>
      <w:r w:rsidRPr="0035668F">
        <w:rPr>
          <w:rFonts w:ascii="Arial" w:hAnsi="Arial" w:cs="Arial"/>
          <w:lang w:val="en-GB"/>
        </w:rPr>
        <w:t xml:space="preserve">, Nina </w:t>
      </w:r>
      <w:proofErr w:type="spellStart"/>
      <w:r w:rsidRPr="0035668F">
        <w:rPr>
          <w:rFonts w:ascii="Arial" w:hAnsi="Arial" w:cs="Arial"/>
          <w:lang w:val="en-GB"/>
        </w:rPr>
        <w:t>Wiesehomeier</w:t>
      </w:r>
      <w:proofErr w:type="spellEnd"/>
      <w:r w:rsidRPr="0035668F">
        <w:rPr>
          <w:rFonts w:ascii="Arial" w:hAnsi="Arial" w:cs="Arial"/>
          <w:lang w:val="en-GB"/>
        </w:rPr>
        <w:t xml:space="preserve">, Joseph Wright, </w:t>
      </w:r>
      <w:proofErr w:type="spellStart"/>
      <w:r w:rsidRPr="0035668F">
        <w:rPr>
          <w:rFonts w:ascii="Arial" w:hAnsi="Arial" w:cs="Arial"/>
          <w:lang w:val="en-GB"/>
        </w:rPr>
        <w:t>Nazifa</w:t>
      </w:r>
      <w:proofErr w:type="spellEnd"/>
      <w:r w:rsidRPr="0035668F">
        <w:rPr>
          <w:rFonts w:ascii="Arial" w:hAnsi="Arial" w:cs="Arial"/>
          <w:lang w:val="en-GB"/>
        </w:rPr>
        <w:t xml:space="preserve"> Alizada, Paul </w:t>
      </w:r>
      <w:proofErr w:type="spellStart"/>
      <w:r w:rsidRPr="0035668F">
        <w:rPr>
          <w:rFonts w:ascii="Arial" w:hAnsi="Arial" w:cs="Arial"/>
          <w:lang w:val="en-GB"/>
        </w:rPr>
        <w:t>Bederke</w:t>
      </w:r>
      <w:proofErr w:type="spellEnd"/>
      <w:r w:rsidRPr="0035668F">
        <w:rPr>
          <w:rFonts w:ascii="Arial" w:hAnsi="Arial" w:cs="Arial"/>
          <w:lang w:val="en-GB"/>
        </w:rPr>
        <w:t xml:space="preserve">, Lisa Gastaldi, Sandra </w:t>
      </w:r>
      <w:proofErr w:type="spellStart"/>
      <w:r w:rsidRPr="0035668F">
        <w:rPr>
          <w:rFonts w:ascii="Arial" w:hAnsi="Arial" w:cs="Arial"/>
          <w:lang w:val="en-GB"/>
        </w:rPr>
        <w:t>Grahn</w:t>
      </w:r>
      <w:proofErr w:type="spellEnd"/>
      <w:r w:rsidRPr="0035668F">
        <w:rPr>
          <w:rFonts w:ascii="Arial" w:hAnsi="Arial" w:cs="Arial"/>
          <w:lang w:val="en-GB"/>
        </w:rPr>
        <w:t xml:space="preserve">, Garry </w:t>
      </w:r>
      <w:proofErr w:type="spellStart"/>
      <w:r w:rsidRPr="0035668F">
        <w:rPr>
          <w:rFonts w:ascii="Arial" w:hAnsi="Arial" w:cs="Arial"/>
          <w:lang w:val="en-GB"/>
        </w:rPr>
        <w:t>Hindle</w:t>
      </w:r>
      <w:proofErr w:type="spellEnd"/>
      <w:r w:rsidRPr="0035668F">
        <w:rPr>
          <w:rFonts w:ascii="Arial" w:hAnsi="Arial" w:cs="Arial"/>
          <w:lang w:val="en-GB"/>
        </w:rPr>
        <w:t>,</w:t>
      </w:r>
      <w:r w:rsidR="00075F24">
        <w:rPr>
          <w:rFonts w:ascii="Arial" w:hAnsi="Arial" w:cs="Arial"/>
          <w:lang w:val="en-GB"/>
        </w:rPr>
        <w:t xml:space="preserve"> </w:t>
      </w:r>
      <w:r w:rsidRPr="0035668F">
        <w:rPr>
          <w:rFonts w:ascii="Arial" w:hAnsi="Arial" w:cs="Arial"/>
          <w:lang w:val="en-GB"/>
        </w:rPr>
        <w:t xml:space="preserve">Nina </w:t>
      </w:r>
      <w:proofErr w:type="spellStart"/>
      <w:r w:rsidRPr="0035668F">
        <w:rPr>
          <w:rFonts w:ascii="Arial" w:hAnsi="Arial" w:cs="Arial"/>
          <w:lang w:val="en-GB"/>
        </w:rPr>
        <w:t>Ilchenko</w:t>
      </w:r>
      <w:proofErr w:type="spellEnd"/>
      <w:r w:rsidRPr="0035668F">
        <w:rPr>
          <w:rFonts w:ascii="Arial" w:hAnsi="Arial" w:cs="Arial"/>
          <w:lang w:val="en-GB"/>
        </w:rPr>
        <w:t xml:space="preserve">, Johannes von </w:t>
      </w:r>
      <w:proofErr w:type="spellStart"/>
      <w:r w:rsidRPr="0035668F">
        <w:rPr>
          <w:rFonts w:ascii="Arial" w:hAnsi="Arial" w:cs="Arial"/>
          <w:lang w:val="en-GB"/>
        </w:rPr>
        <w:t>Römer</w:t>
      </w:r>
      <w:proofErr w:type="spellEnd"/>
      <w:r w:rsidRPr="0035668F">
        <w:rPr>
          <w:rFonts w:ascii="Arial" w:hAnsi="Arial" w:cs="Arial"/>
          <w:lang w:val="en-GB"/>
        </w:rPr>
        <w:t xml:space="preserve">, Steven Wilson, Daniel </w:t>
      </w:r>
      <w:proofErr w:type="spellStart"/>
      <w:r w:rsidRPr="0035668F">
        <w:rPr>
          <w:rFonts w:ascii="Arial" w:hAnsi="Arial" w:cs="Arial"/>
          <w:lang w:val="en-GB"/>
        </w:rPr>
        <w:t>Pemstein</w:t>
      </w:r>
      <w:proofErr w:type="spellEnd"/>
      <w:r w:rsidRPr="0035668F">
        <w:rPr>
          <w:rFonts w:ascii="Arial" w:hAnsi="Arial" w:cs="Arial"/>
          <w:lang w:val="en-GB"/>
        </w:rPr>
        <w:t xml:space="preserve">, and Brigitte </w:t>
      </w:r>
      <w:proofErr w:type="spellStart"/>
      <w:r w:rsidRPr="0035668F">
        <w:rPr>
          <w:rFonts w:ascii="Arial" w:hAnsi="Arial" w:cs="Arial"/>
          <w:lang w:val="en-GB"/>
        </w:rPr>
        <w:t>Seim</w:t>
      </w:r>
      <w:proofErr w:type="spellEnd"/>
      <w:r w:rsidRPr="0035668F">
        <w:rPr>
          <w:rFonts w:ascii="Arial" w:hAnsi="Arial" w:cs="Arial"/>
          <w:lang w:val="en-GB"/>
        </w:rPr>
        <w:t>. 2022.</w:t>
      </w:r>
      <w:r w:rsidR="00075F24">
        <w:rPr>
          <w:rFonts w:ascii="Arial" w:hAnsi="Arial" w:cs="Arial"/>
          <w:lang w:val="en-GB"/>
        </w:rPr>
        <w:t xml:space="preserve"> </w:t>
      </w:r>
      <w:r w:rsidRPr="0035668F">
        <w:rPr>
          <w:rFonts w:ascii="Arial" w:hAnsi="Arial" w:cs="Arial"/>
          <w:lang w:val="en-GB"/>
        </w:rPr>
        <w:t>“Codebook Varieties of Party Identity and Organization (V–Party) V2”. Varieties of Democracy</w:t>
      </w:r>
      <w:r w:rsidR="00075F24">
        <w:rPr>
          <w:rFonts w:ascii="Arial" w:hAnsi="Arial" w:cs="Arial"/>
          <w:lang w:val="en-GB"/>
        </w:rPr>
        <w:t xml:space="preserve"> </w:t>
      </w:r>
      <w:r w:rsidRPr="0035668F">
        <w:rPr>
          <w:rFonts w:ascii="Arial" w:hAnsi="Arial" w:cs="Arial"/>
          <w:lang w:val="en-GB"/>
        </w:rPr>
        <w:t xml:space="preserve">(V–Dem) Project. </w:t>
      </w:r>
      <w:hyperlink r:id="rId12" w:history="1">
        <w:r w:rsidR="00075F24" w:rsidRPr="0034544E">
          <w:rPr>
            <w:rStyle w:val="Hyperlink"/>
            <w:rFonts w:ascii="Arial" w:hAnsi="Arial" w:cs="Arial"/>
            <w:lang w:val="en-GB"/>
          </w:rPr>
          <w:t>https://doi.org/10.23696/vpartydsv2</w:t>
        </w:r>
      </w:hyperlink>
    </w:p>
    <w:p w14:paraId="4296740B" w14:textId="77777777" w:rsidR="00CF71E0" w:rsidRPr="00CF71E0" w:rsidRDefault="00CF71E0" w:rsidP="00CF71E0">
      <w:pPr>
        <w:spacing w:line="360" w:lineRule="auto"/>
        <w:jc w:val="both"/>
        <w:rPr>
          <w:rFonts w:ascii="Arial" w:hAnsi="Arial" w:cs="Arial"/>
          <w:lang w:val="en-GB"/>
        </w:rPr>
      </w:pPr>
      <w:r w:rsidRPr="00CF71E0">
        <w:rPr>
          <w:rFonts w:ascii="Arial" w:hAnsi="Arial" w:cs="Arial"/>
          <w:lang w:val="en-GB"/>
        </w:rPr>
        <w:t xml:space="preserve">Malka, A., </w:t>
      </w:r>
      <w:proofErr w:type="spellStart"/>
      <w:r w:rsidRPr="00CF71E0">
        <w:rPr>
          <w:rFonts w:ascii="Arial" w:hAnsi="Arial" w:cs="Arial"/>
          <w:lang w:val="en-GB"/>
        </w:rPr>
        <w:t>Lelkes</w:t>
      </w:r>
      <w:proofErr w:type="spellEnd"/>
      <w:r w:rsidRPr="00CF71E0">
        <w:rPr>
          <w:rFonts w:ascii="Arial" w:hAnsi="Arial" w:cs="Arial"/>
          <w:lang w:val="en-GB"/>
        </w:rPr>
        <w:t xml:space="preserve">, Y., &amp; Soto, C. J. (2019). Are cultural and economic conservatism positively correlated? A large-scale cross-national test. </w:t>
      </w:r>
      <w:r w:rsidRPr="00CF71E0">
        <w:rPr>
          <w:rFonts w:ascii="Arial" w:hAnsi="Arial" w:cs="Arial"/>
          <w:i/>
          <w:iCs/>
          <w:lang w:val="en-GB"/>
        </w:rPr>
        <w:t>British Journal of Political Science</w:t>
      </w:r>
      <w:r w:rsidRPr="00CF71E0">
        <w:rPr>
          <w:rFonts w:ascii="Arial" w:hAnsi="Arial" w:cs="Arial"/>
          <w:lang w:val="en-GB"/>
        </w:rPr>
        <w:t xml:space="preserve">, </w:t>
      </w:r>
      <w:r w:rsidRPr="00CF71E0">
        <w:rPr>
          <w:rFonts w:ascii="Arial" w:hAnsi="Arial" w:cs="Arial"/>
          <w:i/>
          <w:iCs/>
          <w:lang w:val="en-GB"/>
        </w:rPr>
        <w:t>49</w:t>
      </w:r>
      <w:r w:rsidRPr="00CF71E0">
        <w:rPr>
          <w:rFonts w:ascii="Arial" w:hAnsi="Arial" w:cs="Arial"/>
          <w:lang w:val="en-GB"/>
        </w:rPr>
        <w:t>(3), 1045-1069.</w:t>
      </w:r>
    </w:p>
    <w:p w14:paraId="20EE9873" w14:textId="77777777" w:rsidR="00CF71E0" w:rsidRPr="00CF71E0" w:rsidRDefault="00CF71E0" w:rsidP="00CF71E0">
      <w:pPr>
        <w:spacing w:line="360" w:lineRule="auto"/>
        <w:jc w:val="both"/>
        <w:rPr>
          <w:rFonts w:ascii="Arial" w:hAnsi="Arial" w:cs="Arial"/>
          <w:lang w:val="en-GB"/>
        </w:rPr>
      </w:pPr>
      <w:r w:rsidRPr="00CF71E0">
        <w:rPr>
          <w:rFonts w:ascii="Arial" w:hAnsi="Arial" w:cs="Arial"/>
          <w:lang w:val="en-GB"/>
        </w:rPr>
        <w:t xml:space="preserve">Martin, J. L. (2001). The authoritarian personality, 50 years later: What questions are there for political psychology?. </w:t>
      </w:r>
      <w:r w:rsidRPr="00CF71E0">
        <w:rPr>
          <w:rFonts w:ascii="Arial" w:hAnsi="Arial" w:cs="Arial"/>
          <w:i/>
          <w:iCs/>
          <w:lang w:val="en-GB"/>
        </w:rPr>
        <w:t>Political Psychology</w:t>
      </w:r>
      <w:r w:rsidRPr="00CF71E0">
        <w:rPr>
          <w:rFonts w:ascii="Arial" w:hAnsi="Arial" w:cs="Arial"/>
          <w:lang w:val="en-GB"/>
        </w:rPr>
        <w:t xml:space="preserve">, </w:t>
      </w:r>
      <w:r w:rsidRPr="00CF71E0">
        <w:rPr>
          <w:rFonts w:ascii="Arial" w:hAnsi="Arial" w:cs="Arial"/>
          <w:i/>
          <w:iCs/>
          <w:lang w:val="en-GB"/>
        </w:rPr>
        <w:t>22</w:t>
      </w:r>
      <w:r w:rsidRPr="00CF71E0">
        <w:rPr>
          <w:rFonts w:ascii="Arial" w:hAnsi="Arial" w:cs="Arial"/>
          <w:lang w:val="en-GB"/>
        </w:rPr>
        <w:t>(1), 1-26.</w:t>
      </w:r>
    </w:p>
    <w:p w14:paraId="7C5B2E11" w14:textId="77777777" w:rsidR="00CF71E0" w:rsidRDefault="00CF71E0" w:rsidP="00CF71E0">
      <w:pPr>
        <w:spacing w:line="360" w:lineRule="auto"/>
        <w:jc w:val="both"/>
        <w:rPr>
          <w:rFonts w:ascii="Arial" w:hAnsi="Arial" w:cs="Arial"/>
          <w:lang w:val="en-GB"/>
        </w:rPr>
      </w:pPr>
      <w:proofErr w:type="spellStart"/>
      <w:r w:rsidRPr="00CF71E0">
        <w:rPr>
          <w:rFonts w:ascii="Arial" w:hAnsi="Arial" w:cs="Arial"/>
          <w:lang w:val="en-GB"/>
        </w:rPr>
        <w:t>Oesterreich</w:t>
      </w:r>
      <w:proofErr w:type="spellEnd"/>
      <w:r w:rsidRPr="00CF71E0">
        <w:rPr>
          <w:rFonts w:ascii="Arial" w:hAnsi="Arial" w:cs="Arial"/>
          <w:lang w:val="en-GB"/>
        </w:rPr>
        <w:t xml:space="preserve">, D. (2005). Flight into security: A new approach and measure of the authoritarian personality. </w:t>
      </w:r>
      <w:r w:rsidRPr="00CF71E0">
        <w:rPr>
          <w:rFonts w:ascii="Arial" w:hAnsi="Arial" w:cs="Arial"/>
          <w:i/>
          <w:iCs/>
          <w:lang w:val="en-GB"/>
        </w:rPr>
        <w:t>Political Psychology</w:t>
      </w:r>
      <w:r w:rsidRPr="00CF71E0">
        <w:rPr>
          <w:rFonts w:ascii="Arial" w:hAnsi="Arial" w:cs="Arial"/>
          <w:lang w:val="en-GB"/>
        </w:rPr>
        <w:t xml:space="preserve">, </w:t>
      </w:r>
      <w:r w:rsidRPr="00CF71E0">
        <w:rPr>
          <w:rFonts w:ascii="Arial" w:hAnsi="Arial" w:cs="Arial"/>
          <w:i/>
          <w:iCs/>
          <w:lang w:val="en-GB"/>
        </w:rPr>
        <w:t>26</w:t>
      </w:r>
      <w:r w:rsidRPr="00CF71E0">
        <w:rPr>
          <w:rFonts w:ascii="Arial" w:hAnsi="Arial" w:cs="Arial"/>
          <w:lang w:val="en-GB"/>
        </w:rPr>
        <w:t>(2), 275-298.</w:t>
      </w:r>
    </w:p>
    <w:p w14:paraId="6B2C2529" w14:textId="28BAAE57" w:rsidR="005C422D" w:rsidRPr="00CF71E0" w:rsidRDefault="005C422D" w:rsidP="005C422D">
      <w:pPr>
        <w:spacing w:line="360" w:lineRule="auto"/>
        <w:jc w:val="both"/>
        <w:rPr>
          <w:rFonts w:ascii="Arial" w:hAnsi="Arial" w:cs="Arial"/>
          <w:lang w:val="en-GB"/>
        </w:rPr>
      </w:pPr>
      <w:proofErr w:type="spellStart"/>
      <w:r w:rsidRPr="005C422D">
        <w:rPr>
          <w:rFonts w:ascii="Arial" w:hAnsi="Arial" w:cs="Arial"/>
          <w:lang w:val="en-GB"/>
        </w:rPr>
        <w:t>Pemstein</w:t>
      </w:r>
      <w:proofErr w:type="spellEnd"/>
      <w:r w:rsidRPr="005C422D">
        <w:rPr>
          <w:rFonts w:ascii="Arial" w:hAnsi="Arial" w:cs="Arial"/>
          <w:lang w:val="en-GB"/>
        </w:rPr>
        <w:t xml:space="preserve">, Daniel, Kyle L. Marquardt, Eitan </w:t>
      </w:r>
      <w:proofErr w:type="spellStart"/>
      <w:r w:rsidRPr="005C422D">
        <w:rPr>
          <w:rFonts w:ascii="Arial" w:hAnsi="Arial" w:cs="Arial"/>
          <w:lang w:val="en-GB"/>
        </w:rPr>
        <w:t>Tzelgov</w:t>
      </w:r>
      <w:proofErr w:type="spellEnd"/>
      <w:r w:rsidRPr="005C422D">
        <w:rPr>
          <w:rFonts w:ascii="Arial" w:hAnsi="Arial" w:cs="Arial"/>
          <w:lang w:val="en-GB"/>
        </w:rPr>
        <w:t xml:space="preserve">, Yi-ting Wang, </w:t>
      </w:r>
      <w:proofErr w:type="spellStart"/>
      <w:r w:rsidRPr="005C422D">
        <w:rPr>
          <w:rFonts w:ascii="Arial" w:hAnsi="Arial" w:cs="Arial"/>
          <w:lang w:val="en-GB"/>
        </w:rPr>
        <w:t>Juraj</w:t>
      </w:r>
      <w:proofErr w:type="spellEnd"/>
      <w:r w:rsidRPr="005C422D">
        <w:rPr>
          <w:rFonts w:ascii="Arial" w:hAnsi="Arial" w:cs="Arial"/>
          <w:lang w:val="en-GB"/>
        </w:rPr>
        <w:t xml:space="preserve"> </w:t>
      </w:r>
      <w:proofErr w:type="spellStart"/>
      <w:r w:rsidRPr="005C422D">
        <w:rPr>
          <w:rFonts w:ascii="Arial" w:hAnsi="Arial" w:cs="Arial"/>
          <w:lang w:val="en-GB"/>
        </w:rPr>
        <w:t>Medzihorsky</w:t>
      </w:r>
      <w:proofErr w:type="spellEnd"/>
      <w:r w:rsidRPr="005C422D">
        <w:rPr>
          <w:rFonts w:ascii="Arial" w:hAnsi="Arial" w:cs="Arial"/>
          <w:lang w:val="en-GB"/>
        </w:rPr>
        <w:t>,</w:t>
      </w:r>
      <w:r w:rsidR="00075F24">
        <w:rPr>
          <w:rFonts w:ascii="Arial" w:hAnsi="Arial" w:cs="Arial"/>
          <w:lang w:val="en-GB"/>
        </w:rPr>
        <w:t xml:space="preserve"> </w:t>
      </w:r>
      <w:r w:rsidRPr="005C422D">
        <w:rPr>
          <w:rFonts w:ascii="Arial" w:hAnsi="Arial" w:cs="Arial"/>
          <w:lang w:val="en-GB"/>
        </w:rPr>
        <w:t xml:space="preserve">Joshua </w:t>
      </w:r>
      <w:proofErr w:type="spellStart"/>
      <w:r w:rsidRPr="005C422D">
        <w:rPr>
          <w:rFonts w:ascii="Arial" w:hAnsi="Arial" w:cs="Arial"/>
          <w:lang w:val="en-GB"/>
        </w:rPr>
        <w:t>Krusell</w:t>
      </w:r>
      <w:proofErr w:type="spellEnd"/>
      <w:r w:rsidRPr="005C422D">
        <w:rPr>
          <w:rFonts w:ascii="Arial" w:hAnsi="Arial" w:cs="Arial"/>
          <w:lang w:val="en-GB"/>
        </w:rPr>
        <w:t xml:space="preserve">, Farhad Miri, and Johannes von </w:t>
      </w:r>
      <w:proofErr w:type="spellStart"/>
      <w:r w:rsidRPr="005C422D">
        <w:rPr>
          <w:rFonts w:ascii="Arial" w:hAnsi="Arial" w:cs="Arial"/>
          <w:lang w:val="en-GB"/>
        </w:rPr>
        <w:t>Römer</w:t>
      </w:r>
      <w:proofErr w:type="spellEnd"/>
      <w:r w:rsidRPr="005C422D">
        <w:rPr>
          <w:rFonts w:ascii="Arial" w:hAnsi="Arial" w:cs="Arial"/>
          <w:lang w:val="en-GB"/>
        </w:rPr>
        <w:t>. 2023. “The V-Dem Measurement</w:t>
      </w:r>
      <w:r w:rsidR="00075F24">
        <w:rPr>
          <w:rFonts w:ascii="Arial" w:hAnsi="Arial" w:cs="Arial"/>
          <w:lang w:val="en-GB"/>
        </w:rPr>
        <w:t xml:space="preserve"> </w:t>
      </w:r>
      <w:r w:rsidRPr="005C422D">
        <w:rPr>
          <w:rFonts w:ascii="Arial" w:hAnsi="Arial" w:cs="Arial"/>
          <w:lang w:val="en-GB"/>
        </w:rPr>
        <w:t>Model: Latent Variable Analysis for Cross-National and Cross-Temporal Expert-Coded</w:t>
      </w:r>
      <w:r w:rsidR="00075F24">
        <w:rPr>
          <w:rFonts w:ascii="Arial" w:hAnsi="Arial" w:cs="Arial"/>
          <w:lang w:val="en-GB"/>
        </w:rPr>
        <w:t xml:space="preserve"> </w:t>
      </w:r>
      <w:r w:rsidRPr="005C422D">
        <w:rPr>
          <w:rFonts w:ascii="Arial" w:hAnsi="Arial" w:cs="Arial"/>
          <w:lang w:val="en-GB"/>
        </w:rPr>
        <w:t>Data”. V-Dem Working Paper No. 21. 8th edition. University of Gothenburg: Varieties of</w:t>
      </w:r>
      <w:r w:rsidR="00075F24">
        <w:rPr>
          <w:rFonts w:ascii="Arial" w:hAnsi="Arial" w:cs="Arial"/>
          <w:lang w:val="en-GB"/>
        </w:rPr>
        <w:t xml:space="preserve"> </w:t>
      </w:r>
      <w:r w:rsidRPr="005C422D">
        <w:rPr>
          <w:rFonts w:ascii="Arial" w:hAnsi="Arial" w:cs="Arial"/>
          <w:lang w:val="en-GB"/>
        </w:rPr>
        <w:t>Democracy Institute.</w:t>
      </w:r>
    </w:p>
    <w:p w14:paraId="37B5037E" w14:textId="1BFF080A" w:rsidR="00CF71E0" w:rsidRPr="000A0344" w:rsidRDefault="00CF71E0" w:rsidP="007A2D08">
      <w:pPr>
        <w:spacing w:line="360" w:lineRule="auto"/>
        <w:jc w:val="both"/>
        <w:rPr>
          <w:rFonts w:ascii="Arial" w:hAnsi="Arial" w:cs="Arial"/>
          <w:lang w:val="en-GB"/>
        </w:rPr>
      </w:pPr>
      <w:r w:rsidRPr="00CF71E0">
        <w:rPr>
          <w:rFonts w:ascii="Arial" w:hAnsi="Arial" w:cs="Arial"/>
          <w:lang w:val="en-GB"/>
        </w:rPr>
        <w:t xml:space="preserve">Sturgis, P., &amp; Smith, P. (2010). Fictitious issues revisited: Political interest, knowledge and the generation of </w:t>
      </w:r>
      <w:proofErr w:type="spellStart"/>
      <w:r w:rsidRPr="00CF71E0">
        <w:rPr>
          <w:rFonts w:ascii="Arial" w:hAnsi="Arial" w:cs="Arial"/>
          <w:lang w:val="en-GB"/>
        </w:rPr>
        <w:t>nonattitudes</w:t>
      </w:r>
      <w:proofErr w:type="spellEnd"/>
      <w:r w:rsidRPr="00CF71E0">
        <w:rPr>
          <w:rFonts w:ascii="Arial" w:hAnsi="Arial" w:cs="Arial"/>
          <w:lang w:val="en-GB"/>
        </w:rPr>
        <w:t xml:space="preserve">. </w:t>
      </w:r>
      <w:r w:rsidRPr="00CF71E0">
        <w:rPr>
          <w:rFonts w:ascii="Arial" w:hAnsi="Arial" w:cs="Arial"/>
          <w:i/>
          <w:iCs/>
          <w:lang w:val="en-GB"/>
        </w:rPr>
        <w:t>Political Studies</w:t>
      </w:r>
      <w:r w:rsidRPr="00CF71E0">
        <w:rPr>
          <w:rFonts w:ascii="Arial" w:hAnsi="Arial" w:cs="Arial"/>
          <w:lang w:val="en-GB"/>
        </w:rPr>
        <w:t xml:space="preserve">, </w:t>
      </w:r>
      <w:r w:rsidRPr="00CF71E0">
        <w:rPr>
          <w:rFonts w:ascii="Arial" w:hAnsi="Arial" w:cs="Arial"/>
          <w:i/>
          <w:iCs/>
          <w:lang w:val="en-GB"/>
        </w:rPr>
        <w:t>58</w:t>
      </w:r>
      <w:r w:rsidRPr="00CF71E0">
        <w:rPr>
          <w:rFonts w:ascii="Arial" w:hAnsi="Arial" w:cs="Arial"/>
          <w:lang w:val="en-GB"/>
        </w:rPr>
        <w:t>(1), 66-84.</w:t>
      </w:r>
    </w:p>
    <w:sectPr w:rsidR="00CF71E0" w:rsidRPr="000A0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A621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CEA5916"/>
    <w:multiLevelType w:val="hybridMultilevel"/>
    <w:tmpl w:val="C330A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6361637">
    <w:abstractNumId w:val="0"/>
  </w:num>
  <w:num w:numId="2" w16cid:durableId="551309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CF"/>
    <w:rsid w:val="00061119"/>
    <w:rsid w:val="00075F24"/>
    <w:rsid w:val="00077C5D"/>
    <w:rsid w:val="000826BB"/>
    <w:rsid w:val="000A0344"/>
    <w:rsid w:val="00122142"/>
    <w:rsid w:val="001A69CF"/>
    <w:rsid w:val="0027177E"/>
    <w:rsid w:val="002D4BD3"/>
    <w:rsid w:val="0035668F"/>
    <w:rsid w:val="004456CD"/>
    <w:rsid w:val="005272B7"/>
    <w:rsid w:val="005C422D"/>
    <w:rsid w:val="00660A6B"/>
    <w:rsid w:val="006D428B"/>
    <w:rsid w:val="00777587"/>
    <w:rsid w:val="007A2D08"/>
    <w:rsid w:val="007F0452"/>
    <w:rsid w:val="00890519"/>
    <w:rsid w:val="008C10CA"/>
    <w:rsid w:val="00902F90"/>
    <w:rsid w:val="00916B3C"/>
    <w:rsid w:val="00A8390C"/>
    <w:rsid w:val="00B14EC4"/>
    <w:rsid w:val="00B23D6D"/>
    <w:rsid w:val="00C33998"/>
    <w:rsid w:val="00CF71E0"/>
    <w:rsid w:val="00D5639A"/>
    <w:rsid w:val="00DF49F7"/>
    <w:rsid w:val="00E03FB9"/>
    <w:rsid w:val="00EB560E"/>
    <w:rsid w:val="00FD6380"/>
    <w:rsid w:val="00FE2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ACEBD18"/>
  <w15:chartTrackingRefBased/>
  <w15:docId w15:val="{748EC6F2-37A1-464B-96B9-77E3416F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9CF"/>
    <w:rPr>
      <w:rFonts w:ascii="Calibri" w:eastAsia="Calibri" w:hAnsi="Calibri" w:cs="Times New Roman"/>
      <w:kern w:val="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6BB"/>
    <w:pPr>
      <w:ind w:left="720"/>
      <w:contextualSpacing/>
    </w:pPr>
  </w:style>
  <w:style w:type="table" w:styleId="TableGrid">
    <w:name w:val="Table Grid"/>
    <w:basedOn w:val="TableNormal"/>
    <w:uiPriority w:val="59"/>
    <w:rsid w:val="00E03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27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4456CD"/>
    <w:rPr>
      <w:color w:val="0000FF" w:themeColor="hyperlink"/>
      <w:u w:val="single"/>
    </w:rPr>
  </w:style>
  <w:style w:type="character" w:styleId="UnresolvedMention">
    <w:name w:val="Unresolved Mention"/>
    <w:basedOn w:val="DefaultParagraphFont"/>
    <w:uiPriority w:val="99"/>
    <w:semiHidden/>
    <w:unhideWhenUsed/>
    <w:rsid w:val="00445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23696/vpartyds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4281/18241.23" TargetMode="External"/><Relationship Id="rId5" Type="http://schemas.openxmlformats.org/officeDocument/2006/relationships/image" Target="media/image1.png"/><Relationship Id="rId10" Type="http://schemas.openxmlformats.org/officeDocument/2006/relationships/hyperlink" Target="https://doi.org/10.23696/vdemds2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29</Pages>
  <Words>6548</Words>
  <Characters>37324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Halmagi</dc:creator>
  <cp:keywords/>
  <dc:description/>
  <cp:lastModifiedBy>Ioan Halmagi</cp:lastModifiedBy>
  <cp:revision>24</cp:revision>
  <dcterms:created xsi:type="dcterms:W3CDTF">2023-06-28T15:54:00Z</dcterms:created>
  <dcterms:modified xsi:type="dcterms:W3CDTF">2023-06-28T21:02:00Z</dcterms:modified>
</cp:coreProperties>
</file>