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F0C2" w14:textId="4FF2B8A0" w:rsidR="00AF4DDF" w:rsidRDefault="00AF4DDF" w:rsidP="00AF4DDF">
      <w:pPr>
        <w:jc w:val="center"/>
        <w:rPr>
          <w:b/>
          <w:bCs/>
        </w:rPr>
      </w:pPr>
      <w:r>
        <w:rPr>
          <w:noProof/>
        </w:rPr>
        <w:drawing>
          <wp:inline distT="0" distB="0" distL="0" distR="0" wp14:anchorId="1B1D28C0" wp14:editId="3708203C">
            <wp:extent cx="1466850" cy="488842"/>
            <wp:effectExtent l="0" t="0" r="0" b="6985"/>
            <wp:docPr id="2" name="Imagem 2" descr="UNESP Logo – Universidade Estadual Paulista - PNG e Ve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SP Logo – Universidade Estadual Paulista - PNG e Veto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5357" cy="521670"/>
                    </a:xfrm>
                    <a:prstGeom prst="rect">
                      <a:avLst/>
                    </a:prstGeom>
                    <a:noFill/>
                    <a:ln>
                      <a:noFill/>
                    </a:ln>
                  </pic:spPr>
                </pic:pic>
              </a:graphicData>
            </a:graphic>
          </wp:inline>
        </w:drawing>
      </w:r>
    </w:p>
    <w:p w14:paraId="436A8C04" w14:textId="7496E81F" w:rsidR="000703CF" w:rsidRPr="00BA47F3" w:rsidRDefault="00BA47F3" w:rsidP="00BA47F3">
      <w:pPr>
        <w:jc w:val="center"/>
        <w:rPr>
          <w:b/>
          <w:bCs/>
        </w:rPr>
      </w:pPr>
      <w:r w:rsidRPr="00BA47F3">
        <w:rPr>
          <w:b/>
          <w:bCs/>
        </w:rPr>
        <w:t>UNIVERSIDADE ESTADUAL PAULISTA</w:t>
      </w:r>
    </w:p>
    <w:p w14:paraId="44524B02" w14:textId="15CC18DA" w:rsidR="00BA47F3" w:rsidRPr="00BA47F3" w:rsidRDefault="00BA47F3" w:rsidP="00BA47F3">
      <w:pPr>
        <w:jc w:val="center"/>
        <w:rPr>
          <w:b/>
          <w:bCs/>
        </w:rPr>
      </w:pPr>
      <w:r w:rsidRPr="00BA47F3">
        <w:rPr>
          <w:b/>
          <w:bCs/>
        </w:rPr>
        <w:t>“JÚLIO DE MESQUITA FILHO”</w:t>
      </w:r>
    </w:p>
    <w:p w14:paraId="51E22761" w14:textId="42DC8F08" w:rsidR="00BA47F3" w:rsidRPr="00BA47F3" w:rsidRDefault="00BA47F3" w:rsidP="00BA47F3">
      <w:pPr>
        <w:jc w:val="center"/>
        <w:rPr>
          <w:b/>
          <w:bCs/>
        </w:rPr>
      </w:pPr>
      <w:r w:rsidRPr="00BA47F3">
        <w:rPr>
          <w:b/>
          <w:bCs/>
        </w:rPr>
        <w:t>C</w:t>
      </w:r>
      <w:r w:rsidR="00131BB4">
        <w:rPr>
          <w:b/>
          <w:bCs/>
        </w:rPr>
        <w:t>A</w:t>
      </w:r>
      <w:r w:rsidRPr="00BA47F3">
        <w:rPr>
          <w:b/>
          <w:bCs/>
        </w:rPr>
        <w:t>MPUS DE SÃO JOSÉ DO RIO PRETO</w:t>
      </w:r>
    </w:p>
    <w:p w14:paraId="5791DB66" w14:textId="3AC9CF84" w:rsidR="00BA47F3" w:rsidRPr="00BA47F3" w:rsidRDefault="00BA47F3" w:rsidP="00BA47F3">
      <w:pPr>
        <w:jc w:val="center"/>
        <w:rPr>
          <w:b/>
          <w:bCs/>
        </w:rPr>
      </w:pPr>
      <w:r w:rsidRPr="00BA47F3">
        <w:rPr>
          <w:b/>
          <w:bCs/>
        </w:rPr>
        <w:t>PROGRAMA DE PÓS-GRADUAÇÃO EM CIÊNCIA DA COMPUTAÇÃO</w:t>
      </w:r>
    </w:p>
    <w:p w14:paraId="6B2AD816" w14:textId="65B0BBBA" w:rsidR="00BA47F3" w:rsidRDefault="00BA47F3" w:rsidP="00BA47F3">
      <w:pPr>
        <w:jc w:val="center"/>
      </w:pPr>
    </w:p>
    <w:p w14:paraId="481EB299" w14:textId="5CB6843A" w:rsidR="00BA47F3" w:rsidRDefault="00BA47F3" w:rsidP="00BA47F3">
      <w:pPr>
        <w:jc w:val="center"/>
      </w:pPr>
    </w:p>
    <w:p w14:paraId="60FB8D72" w14:textId="1D21C5A2" w:rsidR="00BA47F3" w:rsidRDefault="00BA47F3" w:rsidP="00BA47F3">
      <w:pPr>
        <w:jc w:val="center"/>
      </w:pPr>
      <w:r>
        <w:t>HIAGO MATHEUS BRAJATO</w:t>
      </w:r>
    </w:p>
    <w:p w14:paraId="33A79046" w14:textId="3E569EA7" w:rsidR="00BA47F3" w:rsidRDefault="00BA47F3" w:rsidP="00BA47F3">
      <w:pPr>
        <w:jc w:val="center"/>
      </w:pPr>
    </w:p>
    <w:p w14:paraId="1C11429D" w14:textId="5D35419F" w:rsidR="00BA47F3" w:rsidRDefault="00BA47F3" w:rsidP="00BA47F3">
      <w:pPr>
        <w:jc w:val="center"/>
      </w:pPr>
    </w:p>
    <w:p w14:paraId="5F2360A1" w14:textId="6B3EE198" w:rsidR="00BA47F3" w:rsidRDefault="00BA47F3" w:rsidP="00BA47F3">
      <w:pPr>
        <w:jc w:val="center"/>
      </w:pPr>
    </w:p>
    <w:p w14:paraId="66616DA4" w14:textId="42B81C4C" w:rsidR="00BA47F3" w:rsidRDefault="00BA47F3" w:rsidP="00BA47F3">
      <w:pPr>
        <w:jc w:val="center"/>
      </w:pPr>
    </w:p>
    <w:p w14:paraId="2C2262C8" w14:textId="3E345DF6" w:rsidR="00BA47F3" w:rsidRDefault="00BA47F3" w:rsidP="00BA47F3">
      <w:pPr>
        <w:jc w:val="center"/>
      </w:pPr>
    </w:p>
    <w:p w14:paraId="7A056EE5" w14:textId="380A2A17" w:rsidR="00BA47F3" w:rsidRPr="00BA47F3" w:rsidRDefault="00AF4DDF" w:rsidP="00BA47F3">
      <w:pPr>
        <w:jc w:val="center"/>
        <w:rPr>
          <w:b/>
          <w:bCs/>
        </w:rPr>
      </w:pPr>
      <w:r>
        <w:rPr>
          <w:b/>
          <w:bCs/>
        </w:rPr>
        <w:t>MONOGRAFIA DE ESTUDOS ESPECIAIS I</w:t>
      </w:r>
    </w:p>
    <w:p w14:paraId="69CAC750" w14:textId="234D46EB" w:rsidR="00BA47F3" w:rsidRDefault="00BA47F3" w:rsidP="00BA47F3">
      <w:pPr>
        <w:jc w:val="center"/>
      </w:pPr>
    </w:p>
    <w:p w14:paraId="66A66CB3" w14:textId="19A50C3C" w:rsidR="00BA47F3" w:rsidRDefault="00BA47F3" w:rsidP="00BA47F3">
      <w:pPr>
        <w:jc w:val="center"/>
      </w:pPr>
    </w:p>
    <w:p w14:paraId="6BD32147" w14:textId="1DB08593" w:rsidR="00BA47F3" w:rsidRDefault="00BA47F3" w:rsidP="00BA47F3">
      <w:pPr>
        <w:jc w:val="center"/>
      </w:pPr>
    </w:p>
    <w:p w14:paraId="180117B8" w14:textId="7CF7B3F9" w:rsidR="00BA47F3" w:rsidRDefault="00BA47F3" w:rsidP="00BA47F3">
      <w:pPr>
        <w:jc w:val="center"/>
      </w:pPr>
    </w:p>
    <w:p w14:paraId="45C05842" w14:textId="7F06BF1A" w:rsidR="00BA47F3" w:rsidRDefault="00BA47F3" w:rsidP="00BA47F3">
      <w:pPr>
        <w:jc w:val="center"/>
      </w:pPr>
    </w:p>
    <w:p w14:paraId="40DE5490" w14:textId="2C5EE591" w:rsidR="00BA47F3" w:rsidRDefault="00BA47F3" w:rsidP="00BA47F3">
      <w:pPr>
        <w:jc w:val="center"/>
      </w:pPr>
    </w:p>
    <w:p w14:paraId="2146CC4D" w14:textId="34185B8C" w:rsidR="00BA47F3" w:rsidRDefault="00BA47F3" w:rsidP="00BA47F3">
      <w:pPr>
        <w:jc w:val="center"/>
      </w:pPr>
    </w:p>
    <w:p w14:paraId="257CDED4" w14:textId="427D441B" w:rsidR="00BA47F3" w:rsidRDefault="00BA47F3" w:rsidP="00BA47F3">
      <w:pPr>
        <w:jc w:val="center"/>
      </w:pPr>
    </w:p>
    <w:p w14:paraId="7DC0EAAF" w14:textId="4102D1B5" w:rsidR="00BA47F3" w:rsidRDefault="00BA47F3" w:rsidP="00BA47F3">
      <w:pPr>
        <w:jc w:val="center"/>
      </w:pPr>
      <w:r>
        <w:t>São José do Rio Preto – São Paulo</w:t>
      </w:r>
    </w:p>
    <w:p w14:paraId="2433D536" w14:textId="44FDC6C9" w:rsidR="00BA47F3" w:rsidRDefault="00BA47F3" w:rsidP="00BA47F3">
      <w:pPr>
        <w:jc w:val="center"/>
      </w:pPr>
      <w:r>
        <w:t>20</w:t>
      </w:r>
      <w:r w:rsidR="00131BB4">
        <w:t>20</w:t>
      </w:r>
    </w:p>
    <w:p w14:paraId="6239BAAD" w14:textId="436574D4" w:rsidR="00F01895" w:rsidRDefault="00EB3CD1" w:rsidP="00BA47F3">
      <w:pPr>
        <w:jc w:val="center"/>
      </w:pPr>
      <w:r>
        <w:lastRenderedPageBreak/>
        <w:t xml:space="preserve">TEMA: RECONHECIMENTO DE EMOÇÕES DISCRETAS NO DISCURSO A PARTIR DA EXTRAÇÃO MANUAL DE </w:t>
      </w:r>
      <w:r w:rsidR="00F245DD">
        <w:t>CARACTERÍSTICAS</w:t>
      </w:r>
      <w:r>
        <w:t xml:space="preserve"> COM </w:t>
      </w:r>
      <w:r w:rsidR="00F245DD">
        <w:t>VALIDAÇÃO</w:t>
      </w:r>
      <w:r>
        <w:t xml:space="preserve"> NA </w:t>
      </w:r>
      <w:r w:rsidR="00852656">
        <w:t>ENGENHARIA</w:t>
      </w:r>
      <w:r>
        <w:t xml:space="preserve"> PARACONSISTENTE DE CARACTERÍSTICAS</w:t>
      </w:r>
    </w:p>
    <w:p w14:paraId="43B9BEF1" w14:textId="77777777" w:rsidR="00131BB4" w:rsidRDefault="00131BB4" w:rsidP="00BA47F3">
      <w:pPr>
        <w:jc w:val="center"/>
      </w:pPr>
    </w:p>
    <w:p w14:paraId="4941A512" w14:textId="40850EAA" w:rsidR="006747BE" w:rsidRDefault="006747BE" w:rsidP="00131BB4">
      <w:pPr>
        <w:ind w:left="3969"/>
        <w:rPr>
          <w:rFonts w:cs="Times New Roman"/>
          <w:sz w:val="18"/>
          <w:szCs w:val="18"/>
        </w:rPr>
      </w:pPr>
      <w:r w:rsidRPr="006747BE">
        <w:rPr>
          <w:rFonts w:cs="Times New Roman"/>
          <w:sz w:val="18"/>
          <w:szCs w:val="18"/>
        </w:rPr>
        <w:t>Monografia apresentada para cumprimento da disciplina de estudos especiais do curso de Mestrado em Ciência da Computação, junto ao Programa de Pós-Graduação em Ciência da Computação, do Instituto de Biociências, Letras e Ciências Exatas da Universidade Estadual Paulista "Júlio de Mesquita Filho", C</w:t>
      </w:r>
      <w:r w:rsidR="00131BB4">
        <w:rPr>
          <w:rFonts w:cs="Times New Roman"/>
          <w:sz w:val="18"/>
          <w:szCs w:val="18"/>
        </w:rPr>
        <w:t>a</w:t>
      </w:r>
      <w:r w:rsidRPr="006747BE">
        <w:rPr>
          <w:rFonts w:cs="Times New Roman"/>
          <w:sz w:val="18"/>
          <w:szCs w:val="18"/>
        </w:rPr>
        <w:t xml:space="preserve">mpus de São José do Rio Preto. </w:t>
      </w:r>
    </w:p>
    <w:p w14:paraId="72AC6805" w14:textId="57AAA9D1" w:rsidR="006747BE" w:rsidRPr="006747BE" w:rsidRDefault="006747BE" w:rsidP="00131BB4">
      <w:pPr>
        <w:ind w:left="3969"/>
        <w:rPr>
          <w:rFonts w:cs="Times New Roman"/>
          <w:sz w:val="18"/>
          <w:szCs w:val="18"/>
        </w:rPr>
      </w:pPr>
      <w:r w:rsidRPr="006747BE">
        <w:rPr>
          <w:rFonts w:cs="Times New Roman"/>
          <w:sz w:val="18"/>
          <w:szCs w:val="18"/>
        </w:rPr>
        <w:t>Orientador: Prof. Dr. Rodrigo Capobianco Guido.</w:t>
      </w:r>
    </w:p>
    <w:p w14:paraId="0A222BC1" w14:textId="77777777" w:rsidR="00131BB4" w:rsidRDefault="00131BB4" w:rsidP="00BA47F3">
      <w:pPr>
        <w:jc w:val="center"/>
      </w:pPr>
    </w:p>
    <w:p w14:paraId="5107B2DC" w14:textId="0699832D" w:rsidR="00131BB4" w:rsidRDefault="006747BE" w:rsidP="00BA47F3">
      <w:pPr>
        <w:jc w:val="center"/>
      </w:pPr>
      <w:r>
        <w:t>Banca Examinadora</w:t>
      </w:r>
    </w:p>
    <w:p w14:paraId="1E632EEF" w14:textId="735A09FC" w:rsidR="00131BB4" w:rsidRPr="00131BB4" w:rsidRDefault="006747BE" w:rsidP="00131BB4">
      <w:pPr>
        <w:ind w:right="3969" w:firstLine="706"/>
        <w:rPr>
          <w:rFonts w:cs="Times New Roman"/>
          <w:sz w:val="20"/>
          <w:szCs w:val="20"/>
        </w:rPr>
      </w:pPr>
      <w:r w:rsidRPr="00131BB4">
        <w:rPr>
          <w:rFonts w:cs="Times New Roman"/>
          <w:sz w:val="20"/>
          <w:szCs w:val="20"/>
        </w:rPr>
        <w:t>Professor Dr. Rodrigo Capobianco Guido</w:t>
      </w:r>
      <w:r w:rsidR="00131BB4" w:rsidRPr="00131BB4">
        <w:rPr>
          <w:rFonts w:cs="Times New Roman"/>
          <w:sz w:val="20"/>
          <w:szCs w:val="20"/>
        </w:rPr>
        <w:t xml:space="preserve"> </w:t>
      </w:r>
      <w:r w:rsidR="00131BB4">
        <w:rPr>
          <w:rFonts w:cs="Times New Roman"/>
          <w:sz w:val="20"/>
          <w:szCs w:val="20"/>
        </w:rPr>
        <w:t>(</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w:t>
      </w:r>
      <w:r w:rsidR="00131BB4">
        <w:rPr>
          <w:rFonts w:cs="Times New Roman"/>
          <w:sz w:val="20"/>
          <w:szCs w:val="20"/>
        </w:rPr>
        <w:t>a</w:t>
      </w:r>
      <w:r w:rsidRPr="00131BB4">
        <w:rPr>
          <w:rFonts w:cs="Times New Roman"/>
          <w:sz w:val="20"/>
          <w:szCs w:val="20"/>
        </w:rPr>
        <w:t>mpus de São José do Rio Preto</w:t>
      </w:r>
      <w:r w:rsidR="00131BB4" w:rsidRPr="00131BB4">
        <w:rPr>
          <w:rFonts w:cs="Times New Roman"/>
          <w:sz w:val="20"/>
          <w:szCs w:val="20"/>
        </w:rPr>
        <w:t xml:space="preserve"> </w:t>
      </w:r>
      <w:r w:rsidR="002B6B76" w:rsidRPr="00131BB4">
        <w:rPr>
          <w:rFonts w:cs="Times New Roman"/>
          <w:sz w:val="20"/>
          <w:szCs w:val="20"/>
        </w:rPr>
        <w:t>Coorientador</w:t>
      </w:r>
      <w:r w:rsidR="00131BB4" w:rsidRPr="00131BB4">
        <w:rPr>
          <w:rFonts w:cs="Times New Roman"/>
          <w:sz w:val="20"/>
          <w:szCs w:val="20"/>
        </w:rPr>
        <w:t xml:space="preserve"> </w:t>
      </w:r>
    </w:p>
    <w:p w14:paraId="5580EC6A" w14:textId="2BEC554E" w:rsidR="00131BB4" w:rsidRPr="00131BB4" w:rsidRDefault="006747BE" w:rsidP="00131BB4">
      <w:pPr>
        <w:ind w:right="3969" w:firstLine="706"/>
        <w:rPr>
          <w:rFonts w:cs="Times New Roman"/>
          <w:sz w:val="20"/>
          <w:szCs w:val="20"/>
        </w:rPr>
      </w:pPr>
      <w:r w:rsidRPr="00131BB4">
        <w:rPr>
          <w:rFonts w:cs="Times New Roman"/>
          <w:sz w:val="20"/>
          <w:szCs w:val="20"/>
        </w:rPr>
        <w:t>Professora Dra. Renata Spolon Lobato</w:t>
      </w:r>
      <w:r w:rsidR="00131BB4" w:rsidRPr="00131BB4">
        <w:rPr>
          <w:rFonts w:cs="Times New Roman"/>
          <w:sz w:val="20"/>
          <w:szCs w:val="20"/>
        </w:rPr>
        <w:t xml:space="preserve"> </w:t>
      </w:r>
      <w:r w:rsidR="00131BB4">
        <w:rPr>
          <w:rFonts w:cs="Times New Roman"/>
          <w:sz w:val="20"/>
          <w:szCs w:val="20"/>
        </w:rPr>
        <w:t>(</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w:t>
      </w:r>
      <w:r w:rsidR="00131BB4">
        <w:rPr>
          <w:rFonts w:cs="Times New Roman"/>
          <w:sz w:val="20"/>
          <w:szCs w:val="20"/>
        </w:rPr>
        <w:t>a</w:t>
      </w:r>
      <w:r w:rsidRPr="00131BB4">
        <w:rPr>
          <w:rFonts w:cs="Times New Roman"/>
          <w:sz w:val="20"/>
          <w:szCs w:val="20"/>
        </w:rPr>
        <w:t>mpus de São José do Rio Preto</w:t>
      </w:r>
      <w:r w:rsidR="00131BB4" w:rsidRPr="00131BB4">
        <w:rPr>
          <w:rFonts w:cs="Times New Roman"/>
          <w:sz w:val="20"/>
          <w:szCs w:val="20"/>
        </w:rPr>
        <w:t xml:space="preserve"> </w:t>
      </w:r>
    </w:p>
    <w:p w14:paraId="20B27642" w14:textId="189314F8" w:rsidR="006747BE" w:rsidRDefault="006747BE" w:rsidP="00131BB4">
      <w:pPr>
        <w:ind w:right="3969" w:firstLine="706"/>
        <w:rPr>
          <w:rFonts w:cs="Times New Roman"/>
          <w:sz w:val="20"/>
          <w:szCs w:val="20"/>
        </w:rPr>
      </w:pPr>
      <w:r w:rsidRPr="00131BB4">
        <w:rPr>
          <w:rFonts w:cs="Times New Roman"/>
          <w:sz w:val="20"/>
          <w:szCs w:val="20"/>
        </w:rPr>
        <w:t>Professor</w:t>
      </w:r>
      <w:r w:rsidR="00131BB4">
        <w:rPr>
          <w:rFonts w:cs="Times New Roman"/>
          <w:sz w:val="20"/>
          <w:szCs w:val="20"/>
        </w:rPr>
        <w:t>a</w:t>
      </w:r>
      <w:r w:rsidRPr="00131BB4">
        <w:rPr>
          <w:rFonts w:cs="Times New Roman"/>
          <w:sz w:val="20"/>
          <w:szCs w:val="20"/>
        </w:rPr>
        <w:t xml:space="preserve"> Dr</w:t>
      </w:r>
      <w:r w:rsidR="00131BB4">
        <w:rPr>
          <w:rFonts w:cs="Times New Roman"/>
          <w:sz w:val="20"/>
          <w:szCs w:val="20"/>
        </w:rPr>
        <w:t>a</w:t>
      </w:r>
      <w:r w:rsidRPr="00131BB4">
        <w:rPr>
          <w:rFonts w:cs="Times New Roman"/>
          <w:sz w:val="20"/>
          <w:szCs w:val="20"/>
        </w:rPr>
        <w:t xml:space="preserve">. </w:t>
      </w:r>
      <w:r w:rsidR="00131BB4">
        <w:rPr>
          <w:rFonts w:cs="Times New Roman"/>
          <w:sz w:val="20"/>
          <w:szCs w:val="20"/>
        </w:rPr>
        <w:t>Roberta</w:t>
      </w:r>
      <w:r w:rsidRPr="00131BB4">
        <w:rPr>
          <w:rFonts w:cs="Times New Roman"/>
          <w:sz w:val="20"/>
          <w:szCs w:val="20"/>
        </w:rPr>
        <w:t xml:space="preserve"> </w:t>
      </w:r>
      <w:r w:rsidR="00131BB4">
        <w:rPr>
          <w:rFonts w:cs="Times New Roman"/>
          <w:sz w:val="20"/>
          <w:szCs w:val="20"/>
        </w:rPr>
        <w:t>Spolon (</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Campus de </w:t>
      </w:r>
      <w:r w:rsidR="00131BB4">
        <w:rPr>
          <w:rFonts w:cs="Times New Roman"/>
          <w:sz w:val="20"/>
          <w:szCs w:val="20"/>
        </w:rPr>
        <w:t>Bauru</w:t>
      </w:r>
    </w:p>
    <w:p w14:paraId="5D983041" w14:textId="3280165D" w:rsidR="00131BB4" w:rsidRDefault="00131BB4" w:rsidP="00131BB4">
      <w:pPr>
        <w:ind w:right="3969" w:firstLine="706"/>
        <w:rPr>
          <w:rFonts w:cs="Times New Roman"/>
          <w:sz w:val="20"/>
          <w:szCs w:val="20"/>
        </w:rPr>
      </w:pPr>
    </w:p>
    <w:p w14:paraId="76E6C513" w14:textId="0E235B33" w:rsidR="00131BB4" w:rsidRDefault="00131BB4" w:rsidP="00131BB4">
      <w:pPr>
        <w:ind w:right="3969" w:firstLine="706"/>
        <w:rPr>
          <w:rFonts w:cs="Times New Roman"/>
          <w:sz w:val="20"/>
          <w:szCs w:val="20"/>
        </w:rPr>
      </w:pPr>
    </w:p>
    <w:p w14:paraId="7D6E5936" w14:textId="0D617AD6" w:rsidR="00131BB4" w:rsidRDefault="00131BB4" w:rsidP="00131BB4">
      <w:pPr>
        <w:ind w:right="3969" w:firstLine="706"/>
        <w:rPr>
          <w:rFonts w:cs="Times New Roman"/>
          <w:sz w:val="20"/>
          <w:szCs w:val="20"/>
        </w:rPr>
      </w:pPr>
    </w:p>
    <w:p w14:paraId="6FB20DED" w14:textId="1CCD210E" w:rsidR="00131BB4" w:rsidRDefault="00131BB4" w:rsidP="00131BB4">
      <w:pPr>
        <w:ind w:right="3969" w:firstLine="706"/>
        <w:rPr>
          <w:rFonts w:cs="Times New Roman"/>
          <w:sz w:val="20"/>
          <w:szCs w:val="20"/>
        </w:rPr>
      </w:pPr>
    </w:p>
    <w:p w14:paraId="0479D58E" w14:textId="5102564B" w:rsidR="00131BB4" w:rsidRDefault="00131BB4" w:rsidP="00131BB4">
      <w:pPr>
        <w:ind w:right="3969" w:firstLine="706"/>
        <w:rPr>
          <w:rFonts w:cs="Times New Roman"/>
          <w:sz w:val="20"/>
          <w:szCs w:val="20"/>
        </w:rPr>
      </w:pPr>
    </w:p>
    <w:p w14:paraId="61B54D71" w14:textId="0368CBDC" w:rsidR="00131BB4" w:rsidRDefault="00131BB4" w:rsidP="00131BB4">
      <w:pPr>
        <w:ind w:right="3969" w:firstLine="706"/>
        <w:rPr>
          <w:rFonts w:cs="Times New Roman"/>
          <w:sz w:val="20"/>
          <w:szCs w:val="20"/>
        </w:rPr>
      </w:pPr>
    </w:p>
    <w:p w14:paraId="6661684C" w14:textId="41EB2059" w:rsidR="00131BB4" w:rsidRDefault="00131BB4" w:rsidP="00131BB4">
      <w:pPr>
        <w:ind w:right="3969" w:firstLine="706"/>
        <w:rPr>
          <w:rFonts w:cs="Times New Roman"/>
          <w:sz w:val="20"/>
          <w:szCs w:val="20"/>
        </w:rPr>
      </w:pPr>
    </w:p>
    <w:p w14:paraId="7444D005" w14:textId="0EED39EB" w:rsidR="00131BB4" w:rsidRDefault="00131BB4" w:rsidP="00131BB4">
      <w:pPr>
        <w:ind w:right="3969" w:firstLine="706"/>
        <w:rPr>
          <w:rFonts w:cs="Times New Roman"/>
          <w:sz w:val="20"/>
          <w:szCs w:val="20"/>
        </w:rPr>
      </w:pPr>
    </w:p>
    <w:p w14:paraId="6A8247E1" w14:textId="230C7801" w:rsidR="00131BB4" w:rsidRDefault="00131BB4" w:rsidP="00EB3CD1">
      <w:pPr>
        <w:ind w:right="3969"/>
        <w:rPr>
          <w:rFonts w:cs="Times New Roman"/>
          <w:sz w:val="20"/>
          <w:szCs w:val="20"/>
        </w:rPr>
      </w:pPr>
    </w:p>
    <w:p w14:paraId="30647C1B" w14:textId="19F9E510" w:rsidR="00131BB4" w:rsidRDefault="00131BB4" w:rsidP="00131BB4">
      <w:pPr>
        <w:ind w:right="3969" w:firstLine="706"/>
        <w:rPr>
          <w:rFonts w:cs="Times New Roman"/>
          <w:sz w:val="20"/>
          <w:szCs w:val="20"/>
        </w:rPr>
      </w:pPr>
    </w:p>
    <w:p w14:paraId="16070BF5" w14:textId="77777777" w:rsidR="00131BB4" w:rsidRDefault="00131BB4" w:rsidP="00131BB4">
      <w:pPr>
        <w:jc w:val="center"/>
      </w:pPr>
      <w:r>
        <w:t>São José do Rio Preto – São Paulo</w:t>
      </w:r>
    </w:p>
    <w:p w14:paraId="58EEAB67" w14:textId="6B3B2AAB" w:rsidR="00131BB4" w:rsidRPr="00F74A16" w:rsidRDefault="00131BB4" w:rsidP="00F74A16">
      <w:pPr>
        <w:jc w:val="center"/>
      </w:pPr>
      <w:r>
        <w:t>2020</w:t>
      </w:r>
    </w:p>
    <w:p w14:paraId="45B63988" w14:textId="55020FD8" w:rsidR="00BA47F3" w:rsidRDefault="00BA47F3" w:rsidP="00BA47F3">
      <w:pPr>
        <w:jc w:val="center"/>
        <w:rPr>
          <w:b/>
          <w:bCs/>
        </w:rPr>
      </w:pPr>
      <w:r w:rsidRPr="00BA47F3">
        <w:rPr>
          <w:b/>
          <w:bCs/>
        </w:rPr>
        <w:lastRenderedPageBreak/>
        <w:t>RESUMO</w:t>
      </w:r>
    </w:p>
    <w:p w14:paraId="4B26ABAF" w14:textId="119D1843" w:rsidR="00BA47F3" w:rsidRDefault="001E2F16" w:rsidP="00BA47F3">
      <w:r>
        <w:t xml:space="preserve">A presente monografia </w:t>
      </w:r>
      <w:r w:rsidR="009D6ED0">
        <w:t xml:space="preserve">procura realizar a apresentação dos principais conceitos envolvidos no tema de dissertação de mestrado, o qual consiste fundamentalmente do processo de Reconhecimento de Emoções no Discurso, conhecido literariamente como </w:t>
      </w:r>
      <w:r w:rsidR="009D6ED0" w:rsidRPr="009D6ED0">
        <w:rPr>
          <w:i/>
          <w:iCs/>
        </w:rPr>
        <w:t xml:space="preserve">Speech Emotion Recognition </w:t>
      </w:r>
      <w:r w:rsidR="009D6ED0">
        <w:t>(SER).</w:t>
      </w:r>
      <w:r w:rsidR="0042629D">
        <w:t xml:space="preserve"> </w:t>
      </w:r>
      <w:r w:rsidR="00852656">
        <w:t>A revisão de tais</w:t>
      </w:r>
      <w:r w:rsidR="0042629D">
        <w:t xml:space="preserve"> conceitos</w:t>
      </w:r>
      <w:r w:rsidR="00852656">
        <w:t xml:space="preserve"> </w:t>
      </w:r>
      <w:r w:rsidR="0042629D">
        <w:t>procura esclarecer qual curso de desenvolvimento a dissertação procura seguir tendo em vista os processos de qualificação e defesa futuros.</w:t>
      </w:r>
    </w:p>
    <w:p w14:paraId="30A4FCF4" w14:textId="613A4307" w:rsidR="00883126" w:rsidRDefault="00D768BA" w:rsidP="00BA47F3">
      <w:r>
        <w:t xml:space="preserve">Este documento traz uma breve introdução do tema do projeto, assim como a análise da relevância dos sistemas SER no cenário atual através de um levantamento bibliográfico de 15 artigos que procuram explorar o mesmo tema a partir de diferentes abordagens. A monografia encontra-se organizada na seguinte forma: </w:t>
      </w:r>
      <w:r w:rsidR="00852656">
        <w:t>O capítulo</w:t>
      </w:r>
      <w:r>
        <w:t xml:space="preserve"> </w:t>
      </w:r>
      <w:r w:rsidR="00852656">
        <w:t>1</w:t>
      </w:r>
      <w:r>
        <w:t xml:space="preserve"> apresenta </w:t>
      </w:r>
      <w:r w:rsidR="00852656">
        <w:t>uma introdução e histórico</w:t>
      </w:r>
      <w:r>
        <w:t xml:space="preserve"> do problema a ser tratado,</w:t>
      </w:r>
      <w:r w:rsidR="00852656">
        <w:t xml:space="preserve"> enquanto o capítulo 2 se encarrega da revisão dos conceitos envolvidos no desenvolvimento do trabalho, </w:t>
      </w:r>
      <w:r>
        <w:t>desde o processo de</w:t>
      </w:r>
      <w:r w:rsidR="00865A17">
        <w:t xml:space="preserve"> digitalização d</w:t>
      </w:r>
      <w:r w:rsidR="000F0D30">
        <w:t>o</w:t>
      </w:r>
      <w:r w:rsidR="00865A17">
        <w:t xml:space="preserve"> sinal</w:t>
      </w:r>
      <w:r w:rsidR="000F0D30">
        <w:t xml:space="preserve"> 1D</w:t>
      </w:r>
      <w:r w:rsidR="00852656">
        <w:t>, passando pel</w:t>
      </w:r>
      <w:r w:rsidR="000F0D30">
        <w:t xml:space="preserve">as </w:t>
      </w:r>
      <w:r w:rsidR="00865A17">
        <w:t>possíveis abordagens de extração de características baseadas no conceito de energia</w:t>
      </w:r>
      <w:r w:rsidR="00852656">
        <w:t xml:space="preserve"> e análise paraconsistente dos vetores gerados</w:t>
      </w:r>
      <w:r w:rsidR="00B40F57">
        <w:t xml:space="preserve">, </w:t>
      </w:r>
      <w:r w:rsidR="00852656">
        <w:t>até a revisão bibliográfica de 15 artigos científicos que tratam do mesmo tema deste estudo e a contextualização do andamento do projeto</w:t>
      </w:r>
      <w:r w:rsidR="00865A17">
        <w:t xml:space="preserve">. </w:t>
      </w:r>
      <w:r w:rsidR="008D0A91">
        <w:t>Finalmente,</w:t>
      </w:r>
      <w:r w:rsidR="00865A17">
        <w:t xml:space="preserve"> </w:t>
      </w:r>
      <w:r w:rsidR="00852656">
        <w:t>o capítulo</w:t>
      </w:r>
      <w:r w:rsidR="00865A17">
        <w:t xml:space="preserve"> </w:t>
      </w:r>
      <w:r w:rsidR="00852656">
        <w:t>3</w:t>
      </w:r>
      <w:r w:rsidR="00865A17">
        <w:t xml:space="preserve"> procura apresentar o cronograma de etapas realizadas e</w:t>
      </w:r>
      <w:r w:rsidR="000F0D30">
        <w:t xml:space="preserve"> fases </w:t>
      </w:r>
      <w:r w:rsidR="00865A17">
        <w:t xml:space="preserve">futuras na elaboração do projeto. </w:t>
      </w:r>
    </w:p>
    <w:p w14:paraId="518D8A96" w14:textId="3E0A6BD7" w:rsidR="00883126" w:rsidRDefault="00883126" w:rsidP="00BA47F3"/>
    <w:p w14:paraId="30D7FEA8" w14:textId="69514DEB" w:rsidR="00883126" w:rsidRDefault="00883126" w:rsidP="00BA47F3"/>
    <w:p w14:paraId="6F2716DF" w14:textId="49A5556F" w:rsidR="00883126" w:rsidRDefault="00883126" w:rsidP="00BA47F3"/>
    <w:p w14:paraId="66CB56DE" w14:textId="21D070CC" w:rsidR="00883126" w:rsidRDefault="00883126" w:rsidP="00BA47F3"/>
    <w:p w14:paraId="5483F609" w14:textId="65828C63" w:rsidR="00883126" w:rsidRDefault="00883126" w:rsidP="00BA47F3"/>
    <w:p w14:paraId="5C5098FD" w14:textId="1B0A18C0" w:rsidR="00883126" w:rsidRDefault="00883126" w:rsidP="00BA47F3"/>
    <w:p w14:paraId="6D64345F" w14:textId="106EDB2D" w:rsidR="00883126" w:rsidRDefault="00883126" w:rsidP="00BA47F3"/>
    <w:p w14:paraId="07DAF49D" w14:textId="77777777" w:rsidR="00B841CD" w:rsidRDefault="00B841CD" w:rsidP="00BA47F3"/>
    <w:p w14:paraId="4BB433F2" w14:textId="4659C5F4" w:rsidR="003F4CCE" w:rsidRDefault="003F4CCE" w:rsidP="00BA47F3"/>
    <w:p w14:paraId="7D0BEDB0" w14:textId="77777777" w:rsidR="005E018B" w:rsidRDefault="005E018B" w:rsidP="00BA47F3"/>
    <w:p w14:paraId="25AA64D3" w14:textId="14EAAA41" w:rsidR="00883126" w:rsidRDefault="00883126" w:rsidP="00BA47F3"/>
    <w:p w14:paraId="09922A8D" w14:textId="5D1CEEDE" w:rsidR="00883126" w:rsidRDefault="00883126" w:rsidP="00883126">
      <w:pPr>
        <w:jc w:val="center"/>
        <w:rPr>
          <w:b/>
          <w:bCs/>
        </w:rPr>
      </w:pPr>
      <w:r w:rsidRPr="00883126">
        <w:rPr>
          <w:b/>
          <w:bCs/>
        </w:rPr>
        <w:lastRenderedPageBreak/>
        <w:t>ABSTRACT</w:t>
      </w:r>
    </w:p>
    <w:p w14:paraId="77F68A1A" w14:textId="77777777" w:rsidR="005E018B" w:rsidRDefault="005E018B" w:rsidP="00883126">
      <w:r w:rsidRPr="005E018B">
        <w:t>This monograph seeks to present the main concepts involved in the theme of the master's dissertation, which essentially consists of the process of Emotions Recognitions in Speech, known literarily as Speech Emotion Recognition (SER). The review of such concepts seeks to clarify which development course the dissertation seeks to follow in view of future qualification and defense processes.</w:t>
      </w:r>
    </w:p>
    <w:p w14:paraId="3262E33E" w14:textId="74EB0A49" w:rsidR="00657B23" w:rsidRDefault="005E018B" w:rsidP="00883126">
      <w:r w:rsidRPr="005E018B">
        <w:t>This document provides a brief introduction to the project's theme, as well as an analysis of the relevance of SER systems in the current scenario through a bibliographic survey of 15 articles that seek to explore the same theme from different approaches. The monograph is organized as follows: Chapter 1 presents an introduction and history of the problem to be addressed, while Chapter 2 is in charge of reviewing the concepts involved in the development of the work, from the digitalization process of the 1D signal, passing for the possible approaches to extract characteristics based on the concept of energy and paraconsistent analysis of the vectors generated, until the bibliographic review of 15 scientific articles that deal with the same theme of this study and the contextualization of the project's progress. Finally, chapter 3 seeks to present the schedule of steps taken and future phases in the design of the project.</w:t>
      </w:r>
    </w:p>
    <w:p w14:paraId="263558F0" w14:textId="67A1BA1D" w:rsidR="00657B23" w:rsidRDefault="00657B23" w:rsidP="00883126"/>
    <w:p w14:paraId="426DDCF3" w14:textId="0BC23E22" w:rsidR="00657B23" w:rsidRDefault="00657B23" w:rsidP="00883126"/>
    <w:p w14:paraId="35D64863" w14:textId="78A3D3FB" w:rsidR="00657B23" w:rsidRDefault="00657B23" w:rsidP="00883126"/>
    <w:p w14:paraId="4008321B" w14:textId="1576FB45" w:rsidR="00657B23" w:rsidRDefault="00657B23" w:rsidP="00883126"/>
    <w:p w14:paraId="10924828" w14:textId="56E6E1F3" w:rsidR="00657B23" w:rsidRDefault="00657B23" w:rsidP="00883126"/>
    <w:p w14:paraId="727702B0" w14:textId="379723A6" w:rsidR="00657B23" w:rsidRDefault="00657B23" w:rsidP="00883126"/>
    <w:p w14:paraId="3C3F67DA" w14:textId="77777777" w:rsidR="00A24E0B" w:rsidRDefault="00A24E0B" w:rsidP="00883126"/>
    <w:p w14:paraId="08404336" w14:textId="481D03C0" w:rsidR="00657B23" w:rsidRDefault="00657B23" w:rsidP="00883126"/>
    <w:p w14:paraId="1C25C3C7" w14:textId="77777777" w:rsidR="005E018B" w:rsidRDefault="005E018B" w:rsidP="00883126"/>
    <w:p w14:paraId="71275ED4" w14:textId="30494075" w:rsidR="00657B23" w:rsidRDefault="00657B23" w:rsidP="00883126"/>
    <w:p w14:paraId="053A96E2" w14:textId="77777777" w:rsidR="00EB3CD1" w:rsidRDefault="00EB3CD1" w:rsidP="00883126"/>
    <w:p w14:paraId="26451ECA" w14:textId="44BAF929" w:rsidR="00657B23" w:rsidRDefault="00657B23" w:rsidP="00883126"/>
    <w:p w14:paraId="1FED9D0C" w14:textId="0CC9259C" w:rsidR="008D1FE4" w:rsidRDefault="0056157D" w:rsidP="0056157D">
      <w:pPr>
        <w:jc w:val="center"/>
        <w:rPr>
          <w:b/>
          <w:bCs/>
        </w:rPr>
      </w:pPr>
      <w:r>
        <w:rPr>
          <w:b/>
          <w:bCs/>
        </w:rPr>
        <w:lastRenderedPageBreak/>
        <w:t>LISTA DE FIGURAS</w:t>
      </w:r>
    </w:p>
    <w:p w14:paraId="2692EB67" w14:textId="7B5536BC" w:rsidR="0056157D" w:rsidRPr="00475896" w:rsidRDefault="00E62694" w:rsidP="0056157D">
      <w:hyperlink w:anchor="figure_1" w:history="1">
        <w:r w:rsidR="00E23AD3" w:rsidRPr="00475896">
          <w:rPr>
            <w:rStyle w:val="Hyperlink"/>
            <w:color w:val="auto"/>
            <w:u w:val="none"/>
          </w:rPr>
          <w:t>2.1.2</w:t>
        </w:r>
        <w:r w:rsidR="00E23AD3" w:rsidRPr="00475896">
          <w:rPr>
            <w:rStyle w:val="Hyperlink"/>
            <w:color w:val="auto"/>
            <w:u w:val="none"/>
          </w:rPr>
          <w:tab/>
        </w:r>
        <w:r w:rsidR="00A600D9" w:rsidRPr="00475896">
          <w:rPr>
            <w:rStyle w:val="Hyperlink"/>
            <w:color w:val="auto"/>
            <w:u w:val="none"/>
          </w:rPr>
          <w:tab/>
        </w:r>
        <w:r w:rsidR="00E23AD3" w:rsidRPr="00475896">
          <w:rPr>
            <w:rStyle w:val="Hyperlink"/>
            <w:color w:val="auto"/>
            <w:u w:val="none"/>
          </w:rPr>
          <w:t>Estrutura do sistema SER...................................</w:t>
        </w:r>
        <w:r w:rsidR="00A600D9" w:rsidRPr="00475896">
          <w:rPr>
            <w:rStyle w:val="Hyperlink"/>
            <w:color w:val="auto"/>
            <w:u w:val="none"/>
          </w:rPr>
          <w:t>............</w:t>
        </w:r>
        <w:r w:rsidR="00E23AD3" w:rsidRPr="00475896">
          <w:rPr>
            <w:rStyle w:val="Hyperlink"/>
            <w:color w:val="auto"/>
            <w:u w:val="none"/>
          </w:rPr>
          <w:t>....................................</w:t>
        </w:r>
        <w:r w:rsidR="00F02805" w:rsidRPr="00475896">
          <w:rPr>
            <w:rStyle w:val="Hyperlink"/>
            <w:color w:val="auto"/>
            <w:u w:val="none"/>
          </w:rPr>
          <w:t>.</w:t>
        </w:r>
        <w:r w:rsidR="0098093C" w:rsidRPr="00475896">
          <w:rPr>
            <w:rStyle w:val="Hyperlink"/>
            <w:color w:val="auto"/>
            <w:u w:val="none"/>
          </w:rPr>
          <w:t>9</w:t>
        </w:r>
      </w:hyperlink>
    </w:p>
    <w:p w14:paraId="5D70565B" w14:textId="1174B6B3" w:rsidR="008F1268" w:rsidRPr="00475896" w:rsidRDefault="00E62694" w:rsidP="008F1268">
      <w:hyperlink w:anchor="figure_2" w:history="1">
        <w:r w:rsidR="008F1268" w:rsidRPr="00475896">
          <w:rPr>
            <w:rStyle w:val="Hyperlink"/>
            <w:color w:val="auto"/>
            <w:u w:val="none"/>
          </w:rPr>
          <w:t>2.1.2</w:t>
        </w:r>
        <w:r w:rsidR="00A600D9" w:rsidRPr="00475896">
          <w:rPr>
            <w:rStyle w:val="Hyperlink"/>
            <w:color w:val="auto"/>
            <w:u w:val="none"/>
          </w:rPr>
          <w:t>.1</w:t>
        </w:r>
        <w:r w:rsidR="008F1268" w:rsidRPr="00475896">
          <w:rPr>
            <w:rStyle w:val="Hyperlink"/>
            <w:color w:val="auto"/>
            <w:u w:val="none"/>
          </w:rPr>
          <w:tab/>
        </w:r>
        <w:r w:rsidR="00A600D9" w:rsidRPr="00475896">
          <w:rPr>
            <w:rStyle w:val="Hyperlink"/>
            <w:color w:val="auto"/>
            <w:u w:val="none"/>
          </w:rPr>
          <w:tab/>
          <w:t>Esquerda: emoções na dimensão de valência e nível de excitação. Direita: emoções discretas.....................................</w:t>
        </w:r>
        <w:r w:rsidR="008F1268" w:rsidRPr="00475896">
          <w:rPr>
            <w:rStyle w:val="Hyperlink"/>
            <w:color w:val="auto"/>
            <w:u w:val="none"/>
          </w:rPr>
          <w:t>.</w:t>
        </w:r>
        <w:r w:rsidR="00A600D9" w:rsidRPr="00475896">
          <w:rPr>
            <w:rStyle w:val="Hyperlink"/>
            <w:color w:val="auto"/>
            <w:u w:val="none"/>
          </w:rPr>
          <w:t>.</w:t>
        </w:r>
        <w:r w:rsidR="008F1268" w:rsidRPr="00475896">
          <w:rPr>
            <w:rStyle w:val="Hyperlink"/>
            <w:color w:val="auto"/>
            <w:u w:val="none"/>
          </w:rPr>
          <w:t>...........................</w:t>
        </w:r>
        <w:r w:rsidR="00A600D9" w:rsidRPr="00475896">
          <w:rPr>
            <w:rStyle w:val="Hyperlink"/>
            <w:color w:val="auto"/>
            <w:u w:val="none"/>
          </w:rPr>
          <w:t>.....................................</w:t>
        </w:r>
        <w:r w:rsidR="008F1268" w:rsidRPr="00475896">
          <w:rPr>
            <w:rStyle w:val="Hyperlink"/>
            <w:color w:val="auto"/>
            <w:u w:val="none"/>
          </w:rPr>
          <w:t>...............</w:t>
        </w:r>
        <w:r w:rsidR="00F02805" w:rsidRPr="00475896">
          <w:rPr>
            <w:rStyle w:val="Hyperlink"/>
            <w:color w:val="auto"/>
            <w:u w:val="none"/>
          </w:rPr>
          <w:t>11</w:t>
        </w:r>
      </w:hyperlink>
    </w:p>
    <w:p w14:paraId="406414E1" w14:textId="716D2E95" w:rsidR="00A600D9" w:rsidRPr="00475896" w:rsidRDefault="00E62694" w:rsidP="00A600D9">
      <w:hyperlink w:anchor="figure_3" w:history="1">
        <w:r w:rsidR="00A600D9" w:rsidRPr="00475896">
          <w:rPr>
            <w:rStyle w:val="Hyperlink"/>
            <w:color w:val="auto"/>
            <w:u w:val="none"/>
          </w:rPr>
          <w:t>2.1.3.1</w:t>
        </w:r>
        <w:r w:rsidR="00A600D9" w:rsidRPr="00475896">
          <w:rPr>
            <w:rStyle w:val="Hyperlink"/>
            <w:color w:val="auto"/>
            <w:u w:val="none"/>
          </w:rPr>
          <w:tab/>
        </w:r>
        <w:r w:rsidR="00A600D9" w:rsidRPr="00475896">
          <w:rPr>
            <w:rStyle w:val="Hyperlink"/>
            <w:color w:val="auto"/>
            <w:u w:val="none"/>
          </w:rPr>
          <w:tab/>
          <w:t>Extração do vetor de características a partir da abordagem A1...........................</w:t>
        </w:r>
        <w:r w:rsidR="00F02805" w:rsidRPr="00475896">
          <w:rPr>
            <w:rStyle w:val="Hyperlink"/>
            <w:color w:val="auto"/>
            <w:u w:val="none"/>
          </w:rPr>
          <w:t>13</w:t>
        </w:r>
      </w:hyperlink>
    </w:p>
    <w:p w14:paraId="14BAA639" w14:textId="28BB6740" w:rsidR="00A600D9" w:rsidRPr="00475896" w:rsidRDefault="00E62694" w:rsidP="00A600D9">
      <w:hyperlink w:anchor="figure_4" w:history="1">
        <w:r w:rsidR="00A600D9" w:rsidRPr="00475896">
          <w:rPr>
            <w:rStyle w:val="Hyperlink"/>
            <w:color w:val="auto"/>
            <w:u w:val="none"/>
          </w:rPr>
          <w:t>2.1.3.2</w:t>
        </w:r>
        <w:r w:rsidR="00A600D9" w:rsidRPr="00475896">
          <w:rPr>
            <w:rStyle w:val="Hyperlink"/>
            <w:color w:val="auto"/>
            <w:u w:val="none"/>
          </w:rPr>
          <w:tab/>
        </w:r>
        <w:r w:rsidR="00A600D9" w:rsidRPr="00475896">
          <w:rPr>
            <w:rStyle w:val="Hyperlink"/>
            <w:color w:val="auto"/>
            <w:u w:val="none"/>
          </w:rPr>
          <w:tab/>
          <w:t>Extração do vetor de características a partir da abordagem A2...........................</w:t>
        </w:r>
        <w:r w:rsidR="00F02805" w:rsidRPr="00475896">
          <w:rPr>
            <w:rStyle w:val="Hyperlink"/>
            <w:color w:val="auto"/>
            <w:u w:val="none"/>
          </w:rPr>
          <w:t>14</w:t>
        </w:r>
      </w:hyperlink>
    </w:p>
    <w:p w14:paraId="6099A35C" w14:textId="78D04192" w:rsidR="00A600D9" w:rsidRPr="00475896" w:rsidRDefault="00E62694" w:rsidP="00A600D9">
      <w:hyperlink w:anchor="figure_5" w:history="1">
        <w:r w:rsidR="00A600D9" w:rsidRPr="00475896">
          <w:rPr>
            <w:rStyle w:val="Hyperlink"/>
            <w:color w:val="auto"/>
            <w:u w:val="none"/>
          </w:rPr>
          <w:t>2.1.3.3</w:t>
        </w:r>
        <w:r w:rsidR="00A600D9" w:rsidRPr="00475896">
          <w:rPr>
            <w:rStyle w:val="Hyperlink"/>
            <w:color w:val="auto"/>
            <w:u w:val="none"/>
          </w:rPr>
          <w:tab/>
        </w:r>
        <w:r w:rsidR="00A600D9" w:rsidRPr="00475896">
          <w:rPr>
            <w:rStyle w:val="Hyperlink"/>
            <w:color w:val="auto"/>
            <w:u w:val="none"/>
          </w:rPr>
          <w:tab/>
          <w:t>Extração do vetor de características a partir da abordagem A3...........................</w:t>
        </w:r>
        <w:r w:rsidR="00F02805" w:rsidRPr="00475896">
          <w:rPr>
            <w:rStyle w:val="Hyperlink"/>
            <w:color w:val="auto"/>
            <w:u w:val="none"/>
          </w:rPr>
          <w:t>15</w:t>
        </w:r>
      </w:hyperlink>
    </w:p>
    <w:p w14:paraId="612449F8" w14:textId="63BB04F1" w:rsidR="00A600D9" w:rsidRPr="00475896" w:rsidRDefault="00E62694" w:rsidP="00A600D9">
      <w:hyperlink w:anchor="figure_6" w:history="1">
        <w:r w:rsidR="00A600D9" w:rsidRPr="00475896">
          <w:rPr>
            <w:rStyle w:val="Hyperlink"/>
            <w:color w:val="auto"/>
            <w:u w:val="none"/>
          </w:rPr>
          <w:t>2.1.4</w:t>
        </w:r>
        <w:r w:rsidR="00A600D9" w:rsidRPr="00475896">
          <w:rPr>
            <w:rStyle w:val="Hyperlink"/>
            <w:color w:val="auto"/>
            <w:u w:val="none"/>
          </w:rPr>
          <w:tab/>
        </w:r>
        <w:r w:rsidR="00A600D9" w:rsidRPr="00475896">
          <w:rPr>
            <w:rStyle w:val="Hyperlink"/>
            <w:color w:val="auto"/>
            <w:u w:val="none"/>
          </w:rPr>
          <w:tab/>
          <w:t xml:space="preserve">Cálculo de </w:t>
        </w:r>
        <w:r w:rsidR="00A600D9" w:rsidRPr="00475896">
          <w:rPr>
            <w:rStyle w:val="Hyperlink"/>
            <w:rFonts w:cs="Times New Roman"/>
            <w:color w:val="auto"/>
            <w:u w:val="none"/>
          </w:rPr>
          <w:t>α</w:t>
        </w:r>
        <w:r w:rsidR="00A600D9" w:rsidRPr="00475896">
          <w:rPr>
            <w:rStyle w:val="Hyperlink"/>
            <w:color w:val="auto"/>
            <w:u w:val="none"/>
          </w:rPr>
          <w:t>.......................................................................................................</w:t>
        </w:r>
        <w:r w:rsidR="00F02805" w:rsidRPr="00475896">
          <w:rPr>
            <w:rStyle w:val="Hyperlink"/>
            <w:color w:val="auto"/>
            <w:u w:val="none"/>
          </w:rPr>
          <w:t>18</w:t>
        </w:r>
      </w:hyperlink>
    </w:p>
    <w:p w14:paraId="32C01605" w14:textId="6CE0BEAB" w:rsidR="00A600D9" w:rsidRPr="00475896" w:rsidRDefault="00E62694" w:rsidP="00A600D9">
      <w:hyperlink w:anchor="figure_7" w:history="1">
        <w:r w:rsidR="00A600D9" w:rsidRPr="00475896">
          <w:rPr>
            <w:rStyle w:val="Hyperlink"/>
            <w:color w:val="auto"/>
            <w:u w:val="none"/>
          </w:rPr>
          <w:t>2.1.4.1</w:t>
        </w:r>
        <w:r w:rsidR="00A600D9" w:rsidRPr="00475896">
          <w:rPr>
            <w:rStyle w:val="Hyperlink"/>
            <w:color w:val="auto"/>
            <w:u w:val="none"/>
          </w:rPr>
          <w:tab/>
        </w:r>
        <w:r w:rsidR="00A600D9" w:rsidRPr="00475896">
          <w:rPr>
            <w:rStyle w:val="Hyperlink"/>
            <w:color w:val="auto"/>
            <w:u w:val="none"/>
          </w:rPr>
          <w:tab/>
          <w:t xml:space="preserve">Cálculo de </w:t>
        </w:r>
        <w:r w:rsidR="00A600D9" w:rsidRPr="00475896">
          <w:rPr>
            <w:rStyle w:val="Hyperlink"/>
            <w:rFonts w:cs="Times New Roman"/>
            <w:color w:val="auto"/>
            <w:u w:val="none"/>
          </w:rPr>
          <w:t>β</w:t>
        </w:r>
        <w:r w:rsidR="00A600D9" w:rsidRPr="00475896">
          <w:rPr>
            <w:rStyle w:val="Hyperlink"/>
            <w:color w:val="auto"/>
            <w:u w:val="none"/>
          </w:rPr>
          <w:t>.......................................................................................................</w:t>
        </w:r>
        <w:r w:rsidR="00F02805" w:rsidRPr="00475896">
          <w:rPr>
            <w:rStyle w:val="Hyperlink"/>
            <w:color w:val="auto"/>
            <w:u w:val="none"/>
          </w:rPr>
          <w:t>19</w:t>
        </w:r>
      </w:hyperlink>
    </w:p>
    <w:p w14:paraId="24562019" w14:textId="441499BA" w:rsidR="00A600D9" w:rsidRPr="00475896" w:rsidRDefault="00E62694" w:rsidP="00A600D9">
      <w:hyperlink w:anchor="figure_8" w:history="1">
        <w:r w:rsidR="00A600D9" w:rsidRPr="00475896">
          <w:rPr>
            <w:rStyle w:val="Hyperlink"/>
            <w:color w:val="auto"/>
            <w:u w:val="none"/>
          </w:rPr>
          <w:t>2.1.4.2</w:t>
        </w:r>
        <w:r w:rsidR="00A600D9" w:rsidRPr="00475896">
          <w:rPr>
            <w:rStyle w:val="Hyperlink"/>
            <w:color w:val="auto"/>
            <w:u w:val="none"/>
          </w:rPr>
          <w:tab/>
        </w:r>
        <w:r w:rsidR="00A600D9" w:rsidRPr="00475896">
          <w:rPr>
            <w:rStyle w:val="Hyperlink"/>
            <w:color w:val="auto"/>
            <w:u w:val="none"/>
          </w:rPr>
          <w:tab/>
          <w:t>Plano paraconsistente.........................................................................................</w:t>
        </w:r>
        <w:r w:rsidR="00F02805" w:rsidRPr="00475896">
          <w:rPr>
            <w:rStyle w:val="Hyperlink"/>
            <w:color w:val="auto"/>
            <w:u w:val="none"/>
          </w:rPr>
          <w:t>20</w:t>
        </w:r>
      </w:hyperlink>
    </w:p>
    <w:p w14:paraId="07AF0684" w14:textId="05E801C4" w:rsidR="00A600D9" w:rsidRDefault="00A600D9" w:rsidP="00A600D9"/>
    <w:p w14:paraId="3098809D" w14:textId="5880267F" w:rsidR="00A600D9" w:rsidRDefault="00A600D9" w:rsidP="00A600D9"/>
    <w:p w14:paraId="4751B033" w14:textId="77777777" w:rsidR="0010599D" w:rsidRDefault="0010599D" w:rsidP="00A600D9"/>
    <w:p w14:paraId="68FADBDB" w14:textId="6127842B" w:rsidR="00A600D9" w:rsidRDefault="00A600D9" w:rsidP="00A600D9">
      <w:pPr>
        <w:jc w:val="center"/>
        <w:rPr>
          <w:b/>
          <w:bCs/>
        </w:rPr>
      </w:pPr>
      <w:r w:rsidRPr="00A600D9">
        <w:rPr>
          <w:b/>
          <w:bCs/>
        </w:rPr>
        <w:t>LISTA DE TABELAS</w:t>
      </w:r>
    </w:p>
    <w:p w14:paraId="6A989540" w14:textId="1333FC6D" w:rsidR="00A600D9" w:rsidRPr="006A221A" w:rsidRDefault="00E62694" w:rsidP="00A600D9">
      <w:hyperlink w:anchor="tabela_1" w:history="1">
        <w:r w:rsidR="00A600D9" w:rsidRPr="006A221A">
          <w:rPr>
            <w:rStyle w:val="Hyperlink"/>
            <w:color w:val="auto"/>
            <w:u w:val="none"/>
          </w:rPr>
          <w:t>2.2.1</w:t>
        </w:r>
        <w:r w:rsidR="00A600D9" w:rsidRPr="006A221A">
          <w:rPr>
            <w:rStyle w:val="Hyperlink"/>
            <w:color w:val="auto"/>
            <w:u w:val="none"/>
          </w:rPr>
          <w:tab/>
        </w:r>
        <w:r w:rsidR="00A600D9" w:rsidRPr="006A221A">
          <w:rPr>
            <w:rStyle w:val="Hyperlink"/>
            <w:color w:val="auto"/>
            <w:u w:val="none"/>
          </w:rPr>
          <w:tab/>
          <w:t>Frases da base de dados EMO-DB ...................................................................</w:t>
        </w:r>
        <w:r w:rsidR="00F02805" w:rsidRPr="006A221A">
          <w:rPr>
            <w:rStyle w:val="Hyperlink"/>
            <w:color w:val="auto"/>
            <w:u w:val="none"/>
          </w:rPr>
          <w:t>2</w:t>
        </w:r>
        <w:r w:rsidR="006A221A" w:rsidRPr="006A221A">
          <w:rPr>
            <w:rStyle w:val="Hyperlink"/>
            <w:color w:val="auto"/>
            <w:u w:val="none"/>
          </w:rPr>
          <w:t>6</w:t>
        </w:r>
      </w:hyperlink>
    </w:p>
    <w:p w14:paraId="44BE4623" w14:textId="54A9748D" w:rsidR="00A600D9" w:rsidRPr="006A221A" w:rsidRDefault="00E62694" w:rsidP="00A600D9">
      <w:hyperlink w:anchor="tabela_2" w:history="1">
        <w:r w:rsidR="00A600D9" w:rsidRPr="006A221A">
          <w:rPr>
            <w:rStyle w:val="Hyperlink"/>
            <w:color w:val="auto"/>
            <w:u w:val="none"/>
          </w:rPr>
          <w:t>3</w:t>
        </w:r>
        <w:r w:rsidR="00A600D9" w:rsidRPr="006A221A">
          <w:rPr>
            <w:rStyle w:val="Hyperlink"/>
            <w:color w:val="auto"/>
            <w:u w:val="none"/>
          </w:rPr>
          <w:tab/>
        </w:r>
        <w:r w:rsidR="00A600D9" w:rsidRPr="006A221A">
          <w:rPr>
            <w:rStyle w:val="Hyperlink"/>
            <w:color w:val="auto"/>
            <w:u w:val="none"/>
          </w:rPr>
          <w:tab/>
          <w:t>Cronograma de desenvolvimento......................................................................</w:t>
        </w:r>
        <w:r w:rsidR="00F02805" w:rsidRPr="006A221A">
          <w:rPr>
            <w:rStyle w:val="Hyperlink"/>
            <w:color w:val="auto"/>
            <w:u w:val="none"/>
          </w:rPr>
          <w:t>2</w:t>
        </w:r>
        <w:r w:rsidR="006A221A" w:rsidRPr="006A221A">
          <w:rPr>
            <w:rStyle w:val="Hyperlink"/>
            <w:color w:val="auto"/>
            <w:u w:val="none"/>
          </w:rPr>
          <w:t>7</w:t>
        </w:r>
      </w:hyperlink>
    </w:p>
    <w:p w14:paraId="6AB3CCD2" w14:textId="77777777" w:rsidR="00A600D9" w:rsidRDefault="00A600D9" w:rsidP="00A600D9"/>
    <w:p w14:paraId="44063D36" w14:textId="77777777" w:rsidR="00A600D9" w:rsidRPr="00A600D9" w:rsidRDefault="00A600D9" w:rsidP="00A600D9"/>
    <w:p w14:paraId="60BBC145" w14:textId="77777777" w:rsidR="00A600D9" w:rsidRDefault="00A600D9" w:rsidP="008F1268"/>
    <w:p w14:paraId="32F981F8" w14:textId="77777777" w:rsidR="008F1268" w:rsidRDefault="008F1268" w:rsidP="0056157D"/>
    <w:p w14:paraId="5E059848" w14:textId="77777777" w:rsidR="00E23AD3" w:rsidRPr="00E23AD3" w:rsidRDefault="00E23AD3" w:rsidP="0056157D"/>
    <w:p w14:paraId="6303DBE7" w14:textId="261825EE" w:rsidR="00FB35F8" w:rsidRDefault="00FB35F8" w:rsidP="0021796A">
      <w:pPr>
        <w:rPr>
          <w:b/>
          <w:bCs/>
        </w:rPr>
      </w:pPr>
    </w:p>
    <w:p w14:paraId="0773DC5A" w14:textId="02D927B7" w:rsidR="00FB35F8" w:rsidRDefault="00FB35F8" w:rsidP="0021796A">
      <w:pPr>
        <w:rPr>
          <w:b/>
          <w:bCs/>
        </w:rPr>
      </w:pPr>
    </w:p>
    <w:p w14:paraId="5FD541BD" w14:textId="1347DA97" w:rsidR="00FB35F8" w:rsidRDefault="00FB35F8" w:rsidP="0021796A">
      <w:pPr>
        <w:rPr>
          <w:b/>
          <w:bCs/>
        </w:rPr>
      </w:pPr>
    </w:p>
    <w:p w14:paraId="1DB190CF" w14:textId="77777777" w:rsidR="008D1FE4" w:rsidRPr="000421B6" w:rsidRDefault="008D1FE4" w:rsidP="008D1FE4">
      <w:pPr>
        <w:rPr>
          <w:b/>
          <w:bCs/>
        </w:rPr>
      </w:pPr>
    </w:p>
    <w:sdt>
      <w:sdtPr>
        <w:rPr>
          <w:rFonts w:ascii="Times New Roman" w:eastAsiaTheme="minorHAnsi" w:hAnsi="Times New Roman" w:cstheme="minorBidi"/>
          <w:color w:val="auto"/>
          <w:sz w:val="24"/>
          <w:szCs w:val="22"/>
          <w:lang w:eastAsia="en-US"/>
        </w:rPr>
        <w:id w:val="2007164119"/>
        <w:docPartObj>
          <w:docPartGallery w:val="Table of Contents"/>
          <w:docPartUnique/>
        </w:docPartObj>
      </w:sdtPr>
      <w:sdtEndPr>
        <w:rPr>
          <w:b/>
          <w:bCs/>
        </w:rPr>
      </w:sdtEndPr>
      <w:sdtContent>
        <w:p w14:paraId="46216775" w14:textId="2491BB0E" w:rsidR="00413193" w:rsidRDefault="00F85656" w:rsidP="00F85656">
          <w:pPr>
            <w:pStyle w:val="CabealhodoSumrio"/>
            <w:jc w:val="center"/>
            <w:rPr>
              <w:rFonts w:ascii="Times New Roman" w:hAnsi="Times New Roman" w:cs="Times New Roman"/>
              <w:b/>
              <w:bCs/>
              <w:color w:val="auto"/>
            </w:rPr>
          </w:pPr>
          <w:r w:rsidRPr="00F85656">
            <w:rPr>
              <w:rFonts w:ascii="Times New Roman" w:hAnsi="Times New Roman" w:cs="Times New Roman"/>
              <w:b/>
              <w:bCs/>
              <w:color w:val="auto"/>
            </w:rPr>
            <w:t>SUMÁRIO</w:t>
          </w:r>
        </w:p>
        <w:p w14:paraId="05C1BF9D" w14:textId="77777777" w:rsidR="00F85656" w:rsidRPr="00F85656" w:rsidRDefault="00F85656" w:rsidP="00F85656">
          <w:pPr>
            <w:rPr>
              <w:lang w:eastAsia="pt-BR"/>
            </w:rPr>
          </w:pPr>
        </w:p>
        <w:p w14:paraId="3822E98D" w14:textId="31AFE664" w:rsidR="00413193" w:rsidRPr="00F85656" w:rsidRDefault="00413193">
          <w:pPr>
            <w:pStyle w:val="Sumrio1"/>
            <w:tabs>
              <w:tab w:val="right" w:leader="dot" w:pos="9061"/>
            </w:tabs>
            <w:rPr>
              <w:rFonts w:asciiTheme="minorHAnsi" w:eastAsiaTheme="minorEastAsia" w:hAnsiTheme="minorHAnsi"/>
              <w:b/>
              <w:bCs/>
              <w:noProof/>
              <w:sz w:val="22"/>
              <w:lang w:val="en-US"/>
            </w:rPr>
          </w:pPr>
          <w:r w:rsidRPr="00413193">
            <w:fldChar w:fldCharType="begin"/>
          </w:r>
          <w:r w:rsidRPr="00413193">
            <w:instrText xml:space="preserve"> TOC \o "1-3" \h \z \u </w:instrText>
          </w:r>
          <w:r w:rsidRPr="00413193">
            <w:fldChar w:fldCharType="separate"/>
          </w:r>
          <w:hyperlink w:anchor="_Toc41640577" w:history="1">
            <w:r w:rsidRPr="00F85656">
              <w:rPr>
                <w:rStyle w:val="Hyperlink"/>
                <w:b/>
                <w:bCs/>
                <w:noProof/>
                <w:color w:val="auto"/>
              </w:rPr>
              <w:t>1 INTRODUÇÃO</w:t>
            </w:r>
            <w:r w:rsidRPr="00F85656">
              <w:rPr>
                <w:b/>
                <w:bCs/>
                <w:noProof/>
                <w:webHidden/>
              </w:rPr>
              <w:tab/>
            </w:r>
            <w:r w:rsidRPr="00F85656">
              <w:rPr>
                <w:b/>
                <w:bCs/>
                <w:noProof/>
                <w:webHidden/>
              </w:rPr>
              <w:fldChar w:fldCharType="begin"/>
            </w:r>
            <w:r w:rsidRPr="00F85656">
              <w:rPr>
                <w:b/>
                <w:bCs/>
                <w:noProof/>
                <w:webHidden/>
              </w:rPr>
              <w:instrText xml:space="preserve"> PAGEREF _Toc41640577 \h </w:instrText>
            </w:r>
            <w:r w:rsidRPr="00F85656">
              <w:rPr>
                <w:b/>
                <w:bCs/>
                <w:noProof/>
                <w:webHidden/>
              </w:rPr>
            </w:r>
            <w:r w:rsidRPr="00F85656">
              <w:rPr>
                <w:b/>
                <w:bCs/>
                <w:noProof/>
                <w:webHidden/>
              </w:rPr>
              <w:fldChar w:fldCharType="separate"/>
            </w:r>
            <w:r w:rsidR="00F93277">
              <w:rPr>
                <w:b/>
                <w:bCs/>
                <w:noProof/>
                <w:webHidden/>
              </w:rPr>
              <w:t>7</w:t>
            </w:r>
            <w:r w:rsidRPr="00F85656">
              <w:rPr>
                <w:b/>
                <w:bCs/>
                <w:noProof/>
                <w:webHidden/>
              </w:rPr>
              <w:fldChar w:fldCharType="end"/>
            </w:r>
          </w:hyperlink>
        </w:p>
        <w:p w14:paraId="2E6686BD" w14:textId="12C7D6B9" w:rsidR="00413193" w:rsidRPr="00F85656" w:rsidRDefault="00E62694">
          <w:pPr>
            <w:pStyle w:val="Sumrio1"/>
            <w:tabs>
              <w:tab w:val="right" w:leader="dot" w:pos="9061"/>
            </w:tabs>
            <w:rPr>
              <w:rFonts w:asciiTheme="minorHAnsi" w:eastAsiaTheme="minorEastAsia" w:hAnsiTheme="minorHAnsi"/>
              <w:b/>
              <w:bCs/>
              <w:noProof/>
              <w:sz w:val="22"/>
              <w:lang w:val="en-US"/>
            </w:rPr>
          </w:pPr>
          <w:hyperlink w:anchor="_Toc41640578" w:history="1">
            <w:r w:rsidR="00413193" w:rsidRPr="00F85656">
              <w:rPr>
                <w:rStyle w:val="Hyperlink"/>
                <w:b/>
                <w:bCs/>
                <w:noProof/>
                <w:color w:val="auto"/>
              </w:rPr>
              <w:t>2 LEVANTAMENTO BIBLIOGRÁFICO</w:t>
            </w:r>
            <w:r w:rsidR="00413193" w:rsidRPr="00F85656">
              <w:rPr>
                <w:b/>
                <w:bCs/>
                <w:noProof/>
                <w:webHidden/>
              </w:rPr>
              <w:tab/>
            </w:r>
            <w:r w:rsidR="00413193" w:rsidRPr="00F85656">
              <w:rPr>
                <w:b/>
                <w:bCs/>
                <w:noProof/>
                <w:webHidden/>
              </w:rPr>
              <w:fldChar w:fldCharType="begin"/>
            </w:r>
            <w:r w:rsidR="00413193" w:rsidRPr="00F85656">
              <w:rPr>
                <w:b/>
                <w:bCs/>
                <w:noProof/>
                <w:webHidden/>
              </w:rPr>
              <w:instrText xml:space="preserve"> PAGEREF _Toc41640578 \h </w:instrText>
            </w:r>
            <w:r w:rsidR="00413193" w:rsidRPr="00F85656">
              <w:rPr>
                <w:b/>
                <w:bCs/>
                <w:noProof/>
                <w:webHidden/>
              </w:rPr>
            </w:r>
            <w:r w:rsidR="00413193" w:rsidRPr="00F85656">
              <w:rPr>
                <w:b/>
                <w:bCs/>
                <w:noProof/>
                <w:webHidden/>
              </w:rPr>
              <w:fldChar w:fldCharType="separate"/>
            </w:r>
            <w:r w:rsidR="00F93277">
              <w:rPr>
                <w:b/>
                <w:bCs/>
                <w:noProof/>
                <w:webHidden/>
              </w:rPr>
              <w:t>8</w:t>
            </w:r>
            <w:r w:rsidR="00413193" w:rsidRPr="00F85656">
              <w:rPr>
                <w:b/>
                <w:bCs/>
                <w:noProof/>
                <w:webHidden/>
              </w:rPr>
              <w:fldChar w:fldCharType="end"/>
            </w:r>
          </w:hyperlink>
        </w:p>
        <w:p w14:paraId="2E4BC333" w14:textId="6A16D501"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u w:val="none"/>
            </w:rPr>
            <w:tab/>
          </w:r>
          <w:hyperlink w:anchor="_Toc41640579" w:history="1">
            <w:r w:rsidR="00413193" w:rsidRPr="00F85656">
              <w:rPr>
                <w:rStyle w:val="Hyperlink"/>
                <w:noProof/>
                <w:color w:val="auto"/>
              </w:rPr>
              <w:t>2.1 Revisão dos conceitos utilizados</w:t>
            </w:r>
            <w:r w:rsidRPr="00F85656">
              <w:rPr>
                <w:noProof/>
                <w:webHidden/>
              </w:rPr>
              <w:t>.............................................................................</w:t>
            </w:r>
            <w:r w:rsidR="00413193" w:rsidRPr="00F85656">
              <w:rPr>
                <w:noProof/>
                <w:webHidden/>
              </w:rPr>
              <w:fldChar w:fldCharType="begin"/>
            </w:r>
            <w:r w:rsidR="00413193" w:rsidRPr="00F85656">
              <w:rPr>
                <w:noProof/>
                <w:webHidden/>
              </w:rPr>
              <w:instrText xml:space="preserve"> PAGEREF _Toc41640579 \h </w:instrText>
            </w:r>
            <w:r w:rsidR="00413193" w:rsidRPr="00F85656">
              <w:rPr>
                <w:noProof/>
                <w:webHidden/>
              </w:rPr>
            </w:r>
            <w:r w:rsidR="00413193" w:rsidRPr="00F85656">
              <w:rPr>
                <w:noProof/>
                <w:webHidden/>
              </w:rPr>
              <w:fldChar w:fldCharType="separate"/>
            </w:r>
            <w:r w:rsidR="00F93277">
              <w:rPr>
                <w:noProof/>
                <w:webHidden/>
              </w:rPr>
              <w:t>8</w:t>
            </w:r>
            <w:r w:rsidR="00413193" w:rsidRPr="00F85656">
              <w:rPr>
                <w:noProof/>
                <w:webHidden/>
              </w:rPr>
              <w:fldChar w:fldCharType="end"/>
            </w:r>
          </w:hyperlink>
        </w:p>
        <w:p w14:paraId="2B8C3A65" w14:textId="7179FCD9"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0" w:history="1">
            <w:r w:rsidR="00413193" w:rsidRPr="00F85656">
              <w:rPr>
                <w:rStyle w:val="Hyperlink"/>
                <w:noProof/>
                <w:color w:val="auto"/>
              </w:rPr>
              <w:t>2.1.1 Digitalização do Sinal de Voz e Arquivos WAVE</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_Toc41640580 \h </w:instrText>
            </w:r>
            <w:r w:rsidR="00413193" w:rsidRPr="00F85656">
              <w:rPr>
                <w:noProof/>
                <w:webHidden/>
              </w:rPr>
            </w:r>
            <w:r w:rsidR="00413193" w:rsidRPr="00F85656">
              <w:rPr>
                <w:noProof/>
                <w:webHidden/>
              </w:rPr>
              <w:fldChar w:fldCharType="separate"/>
            </w:r>
            <w:r w:rsidR="00F93277">
              <w:rPr>
                <w:noProof/>
                <w:webHidden/>
              </w:rPr>
              <w:t>8</w:t>
            </w:r>
            <w:r w:rsidR="00413193" w:rsidRPr="00F85656">
              <w:rPr>
                <w:noProof/>
                <w:webHidden/>
              </w:rPr>
              <w:fldChar w:fldCharType="end"/>
            </w:r>
          </w:hyperlink>
        </w:p>
        <w:p w14:paraId="3DA8F761" w14:textId="68F74EB4"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1" w:history="1">
            <w:r w:rsidR="00413193" w:rsidRPr="00F85656">
              <w:rPr>
                <w:rStyle w:val="Hyperlink"/>
                <w:noProof/>
                <w:color w:val="auto"/>
              </w:rPr>
              <w:t>2.1.2 Estrutura de um Sistema SER</w:t>
            </w:r>
            <w:r w:rsidRPr="00F85656">
              <w:rPr>
                <w:noProof/>
                <w:webHidden/>
              </w:rPr>
              <w:t>................................................................</w:t>
            </w:r>
            <w:r w:rsidR="00413193" w:rsidRPr="00F85656">
              <w:rPr>
                <w:noProof/>
                <w:webHidden/>
              </w:rPr>
              <w:fldChar w:fldCharType="begin"/>
            </w:r>
            <w:r w:rsidR="00413193" w:rsidRPr="00F85656">
              <w:rPr>
                <w:noProof/>
                <w:webHidden/>
              </w:rPr>
              <w:instrText xml:space="preserve"> PAGEREF _Toc41640581 \h </w:instrText>
            </w:r>
            <w:r w:rsidR="00413193" w:rsidRPr="00F85656">
              <w:rPr>
                <w:noProof/>
                <w:webHidden/>
              </w:rPr>
            </w:r>
            <w:r w:rsidR="00413193" w:rsidRPr="00F85656">
              <w:rPr>
                <w:noProof/>
                <w:webHidden/>
              </w:rPr>
              <w:fldChar w:fldCharType="separate"/>
            </w:r>
            <w:r w:rsidR="00F93277">
              <w:rPr>
                <w:noProof/>
                <w:webHidden/>
              </w:rPr>
              <w:t>8</w:t>
            </w:r>
            <w:r w:rsidR="00413193" w:rsidRPr="00F85656">
              <w:rPr>
                <w:noProof/>
                <w:webHidden/>
              </w:rPr>
              <w:fldChar w:fldCharType="end"/>
            </w:r>
          </w:hyperlink>
        </w:p>
        <w:p w14:paraId="1627110B" w14:textId="15257124"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2" w:history="1">
            <w:r w:rsidR="00413193" w:rsidRPr="00F85656">
              <w:rPr>
                <w:rStyle w:val="Hyperlink"/>
                <w:noProof/>
                <w:color w:val="auto"/>
              </w:rPr>
              <w:t>2.1.3 Extração de características baseada no conceito de Energia</w:t>
            </w:r>
            <w:r w:rsidRPr="00F85656">
              <w:rPr>
                <w:noProof/>
                <w:webHidden/>
              </w:rPr>
              <w:t>...............</w:t>
            </w:r>
            <w:r w:rsidR="00413193" w:rsidRPr="00F85656">
              <w:rPr>
                <w:noProof/>
                <w:webHidden/>
              </w:rPr>
              <w:fldChar w:fldCharType="begin"/>
            </w:r>
            <w:r w:rsidR="00413193" w:rsidRPr="00F85656">
              <w:rPr>
                <w:noProof/>
                <w:webHidden/>
              </w:rPr>
              <w:instrText xml:space="preserve"> PAGEREF _Toc41640582 \h </w:instrText>
            </w:r>
            <w:r w:rsidR="00413193" w:rsidRPr="00F85656">
              <w:rPr>
                <w:noProof/>
                <w:webHidden/>
              </w:rPr>
            </w:r>
            <w:r w:rsidR="00413193" w:rsidRPr="00F85656">
              <w:rPr>
                <w:noProof/>
                <w:webHidden/>
              </w:rPr>
              <w:fldChar w:fldCharType="separate"/>
            </w:r>
            <w:r w:rsidR="00F93277">
              <w:rPr>
                <w:noProof/>
                <w:webHidden/>
              </w:rPr>
              <w:t>11</w:t>
            </w:r>
            <w:r w:rsidR="00413193" w:rsidRPr="00F85656">
              <w:rPr>
                <w:noProof/>
                <w:webHidden/>
              </w:rPr>
              <w:fldChar w:fldCharType="end"/>
            </w:r>
          </w:hyperlink>
        </w:p>
        <w:p w14:paraId="73C58D70" w14:textId="2DB00EEA"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3" w:history="1">
            <w:r w:rsidR="00413193" w:rsidRPr="00F85656">
              <w:rPr>
                <w:rStyle w:val="Hyperlink"/>
                <w:noProof/>
                <w:color w:val="auto"/>
              </w:rPr>
              <w:t>2.1.3.1 Abordagem A1</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_Toc41640583 \h </w:instrText>
            </w:r>
            <w:r w:rsidR="00413193" w:rsidRPr="00F85656">
              <w:rPr>
                <w:noProof/>
                <w:webHidden/>
              </w:rPr>
            </w:r>
            <w:r w:rsidR="00413193" w:rsidRPr="00F85656">
              <w:rPr>
                <w:noProof/>
                <w:webHidden/>
              </w:rPr>
              <w:fldChar w:fldCharType="separate"/>
            </w:r>
            <w:r w:rsidR="00F93277">
              <w:rPr>
                <w:noProof/>
                <w:webHidden/>
              </w:rPr>
              <w:t>12</w:t>
            </w:r>
            <w:r w:rsidR="00413193" w:rsidRPr="00F85656">
              <w:rPr>
                <w:noProof/>
                <w:webHidden/>
              </w:rPr>
              <w:fldChar w:fldCharType="end"/>
            </w:r>
          </w:hyperlink>
        </w:p>
        <w:p w14:paraId="7CCFF599" w14:textId="630DA012"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4" w:history="1">
            <w:r w:rsidR="00413193" w:rsidRPr="00F85656">
              <w:rPr>
                <w:rStyle w:val="Hyperlink"/>
                <w:noProof/>
                <w:color w:val="auto"/>
              </w:rPr>
              <w:t>2.1.3.2 Abordagem A2</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_Toc41640584 \h </w:instrText>
            </w:r>
            <w:r w:rsidR="00413193" w:rsidRPr="00F85656">
              <w:rPr>
                <w:noProof/>
                <w:webHidden/>
              </w:rPr>
            </w:r>
            <w:r w:rsidR="00413193" w:rsidRPr="00F85656">
              <w:rPr>
                <w:noProof/>
                <w:webHidden/>
              </w:rPr>
              <w:fldChar w:fldCharType="separate"/>
            </w:r>
            <w:r w:rsidR="00F93277">
              <w:rPr>
                <w:noProof/>
                <w:webHidden/>
              </w:rPr>
              <w:t>13</w:t>
            </w:r>
            <w:r w:rsidR="00413193" w:rsidRPr="00F85656">
              <w:rPr>
                <w:noProof/>
                <w:webHidden/>
              </w:rPr>
              <w:fldChar w:fldCharType="end"/>
            </w:r>
          </w:hyperlink>
        </w:p>
        <w:p w14:paraId="510DEEC9" w14:textId="78BF98D5"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5" w:history="1">
            <w:r w:rsidR="00413193" w:rsidRPr="00F85656">
              <w:rPr>
                <w:rStyle w:val="Hyperlink"/>
                <w:noProof/>
                <w:color w:val="auto"/>
              </w:rPr>
              <w:t>2.1.3.3 Abordagem A3</w:t>
            </w:r>
            <w:r w:rsidRPr="00F85656">
              <w:rPr>
                <w:noProof/>
                <w:webHidden/>
              </w:rPr>
              <w:t>.................................................................</w:t>
            </w:r>
            <w:r w:rsidR="00413193" w:rsidRPr="00F85656">
              <w:rPr>
                <w:noProof/>
                <w:webHidden/>
              </w:rPr>
              <w:fldChar w:fldCharType="begin"/>
            </w:r>
            <w:r w:rsidR="00413193" w:rsidRPr="00F85656">
              <w:rPr>
                <w:noProof/>
                <w:webHidden/>
              </w:rPr>
              <w:instrText xml:space="preserve"> PAGEREF _Toc41640585 \h </w:instrText>
            </w:r>
            <w:r w:rsidR="00413193" w:rsidRPr="00F85656">
              <w:rPr>
                <w:noProof/>
                <w:webHidden/>
              </w:rPr>
            </w:r>
            <w:r w:rsidR="00413193" w:rsidRPr="00F85656">
              <w:rPr>
                <w:noProof/>
                <w:webHidden/>
              </w:rPr>
              <w:fldChar w:fldCharType="separate"/>
            </w:r>
            <w:r w:rsidR="00F93277">
              <w:rPr>
                <w:noProof/>
                <w:webHidden/>
              </w:rPr>
              <w:t>15</w:t>
            </w:r>
            <w:r w:rsidR="00413193" w:rsidRPr="00F85656">
              <w:rPr>
                <w:noProof/>
                <w:webHidden/>
              </w:rPr>
              <w:fldChar w:fldCharType="end"/>
            </w:r>
          </w:hyperlink>
        </w:p>
        <w:p w14:paraId="1E8E66C5" w14:textId="4BAFC2E6"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6" w:history="1">
            <w:r w:rsidR="00413193" w:rsidRPr="00F85656">
              <w:rPr>
                <w:rStyle w:val="Hyperlink"/>
                <w:noProof/>
                <w:color w:val="auto"/>
              </w:rPr>
              <w:t>2.1.4 Engenharia Paraconsistente de características</w:t>
            </w:r>
            <w:r w:rsidRPr="00F85656">
              <w:rPr>
                <w:noProof/>
                <w:webHidden/>
              </w:rPr>
              <w:t>.....................................</w:t>
            </w:r>
            <w:r w:rsidR="00413193" w:rsidRPr="00F85656">
              <w:rPr>
                <w:noProof/>
                <w:webHidden/>
              </w:rPr>
              <w:fldChar w:fldCharType="begin"/>
            </w:r>
            <w:r w:rsidR="00413193" w:rsidRPr="00F85656">
              <w:rPr>
                <w:noProof/>
                <w:webHidden/>
              </w:rPr>
              <w:instrText xml:space="preserve"> PAGEREF _Toc41640586 \h </w:instrText>
            </w:r>
            <w:r w:rsidR="00413193" w:rsidRPr="00F85656">
              <w:rPr>
                <w:noProof/>
                <w:webHidden/>
              </w:rPr>
            </w:r>
            <w:r w:rsidR="00413193" w:rsidRPr="00F85656">
              <w:rPr>
                <w:noProof/>
                <w:webHidden/>
              </w:rPr>
              <w:fldChar w:fldCharType="separate"/>
            </w:r>
            <w:r w:rsidR="00F93277">
              <w:rPr>
                <w:noProof/>
                <w:webHidden/>
              </w:rPr>
              <w:t>16</w:t>
            </w:r>
            <w:r w:rsidR="00413193" w:rsidRPr="00F85656">
              <w:rPr>
                <w:noProof/>
                <w:webHidden/>
              </w:rPr>
              <w:fldChar w:fldCharType="end"/>
            </w:r>
          </w:hyperlink>
        </w:p>
        <w:p w14:paraId="58094D8F" w14:textId="6D1EA3C9"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7" w:history="1">
            <w:r w:rsidR="00413193" w:rsidRPr="00F85656">
              <w:rPr>
                <w:rStyle w:val="Hyperlink"/>
                <w:noProof/>
                <w:color w:val="auto"/>
              </w:rPr>
              <w:t>2.2 Revisão bibliográfica de artigos relacionados ao projeto</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_Toc41640587 \h </w:instrText>
            </w:r>
            <w:r w:rsidR="00413193" w:rsidRPr="00F85656">
              <w:rPr>
                <w:noProof/>
                <w:webHidden/>
              </w:rPr>
            </w:r>
            <w:r w:rsidR="00413193" w:rsidRPr="00F85656">
              <w:rPr>
                <w:noProof/>
                <w:webHidden/>
              </w:rPr>
              <w:fldChar w:fldCharType="separate"/>
            </w:r>
            <w:r w:rsidR="00F93277">
              <w:rPr>
                <w:noProof/>
                <w:webHidden/>
              </w:rPr>
              <w:t>21</w:t>
            </w:r>
            <w:r w:rsidR="00413193" w:rsidRPr="00F85656">
              <w:rPr>
                <w:noProof/>
                <w:webHidden/>
              </w:rPr>
              <w:fldChar w:fldCharType="end"/>
            </w:r>
          </w:hyperlink>
        </w:p>
        <w:p w14:paraId="77F1576A" w14:textId="469F52F9" w:rsidR="00413193" w:rsidRPr="00413193"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8" w:history="1">
            <w:r w:rsidR="00413193" w:rsidRPr="00413193">
              <w:rPr>
                <w:rStyle w:val="Hyperlink"/>
                <w:noProof/>
              </w:rPr>
              <w:t>2.2.1 Contextualização do andamento do projeto</w:t>
            </w:r>
            <w:r>
              <w:rPr>
                <w:noProof/>
                <w:webHidden/>
              </w:rPr>
              <w:t>.........................................</w:t>
            </w:r>
            <w:r w:rsidR="00413193" w:rsidRPr="00413193">
              <w:rPr>
                <w:noProof/>
                <w:webHidden/>
              </w:rPr>
              <w:fldChar w:fldCharType="begin"/>
            </w:r>
            <w:r w:rsidR="00413193" w:rsidRPr="00413193">
              <w:rPr>
                <w:noProof/>
                <w:webHidden/>
              </w:rPr>
              <w:instrText xml:space="preserve"> PAGEREF _Toc41640588 \h </w:instrText>
            </w:r>
            <w:r w:rsidR="00413193" w:rsidRPr="00413193">
              <w:rPr>
                <w:noProof/>
                <w:webHidden/>
              </w:rPr>
            </w:r>
            <w:r w:rsidR="00413193" w:rsidRPr="00413193">
              <w:rPr>
                <w:noProof/>
                <w:webHidden/>
              </w:rPr>
              <w:fldChar w:fldCharType="separate"/>
            </w:r>
            <w:r w:rsidR="00F93277">
              <w:rPr>
                <w:noProof/>
                <w:webHidden/>
              </w:rPr>
              <w:t>25</w:t>
            </w:r>
            <w:r w:rsidR="00413193" w:rsidRPr="00413193">
              <w:rPr>
                <w:noProof/>
                <w:webHidden/>
              </w:rPr>
              <w:fldChar w:fldCharType="end"/>
            </w:r>
          </w:hyperlink>
        </w:p>
        <w:p w14:paraId="00B37001" w14:textId="2D32102C" w:rsidR="00413193" w:rsidRPr="00F85656" w:rsidRDefault="00E62694">
          <w:pPr>
            <w:pStyle w:val="Sumrio1"/>
            <w:tabs>
              <w:tab w:val="right" w:leader="dot" w:pos="9061"/>
            </w:tabs>
            <w:rPr>
              <w:rFonts w:asciiTheme="minorHAnsi" w:eastAsiaTheme="minorEastAsia" w:hAnsiTheme="minorHAnsi"/>
              <w:b/>
              <w:bCs/>
              <w:noProof/>
              <w:sz w:val="22"/>
              <w:lang w:val="en-US"/>
            </w:rPr>
          </w:pPr>
          <w:hyperlink w:anchor="_Toc41640589" w:history="1">
            <w:r w:rsidR="00413193" w:rsidRPr="00F85656">
              <w:rPr>
                <w:rStyle w:val="Hyperlink"/>
                <w:b/>
                <w:bCs/>
                <w:noProof/>
              </w:rPr>
              <w:t>3 CRONOGRAMA DE DESENVOLVIMENTO</w:t>
            </w:r>
            <w:r w:rsidR="00413193" w:rsidRPr="00F85656">
              <w:rPr>
                <w:b/>
                <w:bCs/>
                <w:noProof/>
                <w:webHidden/>
              </w:rPr>
              <w:tab/>
            </w:r>
            <w:r w:rsidR="00413193" w:rsidRPr="00F85656">
              <w:rPr>
                <w:b/>
                <w:bCs/>
                <w:noProof/>
                <w:webHidden/>
              </w:rPr>
              <w:fldChar w:fldCharType="begin"/>
            </w:r>
            <w:r w:rsidR="00413193" w:rsidRPr="00F85656">
              <w:rPr>
                <w:b/>
                <w:bCs/>
                <w:noProof/>
                <w:webHidden/>
              </w:rPr>
              <w:instrText xml:space="preserve"> PAGEREF _Toc41640589 \h </w:instrText>
            </w:r>
            <w:r w:rsidR="00413193" w:rsidRPr="00F85656">
              <w:rPr>
                <w:b/>
                <w:bCs/>
                <w:noProof/>
                <w:webHidden/>
              </w:rPr>
            </w:r>
            <w:r w:rsidR="00413193" w:rsidRPr="00F85656">
              <w:rPr>
                <w:b/>
                <w:bCs/>
                <w:noProof/>
                <w:webHidden/>
              </w:rPr>
              <w:fldChar w:fldCharType="separate"/>
            </w:r>
            <w:r w:rsidR="00F93277">
              <w:rPr>
                <w:b/>
                <w:bCs/>
                <w:noProof/>
                <w:webHidden/>
              </w:rPr>
              <w:t>27</w:t>
            </w:r>
            <w:r w:rsidR="00413193" w:rsidRPr="00F85656">
              <w:rPr>
                <w:b/>
                <w:bCs/>
                <w:noProof/>
                <w:webHidden/>
              </w:rPr>
              <w:fldChar w:fldCharType="end"/>
            </w:r>
          </w:hyperlink>
        </w:p>
        <w:p w14:paraId="7EDC7874" w14:textId="3623ED32" w:rsidR="00413193" w:rsidRPr="00F85656" w:rsidRDefault="00E62694">
          <w:pPr>
            <w:pStyle w:val="Sumrio1"/>
            <w:tabs>
              <w:tab w:val="right" w:leader="dot" w:pos="9061"/>
            </w:tabs>
            <w:rPr>
              <w:rFonts w:asciiTheme="minorHAnsi" w:eastAsiaTheme="minorEastAsia" w:hAnsiTheme="minorHAnsi"/>
              <w:b/>
              <w:bCs/>
              <w:noProof/>
              <w:sz w:val="22"/>
              <w:lang w:val="en-US"/>
            </w:rPr>
          </w:pPr>
          <w:hyperlink w:anchor="_Toc41640590" w:history="1">
            <w:r w:rsidR="00413193" w:rsidRPr="00F85656">
              <w:rPr>
                <w:rStyle w:val="Hyperlink"/>
                <w:b/>
                <w:bCs/>
                <w:noProof/>
              </w:rPr>
              <w:t>REFERÊNCIAS BIBLIOGRÁFICAS</w:t>
            </w:r>
            <w:r w:rsidR="00413193" w:rsidRPr="00F85656">
              <w:rPr>
                <w:b/>
                <w:bCs/>
                <w:noProof/>
                <w:webHidden/>
              </w:rPr>
              <w:tab/>
            </w:r>
            <w:r w:rsidR="00413193" w:rsidRPr="00F85656">
              <w:rPr>
                <w:b/>
                <w:bCs/>
                <w:noProof/>
                <w:webHidden/>
              </w:rPr>
              <w:fldChar w:fldCharType="begin"/>
            </w:r>
            <w:r w:rsidR="00413193" w:rsidRPr="00F85656">
              <w:rPr>
                <w:b/>
                <w:bCs/>
                <w:noProof/>
                <w:webHidden/>
              </w:rPr>
              <w:instrText xml:space="preserve"> PAGEREF _Toc41640590 \h </w:instrText>
            </w:r>
            <w:r w:rsidR="00413193" w:rsidRPr="00F85656">
              <w:rPr>
                <w:b/>
                <w:bCs/>
                <w:noProof/>
                <w:webHidden/>
              </w:rPr>
            </w:r>
            <w:r w:rsidR="00413193" w:rsidRPr="00F85656">
              <w:rPr>
                <w:b/>
                <w:bCs/>
                <w:noProof/>
                <w:webHidden/>
              </w:rPr>
              <w:fldChar w:fldCharType="separate"/>
            </w:r>
            <w:r w:rsidR="00F93277">
              <w:rPr>
                <w:b/>
                <w:bCs/>
                <w:noProof/>
                <w:webHidden/>
              </w:rPr>
              <w:t>28</w:t>
            </w:r>
            <w:r w:rsidR="00413193" w:rsidRPr="00F85656">
              <w:rPr>
                <w:b/>
                <w:bCs/>
                <w:noProof/>
                <w:webHidden/>
              </w:rPr>
              <w:fldChar w:fldCharType="end"/>
            </w:r>
          </w:hyperlink>
        </w:p>
        <w:p w14:paraId="0A8AD1FE" w14:textId="3CDD6688" w:rsidR="00413193" w:rsidRDefault="00413193">
          <w:r w:rsidRPr="00413193">
            <w:fldChar w:fldCharType="end"/>
          </w:r>
        </w:p>
      </w:sdtContent>
    </w:sdt>
    <w:p w14:paraId="6A5EAC90" w14:textId="4D2709B4" w:rsidR="000421B6" w:rsidRDefault="000421B6" w:rsidP="00657B23">
      <w:pPr>
        <w:pStyle w:val="Ttulo1"/>
      </w:pPr>
    </w:p>
    <w:p w14:paraId="137C0C58" w14:textId="77777777" w:rsidR="008D1FE4" w:rsidRPr="008D1FE4" w:rsidRDefault="008D1FE4" w:rsidP="008D1FE4"/>
    <w:p w14:paraId="270FE3BD" w14:textId="27A087B4" w:rsidR="000421B6" w:rsidRDefault="000421B6" w:rsidP="000421B6"/>
    <w:p w14:paraId="0B5D8115" w14:textId="77777777" w:rsidR="004F114D" w:rsidRDefault="004F114D" w:rsidP="000421B6">
      <w:pPr>
        <w:sectPr w:rsidR="004F114D" w:rsidSect="003E3DEA">
          <w:headerReference w:type="default" r:id="rId9"/>
          <w:pgSz w:w="11906" w:h="16838"/>
          <w:pgMar w:top="1701" w:right="1134" w:bottom="1134" w:left="1701" w:header="708" w:footer="708" w:gutter="0"/>
          <w:cols w:space="708"/>
          <w:docGrid w:linePitch="360"/>
        </w:sectPr>
      </w:pPr>
    </w:p>
    <w:p w14:paraId="53F56233" w14:textId="10D5A505" w:rsidR="00657B23" w:rsidRPr="00460DED" w:rsidRDefault="00215BFA" w:rsidP="0022230D">
      <w:pPr>
        <w:pStyle w:val="Ttulo1"/>
        <w:spacing w:before="0" w:after="160"/>
        <w:rPr>
          <w:sz w:val="32"/>
          <w:szCs w:val="40"/>
        </w:rPr>
      </w:pPr>
      <w:bookmarkStart w:id="0" w:name="_Toc41639665"/>
      <w:bookmarkStart w:id="1" w:name="_Toc41639759"/>
      <w:bookmarkStart w:id="2" w:name="_Toc41640325"/>
      <w:bookmarkStart w:id="3" w:name="_Toc41640436"/>
      <w:bookmarkStart w:id="4" w:name="_Toc41640577"/>
      <w:r w:rsidRPr="00460DED">
        <w:rPr>
          <w:sz w:val="32"/>
          <w:szCs w:val="40"/>
        </w:rPr>
        <w:lastRenderedPageBreak/>
        <w:t>1</w:t>
      </w:r>
      <w:r w:rsidR="00657B23" w:rsidRPr="00460DED">
        <w:rPr>
          <w:sz w:val="32"/>
          <w:szCs w:val="40"/>
        </w:rPr>
        <w:t xml:space="preserve"> INTRODUÇÃO</w:t>
      </w:r>
      <w:bookmarkEnd w:id="0"/>
      <w:bookmarkEnd w:id="1"/>
      <w:bookmarkEnd w:id="2"/>
      <w:bookmarkEnd w:id="3"/>
      <w:bookmarkEnd w:id="4"/>
    </w:p>
    <w:p w14:paraId="5E06495C" w14:textId="2979EDC6" w:rsidR="00DD7736" w:rsidRDefault="0038163D" w:rsidP="00D80D7B">
      <w:r>
        <w:tab/>
      </w:r>
      <w:r w:rsidR="005E0521">
        <w:t xml:space="preserve">Um </w:t>
      </w:r>
      <w:r w:rsidR="00DC4A1B">
        <w:t>s</w:t>
      </w:r>
      <w:r w:rsidR="005E0521">
        <w:t xml:space="preserve">istema para </w:t>
      </w:r>
      <w:r w:rsidR="00DC4A1B">
        <w:t>r</w:t>
      </w:r>
      <w:r w:rsidR="005E0521">
        <w:t xml:space="preserve">econhecimento de </w:t>
      </w:r>
      <w:r w:rsidR="00DC4A1B">
        <w:t>e</w:t>
      </w:r>
      <w:r w:rsidR="005E0521">
        <w:t xml:space="preserve">moções no </w:t>
      </w:r>
      <w:r w:rsidR="00DC4A1B">
        <w:t>d</w:t>
      </w:r>
      <w:r w:rsidR="005E0521">
        <w:t xml:space="preserve">iscurso (SER) pode ser definido como uma maneira automatizada de identificar o estado emocional de uma pessoa a partir da sua voz. O desenvolvimento de sistemas SER se faz possível pois o sinal de voz carrega informações conectadas não somente ao seu conteúdo lexical, </w:t>
      </w:r>
      <w:r w:rsidR="005E0521" w:rsidRPr="006A221A">
        <w:t>mas também relacionadas à idade, gênero e estado emocional do falante. Tal afirmaç</w:t>
      </w:r>
      <w:r w:rsidR="00700A3A" w:rsidRPr="006A221A">
        <w:t>ão</w:t>
      </w:r>
      <w:r w:rsidR="005E0521" w:rsidRPr="006A221A">
        <w:t xml:space="preserve"> pode ser encontrada </w:t>
      </w:r>
      <w:r w:rsidR="00851632" w:rsidRPr="006A221A">
        <w:t>em</w:t>
      </w:r>
      <w:r w:rsidR="00C739CE" w:rsidRPr="006A221A">
        <w:t xml:space="preserve"> </w:t>
      </w:r>
      <w:hyperlink w:anchor="ref_16" w:history="1">
        <w:r w:rsidR="00C739CE" w:rsidRPr="006A221A">
          <w:rPr>
            <w:rStyle w:val="Hyperlink"/>
            <w:color w:val="auto"/>
            <w:u w:val="none"/>
          </w:rPr>
          <w:t>[16]</w:t>
        </w:r>
      </w:hyperlink>
      <w:r w:rsidR="00851632" w:rsidRPr="006A221A">
        <w:t xml:space="preserve"> onde mudanças acústicas produzidas na voz são analisadas em quatro emoções distintas: Tristeza, </w:t>
      </w:r>
      <w:r w:rsidR="00DC4A1B" w:rsidRPr="006A221A">
        <w:t>r</w:t>
      </w:r>
      <w:r w:rsidR="00851632" w:rsidRPr="006A221A">
        <w:t xml:space="preserve">aiva, </w:t>
      </w:r>
      <w:r w:rsidR="00DC4A1B" w:rsidRPr="006A221A">
        <w:t>f</w:t>
      </w:r>
      <w:r w:rsidR="00851632" w:rsidRPr="006A221A">
        <w:t xml:space="preserve">elicidade e </w:t>
      </w:r>
      <w:r w:rsidR="00DC4A1B" w:rsidRPr="006A221A">
        <w:t>n</w:t>
      </w:r>
      <w:r w:rsidR="00851632" w:rsidRPr="006A221A">
        <w:t xml:space="preserve">eutralidade. O estudo demonstra que, por exemplo, a fala associada </w:t>
      </w:r>
      <w:r w:rsidR="00851632">
        <w:t>à raiva e felicidade é caracterizada por uma maior duração, menor silencio entre as palavras e um tom mais alto em comparação com falas associadas à tristeza e neutralidade.</w:t>
      </w:r>
    </w:p>
    <w:p w14:paraId="4FAB5249" w14:textId="401235B4" w:rsidR="00851632" w:rsidRDefault="00851632" w:rsidP="00D80D7B">
      <w:r>
        <w:tab/>
      </w:r>
      <w:r w:rsidR="006A3C3F">
        <w:t>As primeiras investigações acerca de sistema</w:t>
      </w:r>
      <w:r w:rsidR="00071C57">
        <w:t xml:space="preserve"> SER </w:t>
      </w:r>
      <w:r w:rsidR="006A3C3F">
        <w:t xml:space="preserve">foram conduzidas por volta de meados da década de 80, como pode ser </w:t>
      </w:r>
      <w:r w:rsidR="006A3C3F" w:rsidRPr="006A221A">
        <w:t xml:space="preserve">visto </w:t>
      </w:r>
      <w:r w:rsidR="00DB5285" w:rsidRPr="006A221A">
        <w:t>em</w:t>
      </w:r>
      <w:r w:rsidR="006A3C3F" w:rsidRPr="006A221A">
        <w:t xml:space="preserve"> </w:t>
      </w:r>
      <w:hyperlink w:anchor="ref_21" w:history="1">
        <w:r w:rsidR="00C739CE" w:rsidRPr="006A221A">
          <w:rPr>
            <w:rStyle w:val="Hyperlink"/>
            <w:color w:val="auto"/>
            <w:u w:val="none"/>
          </w:rPr>
          <w:t>[21]</w:t>
        </w:r>
      </w:hyperlink>
      <w:r w:rsidR="00C739CE" w:rsidRPr="006A221A">
        <w:t xml:space="preserve"> </w:t>
      </w:r>
      <w:r w:rsidR="00DB5285" w:rsidRPr="006A221A">
        <w:t xml:space="preserve"> e</w:t>
      </w:r>
      <w:r w:rsidR="00C739CE" w:rsidRPr="006A221A">
        <w:t xml:space="preserve"> </w:t>
      </w:r>
      <w:hyperlink w:anchor="ref_19" w:history="1">
        <w:r w:rsidR="00C739CE" w:rsidRPr="006A221A">
          <w:rPr>
            <w:rStyle w:val="Hyperlink"/>
            <w:color w:val="auto"/>
            <w:u w:val="none"/>
          </w:rPr>
          <w:t>[19]</w:t>
        </w:r>
      </w:hyperlink>
      <w:r w:rsidR="00C06D68" w:rsidRPr="006A221A">
        <w:t xml:space="preserve">. Desde então é grande a variedade de aplicações desenvolvidas no contexto de reconhecimento de emoções a partir </w:t>
      </w:r>
      <w:r w:rsidR="00C06D68">
        <w:t xml:space="preserve">da voz, desde o uso para análise de satisfação de clientes no </w:t>
      </w:r>
      <w:r w:rsidR="00C06D68" w:rsidRPr="00DB5285">
        <w:rPr>
          <w:i/>
          <w:iCs/>
        </w:rPr>
        <w:t>e-commerce</w:t>
      </w:r>
      <w:r w:rsidR="00C06D68">
        <w:t>, sistemas de saúde, até o monitoramento de estresse ou dor de pacientes, a fim de que doenças possam ser tratadas precocemente e</w:t>
      </w:r>
      <w:r w:rsidR="004209F9">
        <w:t>/ou</w:t>
      </w:r>
      <w:r w:rsidR="00C06D68">
        <w:t xml:space="preserve"> tratamentos sejam melhorados.</w:t>
      </w:r>
    </w:p>
    <w:p w14:paraId="6E7C5738" w14:textId="5CBE4401" w:rsidR="004209F9" w:rsidRDefault="00E72E75" w:rsidP="00D80D7B">
      <w:r>
        <w:tab/>
        <w:t>A voz, fisicamente, pode ser entendida como uma onda mecânica, a qual precisa de um meio para se propagar. Tratando a voz como um</w:t>
      </w:r>
      <w:r w:rsidR="00375EA1">
        <w:t>a manifestação na natureza</w:t>
      </w:r>
      <w:r>
        <w:t xml:space="preserve">, podemos </w:t>
      </w:r>
      <w:r w:rsidR="00256DCF">
        <w:t xml:space="preserve">visualizá-la como um sinal de uma dimensão, onde temos uma função </w:t>
      </w:r>
      <w:r w:rsidR="00256DCF" w:rsidRPr="00DC4A1B">
        <w:rPr>
          <w:b/>
          <w:bCs/>
          <w:i/>
          <w:iCs/>
        </w:rPr>
        <w:t>f(</w:t>
      </w:r>
      <w:r w:rsidR="00DC4A1B" w:rsidRPr="00DC4A1B">
        <w:rPr>
          <w:b/>
          <w:bCs/>
          <w:i/>
          <w:iCs/>
        </w:rPr>
        <w:t>t</w:t>
      </w:r>
      <w:r w:rsidR="00256DCF" w:rsidRPr="00DC4A1B">
        <w:rPr>
          <w:b/>
          <w:bCs/>
          <w:i/>
          <w:iCs/>
        </w:rPr>
        <w:t>)</w:t>
      </w:r>
      <w:r w:rsidR="00256DCF">
        <w:t xml:space="preserve"> descrita como valores de amplitude em função do tempo </w:t>
      </w:r>
      <w:r w:rsidR="00DC4A1B">
        <w:rPr>
          <w:b/>
          <w:bCs/>
          <w:i/>
          <w:iCs/>
        </w:rPr>
        <w:t>t</w:t>
      </w:r>
      <w:r w:rsidR="00256DCF">
        <w:t xml:space="preserve">. </w:t>
      </w:r>
      <w:r w:rsidR="00A66844">
        <w:t xml:space="preserve">Tendo </w:t>
      </w:r>
      <w:r w:rsidR="000079DB">
        <w:t>isso em vista,</w:t>
      </w:r>
      <w:r w:rsidR="00A66844">
        <w:t xml:space="preserve"> faz-se interessante que analisemos tal sinal a partir de </w:t>
      </w:r>
      <w:r w:rsidR="0079416D">
        <w:t>s</w:t>
      </w:r>
      <w:r w:rsidR="00A66844">
        <w:t xml:space="preserve">istemas de </w:t>
      </w:r>
      <w:r w:rsidR="0079416D">
        <w:t>p</w:t>
      </w:r>
      <w:r w:rsidR="00A66844">
        <w:t xml:space="preserve">rocessamento </w:t>
      </w:r>
      <w:r w:rsidR="0079416D">
        <w:t>d</w:t>
      </w:r>
      <w:r w:rsidR="00A66844">
        <w:t xml:space="preserve">igital de </w:t>
      </w:r>
      <w:r w:rsidR="0079416D">
        <w:t>s</w:t>
      </w:r>
      <w:r w:rsidR="00A66844">
        <w:t xml:space="preserve">inais (DSP </w:t>
      </w:r>
      <w:r w:rsidR="0079416D">
        <w:t>s</w:t>
      </w:r>
      <w:r w:rsidR="00A66844">
        <w:t xml:space="preserve">ystems), desde que esse sinal seja previamente digitalizado. </w:t>
      </w:r>
    </w:p>
    <w:p w14:paraId="2B8CF0EA" w14:textId="29F63C58" w:rsidR="0051579D" w:rsidRDefault="00A66844" w:rsidP="0051579D">
      <w:r>
        <w:tab/>
        <w:t xml:space="preserve">O objetivo do estudo em questão, como dito anteriormente, consiste do reconhecimento de emoções presentes em um sinal de fala digitalizado a partir de um vetor de características extraído manualmente. </w:t>
      </w:r>
      <w:r w:rsidR="0079416D">
        <w:t>O capítulo 2</w:t>
      </w:r>
      <w:r>
        <w:t xml:space="preserve"> trata d</w:t>
      </w:r>
      <w:r w:rsidR="0079416D">
        <w:t>a</w:t>
      </w:r>
      <w:r>
        <w:t xml:space="preserve"> revisão dos principais conceitos envolvidos dentro deste estudo, entre os quais temos:</w:t>
      </w:r>
    </w:p>
    <w:p w14:paraId="5DC078B2" w14:textId="02DD95FA" w:rsidR="00A66844" w:rsidRDefault="00A66844" w:rsidP="0051579D">
      <w:pPr>
        <w:pStyle w:val="PargrafodaLista"/>
        <w:numPr>
          <w:ilvl w:val="0"/>
          <w:numId w:val="4"/>
        </w:numPr>
      </w:pPr>
      <w:r>
        <w:t xml:space="preserve">Digitalização do </w:t>
      </w:r>
      <w:r w:rsidR="00C15482">
        <w:t>s</w:t>
      </w:r>
      <w:r>
        <w:t xml:space="preserve">inal de </w:t>
      </w:r>
      <w:r w:rsidR="00C15482">
        <w:t>v</w:t>
      </w:r>
      <w:r>
        <w:t>oz</w:t>
      </w:r>
      <w:r w:rsidR="001E26B7">
        <w:t xml:space="preserve"> e </w:t>
      </w:r>
      <w:r w:rsidR="00C15482">
        <w:t>a</w:t>
      </w:r>
      <w:r w:rsidR="001E26B7">
        <w:t xml:space="preserve">rquivos </w:t>
      </w:r>
      <w:r w:rsidR="001E26B7" w:rsidRPr="00C15482">
        <w:t>WAVE</w:t>
      </w:r>
      <w:r w:rsidR="00100C2B">
        <w:t>;</w:t>
      </w:r>
    </w:p>
    <w:p w14:paraId="7EAA5BF0" w14:textId="742ADE82" w:rsidR="00A66844" w:rsidRDefault="00A66844" w:rsidP="00A66844">
      <w:pPr>
        <w:pStyle w:val="PargrafodaLista"/>
        <w:numPr>
          <w:ilvl w:val="0"/>
          <w:numId w:val="4"/>
        </w:numPr>
      </w:pPr>
      <w:r>
        <w:t xml:space="preserve">Estrutura de um </w:t>
      </w:r>
      <w:r w:rsidR="00C15482">
        <w:t>s</w:t>
      </w:r>
      <w:r>
        <w:t>istema SER</w:t>
      </w:r>
      <w:r w:rsidR="00100C2B">
        <w:t>;</w:t>
      </w:r>
    </w:p>
    <w:p w14:paraId="3EE3F1B0" w14:textId="579CBEAB" w:rsidR="00A66844" w:rsidRDefault="00A66844" w:rsidP="00A66844">
      <w:pPr>
        <w:pStyle w:val="PargrafodaLista"/>
        <w:numPr>
          <w:ilvl w:val="0"/>
          <w:numId w:val="4"/>
        </w:numPr>
      </w:pPr>
      <w:r>
        <w:t xml:space="preserve">Extração de </w:t>
      </w:r>
      <w:r w:rsidR="00C15482">
        <w:t>c</w:t>
      </w:r>
      <w:r>
        <w:t xml:space="preserve">aracterísticas baseada no conceito de </w:t>
      </w:r>
      <w:r w:rsidR="00C15482">
        <w:t>e</w:t>
      </w:r>
      <w:r>
        <w:t>nergia</w:t>
      </w:r>
      <w:r w:rsidR="00100C2B">
        <w:t>;</w:t>
      </w:r>
    </w:p>
    <w:p w14:paraId="44FFBF44" w14:textId="1313072D" w:rsidR="00A66844" w:rsidRDefault="00A66844" w:rsidP="00A66844">
      <w:pPr>
        <w:pStyle w:val="PargrafodaLista"/>
        <w:numPr>
          <w:ilvl w:val="0"/>
          <w:numId w:val="4"/>
        </w:numPr>
      </w:pPr>
      <w:r>
        <w:t xml:space="preserve">Análise do vetor de características </w:t>
      </w:r>
      <w:r w:rsidR="0051579D">
        <w:t xml:space="preserve">com base na </w:t>
      </w:r>
      <w:r w:rsidR="00C15482">
        <w:t>e</w:t>
      </w:r>
      <w:r w:rsidR="0079416D">
        <w:t>ngenharia</w:t>
      </w:r>
      <w:r w:rsidR="0051579D">
        <w:t xml:space="preserve"> </w:t>
      </w:r>
      <w:r w:rsidR="00C15482">
        <w:t>p</w:t>
      </w:r>
      <w:r w:rsidR="0051579D">
        <w:t>araconsistente</w:t>
      </w:r>
      <w:r w:rsidR="00100C2B">
        <w:t>;</w:t>
      </w:r>
    </w:p>
    <w:p w14:paraId="3A091C2E" w14:textId="188EBC20" w:rsidR="0051579D" w:rsidRDefault="00100C2B" w:rsidP="0051579D">
      <w:pPr>
        <w:pStyle w:val="PargrafodaLista"/>
        <w:numPr>
          <w:ilvl w:val="0"/>
          <w:numId w:val="4"/>
        </w:numPr>
      </w:pPr>
      <w:r>
        <w:t>Revisão bibliográfica de artigos científicos;</w:t>
      </w:r>
    </w:p>
    <w:p w14:paraId="105D0077" w14:textId="774AE745" w:rsidR="001E330D" w:rsidRDefault="00100C2B" w:rsidP="001E330D">
      <w:pPr>
        <w:pStyle w:val="PargrafodaLista"/>
        <w:numPr>
          <w:ilvl w:val="0"/>
          <w:numId w:val="4"/>
        </w:numPr>
      </w:pPr>
      <w:r>
        <w:lastRenderedPageBreak/>
        <w:t>Contextualização do andamento do projeto.</w:t>
      </w:r>
    </w:p>
    <w:p w14:paraId="0F972C05" w14:textId="77777777" w:rsidR="001E330D" w:rsidRPr="00460DED" w:rsidRDefault="001E330D" w:rsidP="001E330D">
      <w:pPr>
        <w:rPr>
          <w:sz w:val="22"/>
          <w:szCs w:val="20"/>
        </w:rPr>
      </w:pPr>
    </w:p>
    <w:p w14:paraId="471D58B2" w14:textId="54BA3B91" w:rsidR="0040337B" w:rsidRPr="00460DED" w:rsidRDefault="00215BFA" w:rsidP="00304E6B">
      <w:pPr>
        <w:pStyle w:val="Ttulo1"/>
        <w:spacing w:after="160"/>
        <w:rPr>
          <w:sz w:val="32"/>
          <w:szCs w:val="40"/>
        </w:rPr>
      </w:pPr>
      <w:bookmarkStart w:id="5" w:name="_Toc41639666"/>
      <w:bookmarkStart w:id="6" w:name="_Toc41639760"/>
      <w:bookmarkStart w:id="7" w:name="_Toc41640326"/>
      <w:bookmarkStart w:id="8" w:name="_Toc41640437"/>
      <w:bookmarkStart w:id="9" w:name="_Toc41640578"/>
      <w:r w:rsidRPr="00460DED">
        <w:rPr>
          <w:sz w:val="32"/>
          <w:szCs w:val="40"/>
        </w:rPr>
        <w:t>2</w:t>
      </w:r>
      <w:r w:rsidR="0040337B" w:rsidRPr="00460DED">
        <w:rPr>
          <w:sz w:val="32"/>
          <w:szCs w:val="40"/>
        </w:rPr>
        <w:t xml:space="preserve"> LEVANTAMENTO BIBLIOGRÁFICO</w:t>
      </w:r>
      <w:bookmarkEnd w:id="5"/>
      <w:bookmarkEnd w:id="6"/>
      <w:bookmarkEnd w:id="7"/>
      <w:bookmarkEnd w:id="8"/>
      <w:bookmarkEnd w:id="9"/>
    </w:p>
    <w:p w14:paraId="078C1D85" w14:textId="2CB010B9" w:rsidR="00CB357A" w:rsidRPr="00ED00EF" w:rsidRDefault="00CB357A" w:rsidP="00ED00EF">
      <w:pPr>
        <w:pStyle w:val="Ttulo1"/>
        <w:rPr>
          <w:sz w:val="32"/>
        </w:rPr>
      </w:pPr>
      <w:bookmarkStart w:id="10" w:name="_Toc41639667"/>
      <w:bookmarkStart w:id="11" w:name="_Toc41639761"/>
      <w:bookmarkStart w:id="12" w:name="_Toc41640327"/>
      <w:bookmarkStart w:id="13" w:name="_Toc41640438"/>
      <w:bookmarkStart w:id="14" w:name="_Toc41640579"/>
      <w:r w:rsidRPr="00ED00EF">
        <w:rPr>
          <w:sz w:val="32"/>
        </w:rPr>
        <w:t>2.1 Revisão dos conceitos utilizados</w:t>
      </w:r>
      <w:bookmarkEnd w:id="10"/>
      <w:bookmarkEnd w:id="11"/>
      <w:bookmarkEnd w:id="12"/>
      <w:bookmarkEnd w:id="13"/>
      <w:bookmarkEnd w:id="14"/>
    </w:p>
    <w:p w14:paraId="6E06429A" w14:textId="7E93ED15" w:rsidR="00FA1C4D" w:rsidRPr="00FA1C4D" w:rsidRDefault="00215BFA" w:rsidP="00FA1C4D">
      <w:pPr>
        <w:pStyle w:val="Ttulo1"/>
        <w:spacing w:after="160"/>
      </w:pPr>
      <w:bookmarkStart w:id="15" w:name="_Toc41639668"/>
      <w:bookmarkStart w:id="16" w:name="_Toc41639762"/>
      <w:bookmarkStart w:id="17" w:name="_Toc41640328"/>
      <w:bookmarkStart w:id="18" w:name="_Toc41640439"/>
      <w:bookmarkStart w:id="19" w:name="_Toc41640580"/>
      <w:r>
        <w:t>2.1</w:t>
      </w:r>
      <w:r w:rsidR="00CB357A">
        <w:t>.1</w:t>
      </w:r>
      <w:r w:rsidR="00FA1C4D">
        <w:t xml:space="preserve"> Digitalização do Sinal de Voz e Arquivos WAVE</w:t>
      </w:r>
      <w:bookmarkEnd w:id="15"/>
      <w:bookmarkEnd w:id="16"/>
      <w:bookmarkEnd w:id="17"/>
      <w:bookmarkEnd w:id="18"/>
      <w:bookmarkEnd w:id="19"/>
    </w:p>
    <w:p w14:paraId="7082B472" w14:textId="1DB1374F" w:rsidR="0040337B" w:rsidRDefault="0040337B" w:rsidP="00FA1C4D">
      <w:r>
        <w:tab/>
      </w:r>
      <w:r w:rsidR="001E26B7">
        <w:t xml:space="preserve">Como dito na seção anterior, a voz pode ser vista como um sinal de uma única dimensão que pode ser descrita como uma função com valores de amplitude no eixo </w:t>
      </w:r>
      <w:r w:rsidR="00CB357A">
        <w:rPr>
          <w:b/>
          <w:bCs/>
          <w:i/>
          <w:iCs/>
        </w:rPr>
        <w:t>Y</w:t>
      </w:r>
      <w:r w:rsidR="001E26B7">
        <w:t xml:space="preserve"> como imagem do domínio </w:t>
      </w:r>
      <w:r w:rsidR="00CB357A">
        <w:rPr>
          <w:b/>
          <w:bCs/>
          <w:i/>
          <w:iCs/>
        </w:rPr>
        <w:t>X</w:t>
      </w:r>
      <w:r w:rsidR="001E26B7">
        <w:t>, que corresponde ao tempo. Visto que esse sinal é continuo nos dois eixos, faz-se necessário que façamos a digitalização do mesmo a fim de que possamos processá-lo por um computador. O Teorema de</w:t>
      </w:r>
      <w:r w:rsidR="001E26B7" w:rsidRPr="00CB357A">
        <w:rPr>
          <w:i/>
          <w:iCs/>
        </w:rPr>
        <w:t xml:space="preserve"> Nyquist</w:t>
      </w:r>
      <w:r w:rsidR="001E26B7">
        <w:t xml:space="preserve"> afirma que a taxa de amostragem necessária </w:t>
      </w:r>
      <w:r w:rsidR="00CB357A">
        <w:t xml:space="preserve">para que o sinal seja reconstruído sem perdas </w:t>
      </w:r>
      <w:r w:rsidR="001E26B7">
        <w:t xml:space="preserve">deve ser pelo menos igual ou maior à duas vezes a maior </w:t>
      </w:r>
      <w:r w:rsidR="00304E6B">
        <w:t>frequência</w:t>
      </w:r>
      <w:r w:rsidR="001E26B7">
        <w:t xml:space="preserve"> contida no sinal</w:t>
      </w:r>
      <w:r w:rsidR="00304E6B">
        <w:t>, sendo assim é comum que adotemos uma taxa de amostragem igual a 44100Hz, visto que a maior frequência audível ao ser humano corresponde a 22050Hz. A resolução da quantização comumente adotada é de 16 bits por canal, o que equivale a 65536 valores de aproximação.</w:t>
      </w:r>
    </w:p>
    <w:p w14:paraId="20DD7E06" w14:textId="4991B0D7" w:rsidR="00304E6B" w:rsidRDefault="00304E6B" w:rsidP="001E26B7">
      <w:r>
        <w:tab/>
        <w:t>Neste estudo serão utilizados arquivos no formato WAVE, o qual comumente utiliza as taxas acima descritas. Resumidamente, sem entrar em especificações mais aprofundadas, um arquivo WAVE é composto por um cabeçalho com informações gerais sobre o arquivo e uma lista com os valores de amplitude para cada amostra do eixo temporal.</w:t>
      </w:r>
    </w:p>
    <w:p w14:paraId="63688928" w14:textId="54C2246E" w:rsidR="0038163D" w:rsidRDefault="00C060B2" w:rsidP="00D80D7B">
      <w:pPr>
        <w:rPr>
          <w:color w:val="FF0000"/>
        </w:rPr>
      </w:pPr>
      <w:r w:rsidRPr="000079DB">
        <w:rPr>
          <w:color w:val="FF0000"/>
        </w:rPr>
        <w:tab/>
      </w:r>
      <w:r w:rsidRPr="00B65E2C">
        <w:t>Informações acerca do banco de dados utilizado e suas características serão descritas n</w:t>
      </w:r>
      <w:r w:rsidR="004B0F73" w:rsidRPr="00B65E2C">
        <w:t>a seção 2.2.1</w:t>
      </w:r>
      <w:r w:rsidR="00FA1C4D" w:rsidRPr="00B65E2C">
        <w:t>, a qual trata da contextualização das ferramentas e tecnologias utilizadas no</w:t>
      </w:r>
      <w:r w:rsidR="004B0F73" w:rsidRPr="00B65E2C">
        <w:t xml:space="preserve"> andamento do</w:t>
      </w:r>
      <w:r w:rsidR="00FA1C4D" w:rsidRPr="00B65E2C">
        <w:t xml:space="preserve"> projeto.</w:t>
      </w:r>
    </w:p>
    <w:p w14:paraId="36FC6588" w14:textId="77777777" w:rsidR="00FB35F8" w:rsidRPr="00FB35F8" w:rsidRDefault="00FB35F8" w:rsidP="00D80D7B">
      <w:pPr>
        <w:rPr>
          <w:color w:val="FF0000"/>
        </w:rPr>
      </w:pPr>
    </w:p>
    <w:p w14:paraId="5B1905C9" w14:textId="74014262" w:rsidR="00FA1C4D" w:rsidRDefault="00215BFA" w:rsidP="00FA1C4D">
      <w:pPr>
        <w:pStyle w:val="Ttulo1"/>
        <w:spacing w:after="160"/>
      </w:pPr>
      <w:bookmarkStart w:id="20" w:name="_Toc41639669"/>
      <w:bookmarkStart w:id="21" w:name="_Toc41639763"/>
      <w:bookmarkStart w:id="22" w:name="_Toc41640329"/>
      <w:bookmarkStart w:id="23" w:name="_Toc41640440"/>
      <w:bookmarkStart w:id="24" w:name="_Toc41640581"/>
      <w:r>
        <w:t>2.</w:t>
      </w:r>
      <w:r w:rsidR="00452865">
        <w:t>1.</w:t>
      </w:r>
      <w:r>
        <w:t>2</w:t>
      </w:r>
      <w:r w:rsidR="00FA1C4D">
        <w:t xml:space="preserve"> Estrutura de um Sistema SER</w:t>
      </w:r>
      <w:bookmarkEnd w:id="20"/>
      <w:bookmarkEnd w:id="21"/>
      <w:bookmarkEnd w:id="22"/>
      <w:bookmarkEnd w:id="23"/>
      <w:bookmarkEnd w:id="24"/>
    </w:p>
    <w:p w14:paraId="346FB4AA" w14:textId="5892E8E9" w:rsidR="0038163D" w:rsidRDefault="00FA1C4D" w:rsidP="00D80D7B">
      <w:r>
        <w:tab/>
      </w:r>
      <w:r w:rsidR="002A6999">
        <w:t>Apesar de existirem diversas variações quanto à sua estrutura, um sistema tradicional para o reconhecimento de emoções a partir da fala é composto de três partes principais: Pré-</w:t>
      </w:r>
      <w:r w:rsidR="00C866B7">
        <w:t>p</w:t>
      </w:r>
      <w:r w:rsidR="002A6999">
        <w:t xml:space="preserve">rocessamento, </w:t>
      </w:r>
      <w:r w:rsidR="00C866B7">
        <w:t>e</w:t>
      </w:r>
      <w:r w:rsidR="002A6999">
        <w:t xml:space="preserve">xtração de </w:t>
      </w:r>
      <w:r w:rsidR="00C866B7">
        <w:t>c</w:t>
      </w:r>
      <w:r w:rsidR="002A6999">
        <w:t xml:space="preserve">aracterísticas e </w:t>
      </w:r>
      <w:r w:rsidR="00C866B7">
        <w:t>c</w:t>
      </w:r>
      <w:r w:rsidR="002A6999">
        <w:t xml:space="preserve">lassificação. No presente estudo uma etapa é acrescentada antes do processo de classificação, chamada </w:t>
      </w:r>
      <w:r w:rsidR="00C866B7">
        <w:t>análise</w:t>
      </w:r>
      <w:r w:rsidR="008C793F">
        <w:t xml:space="preserve"> </w:t>
      </w:r>
      <w:r w:rsidR="00C866B7">
        <w:t>p</w:t>
      </w:r>
      <w:r w:rsidR="008C793F">
        <w:t xml:space="preserve">araconsistente dos vetores </w:t>
      </w:r>
      <w:r w:rsidR="008C793F">
        <w:lastRenderedPageBreak/>
        <w:t xml:space="preserve">de características. </w:t>
      </w:r>
      <w:r w:rsidR="008C793F" w:rsidRPr="00DB5285">
        <w:t xml:space="preserve">A </w:t>
      </w:r>
      <w:hyperlink w:anchor="figure_1" w:history="1">
        <w:r w:rsidR="008C793F" w:rsidRPr="00DB5285">
          <w:rPr>
            <w:rStyle w:val="Hyperlink"/>
            <w:color w:val="auto"/>
            <w:u w:val="none"/>
          </w:rPr>
          <w:t xml:space="preserve">Figura </w:t>
        </w:r>
        <w:r w:rsidR="00C15482" w:rsidRPr="00DB5285">
          <w:rPr>
            <w:rStyle w:val="Hyperlink"/>
            <w:color w:val="auto"/>
            <w:u w:val="none"/>
          </w:rPr>
          <w:t>2.1.2</w:t>
        </w:r>
      </w:hyperlink>
      <w:r w:rsidR="008C793F" w:rsidRPr="00DB5285">
        <w:t xml:space="preserve"> </w:t>
      </w:r>
      <w:r w:rsidR="008C793F">
        <w:t>abaixo mostra o fluxo d</w:t>
      </w:r>
      <w:r w:rsidR="000079DB">
        <w:t xml:space="preserve">o </w:t>
      </w:r>
      <w:r w:rsidR="008C793F">
        <w:t>sistema SER composto pelas partes acima citadas.</w:t>
      </w:r>
    </w:p>
    <w:p w14:paraId="0B4C5CFE" w14:textId="7FB99E85" w:rsidR="003E3DEA" w:rsidRPr="003E3DEA" w:rsidRDefault="003E3DEA" w:rsidP="003E3DEA">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5" w:name="figure_1"/>
      <w:r w:rsidRPr="003E3DEA">
        <w:rPr>
          <w:color w:val="auto"/>
          <w:sz w:val="20"/>
          <w:szCs w:val="20"/>
        </w:rPr>
        <w:t>Figura 2.1.2. Estrutura do sistema SER</w:t>
      </w:r>
    </w:p>
    <w:p w14:paraId="3B6E792C" w14:textId="77777777" w:rsidR="003E3DEA" w:rsidRDefault="008633E4" w:rsidP="00916E6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pPr>
      <w:r>
        <w:rPr>
          <w:noProof/>
        </w:rPr>
        <w:drawing>
          <wp:inline distT="0" distB="0" distL="0" distR="0" wp14:anchorId="36FEA2E2" wp14:editId="3D419D6C">
            <wp:extent cx="5325218" cy="1695687"/>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t_200525_164942.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1695687"/>
                    </a:xfrm>
                    <a:prstGeom prst="rect">
                      <a:avLst/>
                    </a:prstGeom>
                    <a:ln>
                      <a:noFill/>
                    </a:ln>
                  </pic:spPr>
                </pic:pic>
              </a:graphicData>
            </a:graphic>
          </wp:inline>
        </w:drawing>
      </w:r>
    </w:p>
    <w:p w14:paraId="32327ACA" w14:textId="2E943373" w:rsidR="0038163D" w:rsidRPr="003E3DEA" w:rsidRDefault="003E3DEA" w:rsidP="003E3DEA">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r w:rsidRPr="003E3DEA">
        <w:rPr>
          <w:color w:val="auto"/>
          <w:sz w:val="20"/>
          <w:szCs w:val="20"/>
        </w:rPr>
        <w:t>Fonte: Elaborado pelo Autor</w:t>
      </w:r>
    </w:p>
    <w:bookmarkEnd w:id="25"/>
    <w:p w14:paraId="1C092493" w14:textId="4CE87E79" w:rsidR="0038163D" w:rsidRDefault="00B66210" w:rsidP="001D3DD6">
      <w:pPr>
        <w:ind w:firstLine="706"/>
      </w:pPr>
      <w:r>
        <w:t xml:space="preserve">A etapa de </w:t>
      </w:r>
      <w:r w:rsidR="006C31B8">
        <w:t>p</w:t>
      </w:r>
      <w:r>
        <w:t>ré-</w:t>
      </w:r>
      <w:r w:rsidR="006C31B8">
        <w:t>p</w:t>
      </w:r>
      <w:r>
        <w:t xml:space="preserve">rocessamento é responsável por ajudar na redução do custo de processamento do sinal e melhoria da acurácia no futuro processo de classificação. Nesta etapa podemos notar a aplicação de filtros para a remoção de ruídos, segmentação do sinal entre partes vozeadas e não-vozeadas, entre outros. É comum que nessa etapa alguns filtros sejam utilizados tanto no domínio do tempo, quanto no domínio da </w:t>
      </w:r>
      <w:r w:rsidR="00876C08">
        <w:t>frequência</w:t>
      </w:r>
      <w:r w:rsidR="00876C08">
        <w:rPr>
          <w:rStyle w:val="Refdenotaderodap"/>
        </w:rPr>
        <w:footnoteReference w:id="1"/>
      </w:r>
      <w:r>
        <w:t>, o que ocorre após a aplicação da Transformada Discreta de Fourier</w:t>
      </w:r>
      <w:r w:rsidR="009D7621">
        <w:t xml:space="preserve"> (DFT)</w:t>
      </w:r>
      <w:r>
        <w:t xml:space="preserve"> </w:t>
      </w:r>
      <w:r w:rsidR="000079DB">
        <w:t>a</w:t>
      </w:r>
      <w:r>
        <w:t>o sinal em questão.</w:t>
      </w:r>
    </w:p>
    <w:p w14:paraId="4E3354B1" w14:textId="16DA48C9" w:rsidR="0082262C" w:rsidRDefault="004D122A" w:rsidP="001D3DD6">
      <w:pPr>
        <w:ind w:firstLine="706"/>
      </w:pPr>
      <w:r>
        <w:t xml:space="preserve">A fase de </w:t>
      </w:r>
      <w:r w:rsidR="006C31B8">
        <w:t>e</w:t>
      </w:r>
      <w:r>
        <w:t xml:space="preserve">xtração de </w:t>
      </w:r>
      <w:r w:rsidR="006C31B8">
        <w:t>c</w:t>
      </w:r>
      <w:r>
        <w:t>aracterísticas pode ser vista como parte crucial do sistema, visto que o seu objetivo é extrair descritores que sejam capazes de caracterizar os sinais</w:t>
      </w:r>
      <w:r w:rsidR="000B1FCA">
        <w:t xml:space="preserve"> ou nossas classes em si, de forma que nossa etapa posterior de classificação possa apresentar bons resultados sem necessitar ser tão complexa. A abordagem adotada no presente estudo consiste da extração manual de características (</w:t>
      </w:r>
      <w:r w:rsidR="000B1FCA" w:rsidRPr="00626718">
        <w:rPr>
          <w:i/>
          <w:iCs/>
        </w:rPr>
        <w:t>Handcraft Extraction</w:t>
      </w:r>
      <w:r w:rsidR="000B1FCA">
        <w:t>) ao invés d</w:t>
      </w:r>
      <w:r w:rsidR="00626718">
        <w:t>e</w:t>
      </w:r>
      <w:r w:rsidR="000B1FCA">
        <w:t xml:space="preserve"> </w:t>
      </w:r>
      <w:r w:rsidR="000B1FCA" w:rsidRPr="00626718">
        <w:rPr>
          <w:i/>
          <w:iCs/>
        </w:rPr>
        <w:t>Feature Learning</w:t>
      </w:r>
      <w:r w:rsidR="000B1FCA">
        <w:t xml:space="preserve">. Essa escolha se dá devido à capacidade de </w:t>
      </w:r>
      <w:r w:rsidR="00C16DDC">
        <w:t>abstrair</w:t>
      </w:r>
      <w:r w:rsidR="000B1FCA">
        <w:t xml:space="preserve"> conhecimento do processo de extração de características, tarefa difícil de ser realizada na </w:t>
      </w:r>
      <w:r w:rsidR="00C16DDC">
        <w:t>última</w:t>
      </w:r>
      <w:r w:rsidR="000B1FCA">
        <w:t xml:space="preserve"> abordagem.</w:t>
      </w:r>
      <w:r w:rsidR="0082262C">
        <w:t xml:space="preserve"> No projeto</w:t>
      </w:r>
      <w:r w:rsidR="00E90BDD">
        <w:t>,</w:t>
      </w:r>
      <w:r w:rsidR="0082262C">
        <w:t xml:space="preserve"> abordagens de extração de características a partir do conceito de energia vêm sendo utilizadas, o que será descrito mais detalhadamente na seção</w:t>
      </w:r>
      <w:r w:rsidR="006C31B8">
        <w:t xml:space="preserve"> 2.1.3</w:t>
      </w:r>
      <w:r w:rsidR="0082262C">
        <w:t>.</w:t>
      </w:r>
    </w:p>
    <w:p w14:paraId="504D89BE" w14:textId="6F6F812E" w:rsidR="0082262C" w:rsidRDefault="0082262C" w:rsidP="001D3DD6">
      <w:pPr>
        <w:ind w:firstLine="706"/>
      </w:pPr>
      <w:r>
        <w:t xml:space="preserve">O ciclo de </w:t>
      </w:r>
      <w:r w:rsidR="006C31B8">
        <w:t>a</w:t>
      </w:r>
      <w:r>
        <w:t xml:space="preserve">nálise </w:t>
      </w:r>
      <w:r w:rsidR="006C31B8">
        <w:t>p</w:t>
      </w:r>
      <w:r>
        <w:t>araconsistente é responsável por analisar nosso vetor de características gerado independente</w:t>
      </w:r>
      <w:r w:rsidR="006C31B8">
        <w:t>mente</w:t>
      </w:r>
      <w:r>
        <w:t xml:space="preserve"> do classificador a ser utilizado. Tal análise é feita a partir de métricas de similaridade intraclasse e dissimilaridade interclasse, como será no visto </w:t>
      </w:r>
      <w:r>
        <w:lastRenderedPageBreak/>
        <w:t>na seção</w:t>
      </w:r>
      <w:r w:rsidR="006C31B8">
        <w:t xml:space="preserve"> 2.1.4</w:t>
      </w:r>
      <w:r>
        <w:t xml:space="preserve"> destinada </w:t>
      </w:r>
      <w:r w:rsidR="00755BED">
        <w:t>a</w:t>
      </w:r>
      <w:r>
        <w:t xml:space="preserve"> esse assunto, a qual trará detalhadamente a explicação dos cálculos e métricas presentes dentro da </w:t>
      </w:r>
      <w:r w:rsidR="006C31B8">
        <w:t>engenharia</w:t>
      </w:r>
      <w:r>
        <w:t xml:space="preserve"> </w:t>
      </w:r>
      <w:r w:rsidR="006C31B8">
        <w:t>p</w:t>
      </w:r>
      <w:r>
        <w:t>araconsistente.</w:t>
      </w:r>
    </w:p>
    <w:p w14:paraId="621483C8" w14:textId="74F429EC" w:rsidR="0082262C" w:rsidRDefault="00DB5572" w:rsidP="00DB5572">
      <w:pPr>
        <w:ind w:firstLine="708"/>
      </w:pPr>
      <w:r>
        <w:t xml:space="preserve">A última </w:t>
      </w:r>
      <w:r w:rsidR="007B55B7">
        <w:t>etapa</w:t>
      </w:r>
      <w:r>
        <w:t xml:space="preserve"> do sistema SER </w:t>
      </w:r>
      <w:r w:rsidR="007B55B7">
        <w:t>trata</w:t>
      </w:r>
      <w:r>
        <w:t xml:space="preserve"> d</w:t>
      </w:r>
      <w:r w:rsidR="007B55B7">
        <w:t>a</w:t>
      </w:r>
      <w:r>
        <w:t xml:space="preserve"> classificação</w:t>
      </w:r>
      <w:r w:rsidR="007B55B7">
        <w:t xml:space="preserve"> das amostras</w:t>
      </w:r>
      <w:r>
        <w:t xml:space="preserve">, onde os vetores de características gerados e analisados anteriormente são fornecidos ao classificador em questão. Duas abordagens podem ser utilizadas nessa fase: </w:t>
      </w:r>
      <w:r w:rsidRPr="008057B9">
        <w:rPr>
          <w:i/>
          <w:iCs/>
        </w:rPr>
        <w:t>Pattern-matching</w:t>
      </w:r>
      <w:r>
        <w:t xml:space="preserve"> (PM) e </w:t>
      </w:r>
      <w:r w:rsidRPr="008057B9">
        <w:rPr>
          <w:i/>
          <w:iCs/>
        </w:rPr>
        <w:t>Knowledge-based</w:t>
      </w:r>
      <w:r>
        <w:t xml:space="preserve"> (KB). Na primeira abordagem uma ou mais amostras são escolhidas como modelos para cada classe de interesse a fim de que vetores de entrada sejam classificados a partir da comparação com tais modelos.</w:t>
      </w:r>
      <w:r w:rsidR="0072204B">
        <w:t xml:space="preserve"> </w:t>
      </w:r>
      <w:r>
        <w:t>Classificadores baseados em KB se utilizam do processo de aprendizado, onde amostras rotuladas de treinamento são utilizadas para que as métricas ou função de aproximação do classificador sejam ajustadas a fim de que dados de teste nunca vistos sejam classificados corretamente.</w:t>
      </w:r>
      <w:r w:rsidR="00551162">
        <w:rPr>
          <w:rStyle w:val="Refdenotaderodap"/>
        </w:rPr>
        <w:footnoteReference w:id="2"/>
      </w:r>
    </w:p>
    <w:p w14:paraId="3F24B724" w14:textId="5A24138D" w:rsidR="0038163D" w:rsidRDefault="00E90BDD" w:rsidP="00D80D7B">
      <w:r>
        <w:tab/>
        <w:t xml:space="preserve">Outra característica importante dentro de sistemas SER está relacionada ao objetivo de classificação dos sinais de voz, visto que três diferentes tipos de </w:t>
      </w:r>
      <w:r w:rsidR="00D50EA0">
        <w:t>abordagem são comumente encontradas n</w:t>
      </w:r>
      <w:r w:rsidR="007B55B7">
        <w:t>a literatura</w:t>
      </w:r>
      <w:r w:rsidR="00D50EA0">
        <w:t xml:space="preserve"> relacionad</w:t>
      </w:r>
      <w:r w:rsidR="007B55B7">
        <w:t>a</w:t>
      </w:r>
      <w:r w:rsidR="00D50EA0">
        <w:t xml:space="preserve"> ao tema, são elas: Classificação binária com base na dimensão de valência, classificação binária com base no nível de excitação e classificação discreta de emoções. Resumidamente, a dimensão de </w:t>
      </w:r>
      <w:r w:rsidR="002741D0">
        <w:t>valência</w:t>
      </w:r>
      <w:r w:rsidR="00D50EA0">
        <w:t xml:space="preserve"> pode ser vista como um plano onde emoções consideradas positivas são posicionadas de um lado, enquanto emoções negativas são dispostas no outro. A lógica da classificação com base no nível de excitação é a mesma da anterior, com a diferença de que o plano divide emoções onde o nível de excitação é alto em comparação com outras que </w:t>
      </w:r>
      <w:r w:rsidR="002741D0">
        <w:t>podem ser consideras mais apáticas</w:t>
      </w:r>
      <w:r w:rsidR="00D50EA0">
        <w:t xml:space="preserve">. Por fim, a classificação de emoções discretas, a qual é adotada neste projeto, procura realizar o modelo de classificação </w:t>
      </w:r>
      <w:r w:rsidR="002741D0">
        <w:t>um-versus-resto</w:t>
      </w:r>
      <w:r w:rsidR="00D50EA0">
        <w:t xml:space="preserve">, ou seja, </w:t>
      </w:r>
      <w:r w:rsidR="002741D0">
        <w:t>procura classificar cada emoção em sua devida categoria (felicidade, tristeza, neutralidade, etc).</w:t>
      </w:r>
      <w:r w:rsidR="00334186">
        <w:t xml:space="preserve"> A </w:t>
      </w:r>
      <w:hyperlink w:anchor="figure_2" w:history="1">
        <w:r w:rsidR="00334186" w:rsidRPr="00C15482">
          <w:rPr>
            <w:rStyle w:val="Hyperlink"/>
            <w:color w:val="auto"/>
            <w:u w:val="none"/>
          </w:rPr>
          <w:t>Figura 2</w:t>
        </w:r>
        <w:r w:rsidR="00C15482" w:rsidRPr="00C15482">
          <w:rPr>
            <w:rStyle w:val="Hyperlink"/>
            <w:color w:val="auto"/>
            <w:u w:val="none"/>
          </w:rPr>
          <w:t>.1.2.1</w:t>
        </w:r>
      </w:hyperlink>
      <w:r w:rsidR="00334186">
        <w:t xml:space="preserve"> traz à esquerda emoções nas dimensões de valência e excitação, </w:t>
      </w:r>
      <w:r w:rsidR="007B55B7">
        <w:t xml:space="preserve">e </w:t>
      </w:r>
      <w:r w:rsidR="00334186">
        <w:t>à direita temos o modelo de classificação um-versus-resto.</w:t>
      </w:r>
    </w:p>
    <w:p w14:paraId="2850004C" w14:textId="5A2E1BD9" w:rsidR="00916E68" w:rsidRPr="00916E68" w:rsidRDefault="00916E68" w:rsidP="00916E6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6" w:name="figure_2"/>
      <w:r w:rsidRPr="00916E68">
        <w:rPr>
          <w:color w:val="auto"/>
          <w:sz w:val="20"/>
          <w:szCs w:val="20"/>
        </w:rPr>
        <w:lastRenderedPageBreak/>
        <w:t>Figura</w:t>
      </w:r>
      <w:r>
        <w:rPr>
          <w:color w:val="auto"/>
          <w:sz w:val="20"/>
          <w:szCs w:val="20"/>
        </w:rPr>
        <w:t xml:space="preserve"> 2.1.2.1</w:t>
      </w:r>
      <w:r w:rsidRPr="00916E68">
        <w:rPr>
          <w:color w:val="auto"/>
          <w:sz w:val="20"/>
          <w:szCs w:val="20"/>
        </w:rPr>
        <w:t>. Esquerda: emoções nas dimensões de valência e nível de excitação. Direita: emoções discretas.</w:t>
      </w:r>
    </w:p>
    <w:p w14:paraId="31C707D4" w14:textId="77777777" w:rsidR="00916E68" w:rsidRDefault="00916E68" w:rsidP="00916E6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noProof/>
        </w:rPr>
        <w:drawing>
          <wp:inline distT="0" distB="0" distL="0" distR="0" wp14:anchorId="41E88659" wp14:editId="2FAB0C05">
            <wp:extent cx="5525271" cy="2810267"/>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s_de_classificacao.png"/>
                    <pic:cNvPicPr/>
                  </pic:nvPicPr>
                  <pic:blipFill>
                    <a:blip r:embed="rId11">
                      <a:extLst>
                        <a:ext uri="{28A0092B-C50C-407E-A947-70E740481C1C}">
                          <a14:useLocalDpi xmlns:a14="http://schemas.microsoft.com/office/drawing/2010/main" val="0"/>
                        </a:ext>
                      </a:extLst>
                    </a:blip>
                    <a:stretch>
                      <a:fillRect/>
                    </a:stretch>
                  </pic:blipFill>
                  <pic:spPr>
                    <a:xfrm>
                      <a:off x="0" y="0"/>
                      <a:ext cx="5525271" cy="2810267"/>
                    </a:xfrm>
                    <a:prstGeom prst="rect">
                      <a:avLst/>
                    </a:prstGeom>
                  </pic:spPr>
                </pic:pic>
              </a:graphicData>
            </a:graphic>
          </wp:inline>
        </w:drawing>
      </w:r>
    </w:p>
    <w:p w14:paraId="26989135" w14:textId="65CB5182" w:rsidR="00091CBF" w:rsidRDefault="00916E68" w:rsidP="00916E6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7" w:name="_Toc41643374"/>
      <w:r w:rsidRPr="00916E68">
        <w:rPr>
          <w:color w:val="auto"/>
          <w:sz w:val="20"/>
          <w:szCs w:val="20"/>
        </w:rPr>
        <w:t>Fonte: Elaborado pelo Autor</w:t>
      </w:r>
      <w:bookmarkEnd w:id="27"/>
    </w:p>
    <w:bookmarkEnd w:id="26"/>
    <w:p w14:paraId="1A8AEFB6" w14:textId="77777777" w:rsidR="00916E68" w:rsidRPr="00916E68" w:rsidRDefault="00916E68" w:rsidP="00916E68"/>
    <w:p w14:paraId="5D03FC49" w14:textId="4A3E1094" w:rsidR="00091CBF" w:rsidRDefault="00215BFA" w:rsidP="00D06507">
      <w:pPr>
        <w:pStyle w:val="Ttulo1"/>
        <w:spacing w:after="160"/>
      </w:pPr>
      <w:bookmarkStart w:id="28" w:name="_Toc41639670"/>
      <w:bookmarkStart w:id="29" w:name="_Toc41639764"/>
      <w:bookmarkStart w:id="30" w:name="_Toc41640330"/>
      <w:bookmarkStart w:id="31" w:name="_Toc41640441"/>
      <w:bookmarkStart w:id="32" w:name="_Toc41640582"/>
      <w:r>
        <w:t>2.</w:t>
      </w:r>
      <w:r w:rsidR="009B5549">
        <w:t>1.</w:t>
      </w:r>
      <w:r>
        <w:t>3</w:t>
      </w:r>
      <w:r w:rsidR="00542785">
        <w:t xml:space="preserve"> Extraç</w:t>
      </w:r>
      <w:r w:rsidR="00EC36E8">
        <w:t>ão</w:t>
      </w:r>
      <w:r w:rsidR="00542785">
        <w:t xml:space="preserve"> de características baseada no conceito de Energia</w:t>
      </w:r>
      <w:bookmarkEnd w:id="28"/>
      <w:bookmarkEnd w:id="29"/>
      <w:bookmarkEnd w:id="30"/>
      <w:bookmarkEnd w:id="31"/>
      <w:bookmarkEnd w:id="32"/>
    </w:p>
    <w:p w14:paraId="28E371F2" w14:textId="4F95B69A" w:rsidR="00542785" w:rsidRDefault="007C5ED8" w:rsidP="00D06507">
      <w:r>
        <w:tab/>
      </w:r>
      <w:r w:rsidR="00A634CF">
        <w:t xml:space="preserve">Um dos fatores mais críticos durante o desenvolvimento de sistemas SER está relacionado à escolha das características mais apropriadas e aptas a discriminar as emoções contidas no sinal de fala. A fim de resolver este problema, diversos artigos científicos procuraram estabelecer padrões de extração </w:t>
      </w:r>
      <w:r w:rsidR="00A634CF" w:rsidRPr="006A221A">
        <w:t xml:space="preserve">minimalistas, como pode se ver em </w:t>
      </w:r>
      <w:hyperlink w:anchor="ref_6" w:history="1">
        <w:r w:rsidR="00C739CE" w:rsidRPr="006A221A">
          <w:rPr>
            <w:rStyle w:val="Hyperlink"/>
            <w:color w:val="auto"/>
            <w:u w:val="none"/>
          </w:rPr>
          <w:t>[6]</w:t>
        </w:r>
      </w:hyperlink>
      <w:r w:rsidR="00C739CE" w:rsidRPr="006A221A">
        <w:t xml:space="preserve"> </w:t>
      </w:r>
      <w:r w:rsidR="00A634CF" w:rsidRPr="006A221A">
        <w:t>, enquanto outras publicações procuram se basear no conceito de timbre</w:t>
      </w:r>
      <w:r w:rsidR="00DB5285" w:rsidRPr="006A221A">
        <w:t xml:space="preserve"> </w:t>
      </w:r>
      <w:hyperlink w:anchor="ref_2" w:history="1">
        <w:r w:rsidR="00C739CE" w:rsidRPr="006A221A">
          <w:rPr>
            <w:rStyle w:val="Hyperlink"/>
            <w:color w:val="auto"/>
            <w:u w:val="none"/>
          </w:rPr>
          <w:t>[2]</w:t>
        </w:r>
      </w:hyperlink>
      <w:r w:rsidR="00C739CE" w:rsidRPr="006A221A">
        <w:t xml:space="preserve">, </w:t>
      </w:r>
      <w:r w:rsidR="00A634CF" w:rsidRPr="006A221A">
        <w:t xml:space="preserve">considerando o formato da onda como um fator essencial para discriminar as emoções. De fato, inúmeras </w:t>
      </w:r>
      <w:r w:rsidR="00A634CF">
        <w:t>são as publicações que procuram trazer soluções quanto ao conjunto de descritores a serem extraídos do sinal, no entanto, todos afirmam que apesar das considerações feitas, a escolha da extração manual desses atributos é uma tarefa considerada empírica</w:t>
      </w:r>
      <w:r w:rsidR="00D06507">
        <w:t>, e em geral, as extrações apresentadas nesses estudos provêm de uma combinação entre características estatísticas (consideram o sinal como um todo) e locais (baseadas no conceito de janelamento).</w:t>
      </w:r>
    </w:p>
    <w:p w14:paraId="105AF21B" w14:textId="5A4FA490" w:rsidR="00D06507" w:rsidRDefault="00D06507" w:rsidP="00D06507">
      <w:r>
        <w:tab/>
      </w:r>
      <w:r w:rsidRPr="006A221A">
        <w:t xml:space="preserve">Em </w:t>
      </w:r>
      <w:hyperlink w:anchor="ref_14" w:history="1">
        <w:r w:rsidRPr="006A221A">
          <w:rPr>
            <w:rStyle w:val="Hyperlink"/>
            <w:color w:val="auto"/>
            <w:u w:val="none"/>
          </w:rPr>
          <w:t>[</w:t>
        </w:r>
        <w:r w:rsidR="00C739CE" w:rsidRPr="006A221A">
          <w:rPr>
            <w:rStyle w:val="Hyperlink"/>
            <w:color w:val="auto"/>
            <w:u w:val="none"/>
          </w:rPr>
          <w:t>14</w:t>
        </w:r>
        <w:r w:rsidRPr="006A221A">
          <w:rPr>
            <w:rStyle w:val="Hyperlink"/>
            <w:color w:val="auto"/>
            <w:u w:val="none"/>
          </w:rPr>
          <w:t>]</w:t>
        </w:r>
      </w:hyperlink>
      <w:r w:rsidRPr="006A221A">
        <w:t xml:space="preserve"> podemos encontrar uma abordagem interessante </w:t>
      </w:r>
      <w:r w:rsidR="00BC2E59" w:rsidRPr="006A221A">
        <w:t xml:space="preserve">e inovadora </w:t>
      </w:r>
      <w:r w:rsidRPr="006A221A">
        <w:t>a respeito do uso do conceito de energia como base para extração de vetores</w:t>
      </w:r>
      <w:r w:rsidR="00BC2E59" w:rsidRPr="006A221A">
        <w:t xml:space="preserve"> de características</w:t>
      </w:r>
      <w:r w:rsidRPr="006A221A">
        <w:t xml:space="preserve"> com uma complexidade relativamente baixa, no entanto com </w:t>
      </w:r>
      <w:r>
        <w:t xml:space="preserve">um grande potencial </w:t>
      </w:r>
      <w:r w:rsidR="00830226">
        <w:t xml:space="preserve">de estabelecer padrões capazes de serem distinguidos de maneira eficiente pelo classificador, como pode se ver neste mesmo artigo, onde três diferentes problemas reais são tratados a partir de diferentes abordagens de extração que </w:t>
      </w:r>
      <w:r w:rsidR="00BC2E59">
        <w:t xml:space="preserve">se </w:t>
      </w:r>
      <w:r w:rsidR="00830226">
        <w:t xml:space="preserve">utilizam </w:t>
      </w:r>
      <w:r w:rsidR="00BC2E59">
        <w:t>d</w:t>
      </w:r>
      <w:r w:rsidR="00830226">
        <w:t>a energia do sinal.</w:t>
      </w:r>
    </w:p>
    <w:p w14:paraId="27B70319" w14:textId="5BED8F10" w:rsidR="00BC2E59" w:rsidRDefault="00D7202E" w:rsidP="00D06507">
      <w:r>
        <w:lastRenderedPageBreak/>
        <w:tab/>
        <w:t xml:space="preserve">Conforme afirmado </w:t>
      </w:r>
      <w:r w:rsidRPr="006A221A">
        <w:t>em</w:t>
      </w:r>
      <w:r w:rsidR="00C739CE" w:rsidRPr="006A221A">
        <w:t xml:space="preserve"> </w:t>
      </w:r>
      <w:hyperlink w:anchor="ref_14" w:history="1">
        <w:r w:rsidR="00C739CE" w:rsidRPr="006A221A">
          <w:rPr>
            <w:rStyle w:val="Hyperlink"/>
            <w:color w:val="auto"/>
            <w:u w:val="none"/>
          </w:rPr>
          <w:t>[14]</w:t>
        </w:r>
      </w:hyperlink>
      <w:r w:rsidR="00C739CE" w:rsidRPr="006A221A">
        <w:t xml:space="preserve"> </w:t>
      </w:r>
      <w:r w:rsidRPr="006A221A">
        <w:t xml:space="preserve">a energia de um sinal, fisicamente, representa sua capacidade de performar trabalho. Quando estendemos essa definição para o sinal de voz podemos entender a energia como o trabalho que o pulmão e as cordas vocais realizam para produzir o som em função do tempo </w:t>
      </w:r>
      <w:hyperlink w:anchor="ref_14" w:history="1">
        <w:r w:rsidR="00C739CE" w:rsidRPr="006A221A">
          <w:rPr>
            <w:rStyle w:val="Hyperlink"/>
            <w:color w:val="auto"/>
            <w:u w:val="none"/>
          </w:rPr>
          <w:t>[14]</w:t>
        </w:r>
      </w:hyperlink>
      <w:r w:rsidRPr="006A221A">
        <w:t xml:space="preserve">. </w:t>
      </w:r>
      <w:r w:rsidR="00F21E84" w:rsidRPr="006A221A">
        <w:t xml:space="preserve">A </w:t>
      </w:r>
      <w:r w:rsidR="00FB3F9B" w:rsidRPr="006A221A">
        <w:t xml:space="preserve">equação abaixo </w:t>
      </w:r>
      <w:r w:rsidR="00FB3F9B">
        <w:t>traz o</w:t>
      </w:r>
      <w:r w:rsidR="00F21E84">
        <w:t xml:space="preserve"> cálculo de energia de um sinal.</w:t>
      </w:r>
    </w:p>
    <w:p w14:paraId="716C3271" w14:textId="017DED77" w:rsidR="00F21E84" w:rsidRPr="00F21E84" w:rsidRDefault="00F21E84" w:rsidP="00D06507">
      <w:pPr>
        <w:rPr>
          <w:sz w:val="32"/>
          <w:szCs w:val="32"/>
        </w:rPr>
      </w:pPr>
      <m:oMathPara>
        <m:oMath>
          <m:r>
            <w:rPr>
              <w:rFonts w:ascii="Cambria Math" w:eastAsia="Cambria Math" w:hAnsi="Cambria Math" w:cs="Cambria Math"/>
              <w:sz w:val="32"/>
              <w:szCs w:val="32"/>
            </w:rPr>
            <m:t>energy=</m:t>
          </m:r>
          <m:nary>
            <m:naryPr>
              <m:chr m:val="∑"/>
              <m:grow m:val="1"/>
              <m:ctrlPr>
                <w:rPr>
                  <w:rFonts w:ascii="Cambria Math" w:hAnsi="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i=N-1</m:t>
              </m:r>
            </m:sup>
            <m:e>
              <m:r>
                <m:rPr>
                  <m:sty m:val="p"/>
                </m:rPr>
                <w:rPr>
                  <w:rFonts w:ascii="Cambria Math" w:hAnsi="Cambria Math"/>
                  <w:sz w:val="32"/>
                  <w:szCs w:val="32"/>
                </w:rPr>
                <m:t>signal(i)²</m:t>
              </m:r>
            </m:e>
          </m:nary>
        </m:oMath>
      </m:oMathPara>
    </w:p>
    <w:p w14:paraId="5862D6D3" w14:textId="3E12A133" w:rsidR="00D7202E" w:rsidRDefault="00D7202E" w:rsidP="00D06507">
      <w:r>
        <w:tab/>
        <w:t>Após essa contextualização, faz-se necessário apresentar as três abordagens propostas</w:t>
      </w:r>
      <w:r w:rsidR="00A70AD3">
        <w:t xml:space="preserve"> </w:t>
      </w:r>
      <w:r w:rsidR="00A70AD3" w:rsidRPr="006A221A">
        <w:t xml:space="preserve">em </w:t>
      </w:r>
      <w:hyperlink w:anchor="ref_14" w:history="1">
        <w:r w:rsidR="00C739CE" w:rsidRPr="006A221A">
          <w:rPr>
            <w:rStyle w:val="Hyperlink"/>
            <w:color w:val="auto"/>
            <w:u w:val="none"/>
          </w:rPr>
          <w:t>[14]</w:t>
        </w:r>
      </w:hyperlink>
      <w:r w:rsidR="00C739CE" w:rsidRPr="006A221A">
        <w:t xml:space="preserve"> </w:t>
      </w:r>
      <w:r w:rsidRPr="006A221A">
        <w:t xml:space="preserve">a extração </w:t>
      </w:r>
      <w:r>
        <w:t>de características baseada no conceito de energia. Abaixo cada uma das abordagens será detalhada em termos de seu</w:t>
      </w:r>
      <w:r w:rsidR="00A77978">
        <w:t>s</w:t>
      </w:r>
      <w:r>
        <w:t xml:space="preserve"> cálculo</w:t>
      </w:r>
      <w:r w:rsidR="00A77978">
        <w:t>s</w:t>
      </w:r>
      <w:r>
        <w:t>.</w:t>
      </w:r>
    </w:p>
    <w:p w14:paraId="23D121C1" w14:textId="77777777" w:rsidR="00916E68" w:rsidRDefault="00916E68" w:rsidP="00D06507"/>
    <w:p w14:paraId="480E2937" w14:textId="499F3564" w:rsidR="00D56ADE" w:rsidRDefault="00215BFA" w:rsidP="00F342CD">
      <w:pPr>
        <w:pStyle w:val="Ttulo1"/>
        <w:spacing w:after="160"/>
      </w:pPr>
      <w:bookmarkStart w:id="33" w:name="_Toc41639671"/>
      <w:bookmarkStart w:id="34" w:name="_Toc41639765"/>
      <w:bookmarkStart w:id="35" w:name="_Toc41640331"/>
      <w:bookmarkStart w:id="36" w:name="_Toc41640442"/>
      <w:bookmarkStart w:id="37" w:name="_Toc41640583"/>
      <w:r>
        <w:t>2.</w:t>
      </w:r>
      <w:r w:rsidR="001E4EED">
        <w:t>1.</w:t>
      </w:r>
      <w:r>
        <w:t>3.1</w:t>
      </w:r>
      <w:r w:rsidR="00D56ADE">
        <w:t xml:space="preserve"> Abordagem A1</w:t>
      </w:r>
      <w:bookmarkEnd w:id="33"/>
      <w:bookmarkEnd w:id="34"/>
      <w:bookmarkEnd w:id="35"/>
      <w:bookmarkEnd w:id="36"/>
      <w:bookmarkEnd w:id="37"/>
    </w:p>
    <w:p w14:paraId="296E9BB7" w14:textId="5F460880" w:rsidR="00A77978" w:rsidRDefault="00D56ADE" w:rsidP="00F342CD">
      <w:r>
        <w:tab/>
        <w:t xml:space="preserve">  </w:t>
      </w:r>
      <w:r w:rsidR="00F21E84">
        <w:t>Essa abordagem pode ser considerada como a mais simples entre as propostas no artigo em questão, a ideia é que o vetor extraído seja calculado a partir dos seguintes passos:</w:t>
      </w:r>
    </w:p>
    <w:p w14:paraId="1CC109F8" w14:textId="5CBBA205" w:rsidR="00F21E84" w:rsidRDefault="00F21E84" w:rsidP="00F21E84">
      <w:pPr>
        <w:pStyle w:val="PargrafodaLista"/>
        <w:numPr>
          <w:ilvl w:val="0"/>
          <w:numId w:val="6"/>
        </w:numPr>
      </w:pPr>
      <w:r>
        <w:t xml:space="preserve">Segmentar o sinal em janelas de tamanho </w:t>
      </w:r>
      <w:r w:rsidR="000A56BA">
        <w:rPr>
          <w:b/>
          <w:bCs/>
          <w:i/>
          <w:iCs/>
        </w:rPr>
        <w:t>L</w:t>
      </w:r>
      <w:r>
        <w:t>;</w:t>
      </w:r>
    </w:p>
    <w:p w14:paraId="4205B765" w14:textId="792C9D41" w:rsidR="00F21E84" w:rsidRDefault="00F21E84" w:rsidP="00F21E84">
      <w:pPr>
        <w:pStyle w:val="PargrafodaLista"/>
        <w:numPr>
          <w:ilvl w:val="0"/>
          <w:numId w:val="6"/>
        </w:numPr>
      </w:pPr>
      <w:r>
        <w:t>Definir uma taxa de sobreposição</w:t>
      </w:r>
      <w:r w:rsidR="001E4EED">
        <w:t xml:space="preserve"> </w:t>
      </w:r>
      <w:r w:rsidR="001E4EED">
        <w:rPr>
          <w:b/>
          <w:bCs/>
          <w:i/>
          <w:iCs/>
        </w:rPr>
        <w:t>V</w:t>
      </w:r>
      <w:r>
        <w:t xml:space="preserve"> entre as janelas, de forma que informação do sinal não seja perdida;</w:t>
      </w:r>
    </w:p>
    <w:p w14:paraId="00B2C464" w14:textId="7BBA8870" w:rsidR="00F21E84" w:rsidRDefault="0046424C" w:rsidP="00F21E84">
      <w:pPr>
        <w:pStyle w:val="PargrafodaLista"/>
        <w:numPr>
          <w:ilvl w:val="0"/>
          <w:numId w:val="6"/>
        </w:numPr>
      </w:pPr>
      <w:r>
        <w:t xml:space="preserve">Calcular a energia de cada janela com a equação descrita </w:t>
      </w:r>
      <w:r w:rsidR="00755BED">
        <w:t>anteriormente</w:t>
      </w:r>
      <w:r>
        <w:t>;</w:t>
      </w:r>
    </w:p>
    <w:p w14:paraId="51711C6F" w14:textId="3E17BE43" w:rsidR="0046424C" w:rsidRDefault="0046424C" w:rsidP="00F21E84">
      <w:pPr>
        <w:pStyle w:val="PargrafodaLista"/>
        <w:numPr>
          <w:ilvl w:val="0"/>
          <w:numId w:val="6"/>
        </w:numPr>
      </w:pPr>
      <w:r>
        <w:t>Realizar a normalização da energia de cada janela, dividindo pelo somatório da energia de todas as janelas.</w:t>
      </w:r>
    </w:p>
    <w:p w14:paraId="59BCDF06" w14:textId="2C94CCCB" w:rsidR="007C5ED8" w:rsidRDefault="0046424C" w:rsidP="00D41D80">
      <w:pPr>
        <w:ind w:firstLine="708"/>
      </w:pPr>
      <w:r w:rsidRPr="00A70AD3">
        <w:t xml:space="preserve">A </w:t>
      </w:r>
      <w:hyperlink w:anchor="figure_3" w:history="1">
        <w:r w:rsidRPr="00A70AD3">
          <w:rPr>
            <w:rStyle w:val="Hyperlink"/>
            <w:color w:val="auto"/>
            <w:u w:val="none"/>
          </w:rPr>
          <w:t xml:space="preserve">Figura </w:t>
        </w:r>
        <w:r w:rsidR="00224A88" w:rsidRPr="00A70AD3">
          <w:rPr>
            <w:rStyle w:val="Hyperlink"/>
            <w:color w:val="auto"/>
            <w:u w:val="none"/>
          </w:rPr>
          <w:t>2.1.3.1</w:t>
        </w:r>
      </w:hyperlink>
      <w:r w:rsidRPr="00A70AD3">
        <w:t xml:space="preserve"> demonstra </w:t>
      </w:r>
      <w:r>
        <w:t xml:space="preserve">um exemplo real de extração do vetor de características </w:t>
      </w:r>
      <w:r w:rsidR="00D97E13">
        <w:t>a partir d</w:t>
      </w:r>
      <w:r>
        <w:t>a abordagem A1</w:t>
      </w:r>
      <w:r w:rsidR="00D97E13">
        <w:t>, com base no exemplo numérico disponibilizado pelo artigo.</w:t>
      </w:r>
    </w:p>
    <w:p w14:paraId="22354D20" w14:textId="77777777" w:rsidR="00D41D80" w:rsidRPr="00D41D80" w:rsidRDefault="00D41D80" w:rsidP="00D41D80">
      <w:pPr>
        <w:ind w:firstLine="708"/>
      </w:pPr>
    </w:p>
    <w:p w14:paraId="72CCCF48" w14:textId="403DC158"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38" w:name="figure_3"/>
      <w:r w:rsidRPr="00552C38">
        <w:rPr>
          <w:color w:val="auto"/>
          <w:sz w:val="20"/>
          <w:szCs w:val="20"/>
        </w:rPr>
        <w:lastRenderedPageBreak/>
        <w:t>Figura</w:t>
      </w:r>
      <w:r>
        <w:rPr>
          <w:color w:val="auto"/>
          <w:sz w:val="20"/>
          <w:szCs w:val="20"/>
        </w:rPr>
        <w:t xml:space="preserve"> 2.1.3.1</w:t>
      </w:r>
      <w:r w:rsidRPr="00552C38">
        <w:rPr>
          <w:color w:val="auto"/>
          <w:sz w:val="20"/>
          <w:szCs w:val="20"/>
        </w:rPr>
        <w:t>. Extração do vetor de características a partir da abordagem A1</w:t>
      </w:r>
    </w:p>
    <w:p w14:paraId="486C5BB5" w14:textId="77777777" w:rsidR="00552C38" w:rsidRDefault="00D41D80"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80" w:line="240" w:lineRule="auto"/>
        <w:jc w:val="center"/>
      </w:pPr>
      <w:r>
        <w:rPr>
          <w:rFonts w:eastAsiaTheme="majorEastAsia" w:cstheme="majorBidi"/>
          <w:b/>
          <w:noProof/>
          <w:szCs w:val="32"/>
        </w:rPr>
        <w:drawing>
          <wp:inline distT="0" distB="0" distL="0" distR="0" wp14:anchorId="465DDEC0" wp14:editId="2E0943E2">
            <wp:extent cx="5439534" cy="4915586"/>
            <wp:effectExtent l="0" t="0" r="8890" b="0"/>
            <wp:docPr id="223" name="Image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a1.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4915586"/>
                    </a:xfrm>
                    <a:prstGeom prst="rect">
                      <a:avLst/>
                    </a:prstGeom>
                  </pic:spPr>
                </pic:pic>
              </a:graphicData>
            </a:graphic>
          </wp:inline>
        </w:drawing>
      </w:r>
    </w:p>
    <w:p w14:paraId="448819CD" w14:textId="7BF4C43C" w:rsidR="007C5ED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eastAsiaTheme="majorEastAsia" w:cstheme="majorBidi"/>
          <w:b/>
          <w:color w:val="auto"/>
          <w:sz w:val="20"/>
          <w:szCs w:val="36"/>
        </w:rPr>
      </w:pPr>
      <w:r w:rsidRPr="00552C38">
        <w:rPr>
          <w:color w:val="auto"/>
          <w:sz w:val="20"/>
          <w:szCs w:val="20"/>
        </w:rPr>
        <w:t>Fonte: Elaborado pelo Autor</w:t>
      </w:r>
    </w:p>
    <w:bookmarkEnd w:id="38"/>
    <w:p w14:paraId="631D0BE5" w14:textId="6C5E3CFC" w:rsidR="007C5ED8" w:rsidRDefault="007C5ED8" w:rsidP="00754DD9">
      <w:pPr>
        <w:spacing w:after="80" w:line="240" w:lineRule="auto"/>
        <w:rPr>
          <w:rFonts w:eastAsiaTheme="majorEastAsia" w:cstheme="majorBidi"/>
          <w:b/>
          <w:szCs w:val="32"/>
        </w:rPr>
      </w:pPr>
    </w:p>
    <w:p w14:paraId="4D5BCD5C" w14:textId="0A3088E2" w:rsidR="00D41D80" w:rsidRDefault="00215BFA" w:rsidP="00F342CD">
      <w:pPr>
        <w:pStyle w:val="Ttulo1"/>
        <w:spacing w:after="160"/>
      </w:pPr>
      <w:bookmarkStart w:id="39" w:name="_Toc41639672"/>
      <w:bookmarkStart w:id="40" w:name="_Toc41639766"/>
      <w:bookmarkStart w:id="41" w:name="_Toc41640332"/>
      <w:bookmarkStart w:id="42" w:name="_Toc41640443"/>
      <w:bookmarkStart w:id="43" w:name="_Toc41640584"/>
      <w:r>
        <w:t>2.</w:t>
      </w:r>
      <w:r w:rsidR="001E4EED">
        <w:t>1.</w:t>
      </w:r>
      <w:r>
        <w:t xml:space="preserve">3.2 </w:t>
      </w:r>
      <w:r w:rsidR="00D41D80">
        <w:t>Abordagem A2</w:t>
      </w:r>
      <w:bookmarkEnd w:id="39"/>
      <w:bookmarkEnd w:id="40"/>
      <w:bookmarkEnd w:id="41"/>
      <w:bookmarkEnd w:id="42"/>
      <w:bookmarkEnd w:id="43"/>
    </w:p>
    <w:p w14:paraId="496B6490" w14:textId="139782C0" w:rsidR="00D41D80" w:rsidRDefault="00D41D80" w:rsidP="00F342CD">
      <w:r>
        <w:tab/>
      </w:r>
      <w:r w:rsidR="00355CC4">
        <w:t>A ideia por trás dessa abordagem, assim como na anterior, consiste do janelamento do sinal, no entanto em A2 o tamanho da janela é variável e não existe taxa de sobreposição entre as amostras.</w:t>
      </w:r>
      <w:r w:rsidR="00F90FB8">
        <w:t xml:space="preserve"> </w:t>
      </w:r>
      <w:r w:rsidR="00F90FB8" w:rsidRPr="00F90FB8">
        <w:t xml:space="preserve">A motivação para essa abordagem é a análise do sinal em diferentes níveis de resolução a partir da criação de sub-vetores de energia com base em diferentes tamanhos de janelas. </w:t>
      </w:r>
      <w:r w:rsidR="00355CC4">
        <w:t xml:space="preserve"> As seguintes etapas devem ser cumpridas para o </w:t>
      </w:r>
      <w:r w:rsidR="00193203">
        <w:t>cálculo</w:t>
      </w:r>
      <w:r w:rsidR="00355CC4">
        <w:t xml:space="preserve"> do vetor de energia:</w:t>
      </w:r>
    </w:p>
    <w:p w14:paraId="6E7AE913" w14:textId="05994E36" w:rsidR="00355CC4" w:rsidRDefault="00A76251" w:rsidP="00355CC4">
      <w:pPr>
        <w:pStyle w:val="PargrafodaLista"/>
        <w:numPr>
          <w:ilvl w:val="0"/>
          <w:numId w:val="8"/>
        </w:numPr>
      </w:pPr>
      <w:r>
        <w:t xml:space="preserve">Definir a quantidade de sub-vetores </w:t>
      </w:r>
      <w:r>
        <w:rPr>
          <w:b/>
          <w:bCs/>
          <w:i/>
          <w:iCs/>
        </w:rPr>
        <w:t>Q</w:t>
      </w:r>
      <w:r>
        <w:t>;</w:t>
      </w:r>
    </w:p>
    <w:p w14:paraId="655A1C85" w14:textId="09AC4565" w:rsidR="00A76251" w:rsidRDefault="00A76251" w:rsidP="00355CC4">
      <w:pPr>
        <w:pStyle w:val="PargrafodaLista"/>
        <w:numPr>
          <w:ilvl w:val="0"/>
          <w:numId w:val="8"/>
        </w:numPr>
      </w:pPr>
      <w:r>
        <w:t xml:space="preserve">Segmentar o sinal em janelas de acordo com a dimensão de cada sub-vetor </w:t>
      </w:r>
      <w:r>
        <w:rPr>
          <w:b/>
          <w:bCs/>
          <w:i/>
          <w:iCs/>
        </w:rPr>
        <w:t>Q</w:t>
      </w:r>
      <w:r>
        <w:t>;</w:t>
      </w:r>
    </w:p>
    <w:p w14:paraId="3198C696" w14:textId="28F5EE8E" w:rsidR="00A76251" w:rsidRDefault="00A76251" w:rsidP="00355CC4">
      <w:pPr>
        <w:pStyle w:val="PargrafodaLista"/>
        <w:numPr>
          <w:ilvl w:val="0"/>
          <w:numId w:val="8"/>
        </w:numPr>
      </w:pPr>
      <w:r>
        <w:t xml:space="preserve">Calcular a energia normalizada para cada janela de cada sub-vetor </w:t>
      </w:r>
      <w:r>
        <w:rPr>
          <w:b/>
          <w:bCs/>
          <w:i/>
          <w:iCs/>
        </w:rPr>
        <w:t>Q</w:t>
      </w:r>
      <w:r>
        <w:t>;</w:t>
      </w:r>
    </w:p>
    <w:p w14:paraId="724B1723" w14:textId="3E111804" w:rsidR="00A76251" w:rsidRDefault="00A76251" w:rsidP="00355CC4">
      <w:pPr>
        <w:pStyle w:val="PargrafodaLista"/>
        <w:numPr>
          <w:ilvl w:val="0"/>
          <w:numId w:val="8"/>
        </w:numPr>
      </w:pPr>
      <w:r>
        <w:t>Concatenar os sub</w:t>
      </w:r>
      <w:r w:rsidR="00755BED">
        <w:t>-</w:t>
      </w:r>
      <w:r>
        <w:t xml:space="preserve">vetores </w:t>
      </w:r>
      <w:r>
        <w:rPr>
          <w:b/>
          <w:bCs/>
          <w:i/>
          <w:iCs/>
        </w:rPr>
        <w:t xml:space="preserve">Q </w:t>
      </w:r>
      <w:r>
        <w:t>gerados a fim de obter um vetor final.</w:t>
      </w:r>
      <w:r w:rsidRPr="00A76251">
        <w:rPr>
          <w:b/>
          <w:bCs/>
          <w:i/>
          <w:iCs/>
          <w:noProof/>
        </w:rPr>
        <w:t xml:space="preserve"> </w:t>
      </w:r>
    </w:p>
    <w:p w14:paraId="28B38A2C" w14:textId="6435DA6E" w:rsidR="0021281E" w:rsidRDefault="00A76251" w:rsidP="00F342CD">
      <w:pPr>
        <w:ind w:firstLine="708"/>
        <w:rPr>
          <w:rFonts w:cs="Times New Roman"/>
          <w:szCs w:val="24"/>
        </w:rPr>
      </w:pPr>
      <w:r w:rsidRPr="00A70AD3">
        <w:lastRenderedPageBreak/>
        <w:t xml:space="preserve">A </w:t>
      </w:r>
      <w:hyperlink w:anchor="figure_4" w:history="1">
        <w:r w:rsidRPr="00A70AD3">
          <w:rPr>
            <w:rStyle w:val="Hyperlink"/>
            <w:color w:val="auto"/>
            <w:u w:val="none"/>
          </w:rPr>
          <w:t xml:space="preserve">Figura </w:t>
        </w:r>
        <w:r w:rsidR="00224A88" w:rsidRPr="00A70AD3">
          <w:rPr>
            <w:rStyle w:val="Hyperlink"/>
            <w:color w:val="auto"/>
            <w:u w:val="none"/>
          </w:rPr>
          <w:t>2.1.3.2</w:t>
        </w:r>
      </w:hyperlink>
      <w:r w:rsidRPr="00A70AD3">
        <w:t xml:space="preserve"> </w:t>
      </w:r>
      <w:r>
        <w:t>demonstra um exemplo real de extração do vetor de características a partir da abordagem A2, base</w:t>
      </w:r>
      <w:r w:rsidR="00487080">
        <w:t>ado n</w:t>
      </w:r>
      <w:r>
        <w:t>o exemplo numérico disponibilizado pelo artigo</w:t>
      </w:r>
      <w:r w:rsidR="00487080">
        <w:t xml:space="preserve"> com </w:t>
      </w:r>
      <w:r w:rsidR="00487080">
        <w:rPr>
          <w:b/>
          <w:bCs/>
          <w:i/>
          <w:iCs/>
        </w:rPr>
        <w:t>Q</w:t>
      </w:r>
      <w:r w:rsidR="00487080">
        <w:t xml:space="preserve"> = 3.</w:t>
      </w:r>
      <w:r w:rsidR="00344836">
        <w:rPr>
          <w:rFonts w:cs="Times New Roman"/>
          <w:szCs w:val="24"/>
        </w:rPr>
        <w:t xml:space="preserve"> </w:t>
      </w:r>
    </w:p>
    <w:p w14:paraId="2B39B522" w14:textId="77777777" w:rsidR="00552C38" w:rsidRDefault="00552C38" w:rsidP="00F342CD">
      <w:pPr>
        <w:ind w:firstLine="708"/>
        <w:rPr>
          <w:rFonts w:cs="Times New Roman"/>
          <w:szCs w:val="24"/>
        </w:rPr>
      </w:pPr>
    </w:p>
    <w:p w14:paraId="030CE0D4" w14:textId="2E2684DC"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44" w:name="figure_4"/>
      <w:r w:rsidRPr="00552C38">
        <w:rPr>
          <w:color w:val="auto"/>
          <w:sz w:val="20"/>
          <w:szCs w:val="20"/>
        </w:rPr>
        <w:t>Figura</w:t>
      </w:r>
      <w:r w:rsidR="00E23AD3">
        <w:rPr>
          <w:color w:val="auto"/>
          <w:sz w:val="20"/>
          <w:szCs w:val="20"/>
        </w:rPr>
        <w:t xml:space="preserve"> 2.1.3.2</w:t>
      </w:r>
      <w:r w:rsidRPr="00552C38">
        <w:rPr>
          <w:color w:val="auto"/>
          <w:sz w:val="20"/>
          <w:szCs w:val="20"/>
        </w:rPr>
        <w:t>. Extração de características baseada na abordagem A2</w:t>
      </w:r>
    </w:p>
    <w:p w14:paraId="7E0512F3" w14:textId="77777777" w:rsidR="00552C38" w:rsidRDefault="00552C38"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
        <w:rPr>
          <w:rFonts w:cs="Times New Roman"/>
          <w:noProof/>
          <w:szCs w:val="24"/>
        </w:rPr>
        <w:drawing>
          <wp:inline distT="0" distB="0" distL="0" distR="0" wp14:anchorId="6C3EB804" wp14:editId="63D28EE8">
            <wp:extent cx="5760085" cy="66649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rdagem A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6664960"/>
                    </a:xfrm>
                    <a:prstGeom prst="rect">
                      <a:avLst/>
                    </a:prstGeom>
                  </pic:spPr>
                </pic:pic>
              </a:graphicData>
            </a:graphic>
          </wp:inline>
        </w:drawing>
      </w:r>
    </w:p>
    <w:p w14:paraId="5BFD9C08" w14:textId="01F0A581" w:rsidR="00552C3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552C38">
        <w:rPr>
          <w:color w:val="auto"/>
          <w:sz w:val="20"/>
          <w:szCs w:val="20"/>
        </w:rPr>
        <w:t>Fonte: Elaborado pelo Autor</w:t>
      </w:r>
    </w:p>
    <w:bookmarkEnd w:id="44"/>
    <w:p w14:paraId="6422B1D6" w14:textId="220D3D27" w:rsidR="00552C38" w:rsidRDefault="00552C38" w:rsidP="00F342CD">
      <w:pPr>
        <w:ind w:firstLine="708"/>
        <w:rPr>
          <w:rFonts w:cs="Times New Roman"/>
          <w:szCs w:val="24"/>
        </w:rPr>
      </w:pPr>
    </w:p>
    <w:p w14:paraId="01E0DD7F" w14:textId="5B5C31A1" w:rsidR="0021281E" w:rsidRDefault="00215BFA" w:rsidP="002D7DCD">
      <w:pPr>
        <w:pStyle w:val="Ttulo1"/>
        <w:spacing w:after="160"/>
      </w:pPr>
      <w:bookmarkStart w:id="45" w:name="_Toc41639673"/>
      <w:bookmarkStart w:id="46" w:name="_Toc41639767"/>
      <w:bookmarkStart w:id="47" w:name="_Toc41640333"/>
      <w:bookmarkStart w:id="48" w:name="_Toc41640444"/>
      <w:bookmarkStart w:id="49" w:name="_Toc41640585"/>
      <w:r>
        <w:lastRenderedPageBreak/>
        <w:t>2.</w:t>
      </w:r>
      <w:r w:rsidR="00193203">
        <w:t>1.</w:t>
      </w:r>
      <w:r>
        <w:t>3.</w:t>
      </w:r>
      <w:r w:rsidR="0021281E">
        <w:t>3</w:t>
      </w:r>
      <w:r>
        <w:t xml:space="preserve"> </w:t>
      </w:r>
      <w:r w:rsidR="0021281E">
        <w:t>Abordagem A3</w:t>
      </w:r>
      <w:bookmarkEnd w:id="45"/>
      <w:bookmarkEnd w:id="46"/>
      <w:bookmarkEnd w:id="47"/>
      <w:bookmarkEnd w:id="48"/>
      <w:bookmarkEnd w:id="49"/>
    </w:p>
    <w:p w14:paraId="025FB7FD" w14:textId="199CE964" w:rsidR="00F342CD" w:rsidRDefault="00F342CD" w:rsidP="002D7DCD">
      <w:r>
        <w:tab/>
        <w:t xml:space="preserve">A última abordagem proposta no artigo possui um propósito diferente das duas anteriores. O objetivo de A3 é que possamos calcular o comprimento de sinal necessário para cumprir níveis </w:t>
      </w:r>
      <w:r w:rsidR="00667F11">
        <w:rPr>
          <w:b/>
          <w:bCs/>
          <w:i/>
          <w:iCs/>
        </w:rPr>
        <w:t>C</w:t>
      </w:r>
      <w:r w:rsidR="00667F11">
        <w:t xml:space="preserve"> </w:t>
      </w:r>
      <w:r>
        <w:t>pré-estabelecidos de energia.</w:t>
      </w:r>
      <w:r w:rsidR="00667F11">
        <w:t xml:space="preserve"> Para que o vetor de características possa ser gerado deve-se:</w:t>
      </w:r>
    </w:p>
    <w:p w14:paraId="189C7A7D" w14:textId="44F41CF2" w:rsidR="00667F11" w:rsidRDefault="00667F11" w:rsidP="00667F11">
      <w:pPr>
        <w:pStyle w:val="PargrafodaLista"/>
        <w:numPr>
          <w:ilvl w:val="0"/>
          <w:numId w:val="9"/>
        </w:numPr>
      </w:pPr>
      <w:r>
        <w:t xml:space="preserve">Definir um nível </w:t>
      </w:r>
      <w:r>
        <w:rPr>
          <w:b/>
          <w:bCs/>
          <w:i/>
          <w:iCs/>
        </w:rPr>
        <w:t>C</w:t>
      </w:r>
      <w:r>
        <w:t xml:space="preserve"> de energia desejado (</w:t>
      </w:r>
      <w:r w:rsidR="00531AA0">
        <w:t>vamos assumir</w:t>
      </w:r>
      <w:r>
        <w:t xml:space="preserve"> </w:t>
      </w:r>
      <w:r>
        <w:rPr>
          <w:b/>
          <w:bCs/>
          <w:i/>
          <w:iCs/>
        </w:rPr>
        <w:t xml:space="preserve">C </w:t>
      </w:r>
      <w:r>
        <w:t>= 20%);</w:t>
      </w:r>
    </w:p>
    <w:p w14:paraId="7DF5EA1F" w14:textId="5F8AA80B" w:rsidR="00667F11" w:rsidRDefault="00667F11" w:rsidP="00667F11">
      <w:pPr>
        <w:pStyle w:val="PargrafodaLista"/>
        <w:numPr>
          <w:ilvl w:val="0"/>
          <w:numId w:val="9"/>
        </w:numPr>
      </w:pPr>
      <w:r>
        <w:t xml:space="preserve">Calcular o tamanho </w:t>
      </w:r>
      <w:r>
        <w:rPr>
          <w:b/>
          <w:bCs/>
          <w:i/>
          <w:iCs/>
        </w:rPr>
        <w:t>T</w:t>
      </w:r>
      <w:r>
        <w:t xml:space="preserve"> do vetor a ser gerado com a equação </w:t>
      </w:r>
      <w:r>
        <w:rPr>
          <w:b/>
          <w:bCs/>
          <w:i/>
          <w:iCs/>
        </w:rPr>
        <w:t xml:space="preserve">T </w:t>
      </w:r>
      <w:r>
        <w:t xml:space="preserve">= </w:t>
      </w:r>
      <m:oMath>
        <m:r>
          <w:rPr>
            <w:rFonts w:ascii="Cambria Math" w:hAnsi="Cambria Math"/>
          </w:rPr>
          <m:t>(</m:t>
        </m:r>
        <m:f>
          <m:fPr>
            <m:ctrlPr>
              <w:rPr>
                <w:rFonts w:ascii="Cambria Math" w:hAnsi="Cambria Math"/>
              </w:rPr>
            </m:ctrlPr>
          </m:fPr>
          <m:num>
            <m:r>
              <w:rPr>
                <w:rFonts w:ascii="Cambria Math" w:hAnsi="Cambria Math"/>
              </w:rPr>
              <m:t>100</m:t>
            </m:r>
          </m:num>
          <m:den>
            <m:r>
              <m:rPr>
                <m:sty m:val="bi"/>
              </m:rPr>
              <w:rPr>
                <w:rFonts w:ascii="Cambria Math" w:hAnsi="Cambria Math"/>
              </w:rPr>
              <m:t>C</m:t>
            </m:r>
          </m:den>
        </m:f>
        <m:r>
          <w:rPr>
            <w:rFonts w:ascii="Cambria Math" w:eastAsiaTheme="minorEastAsia" w:hAnsi="Cambria Math"/>
          </w:rPr>
          <m:t>)</m:t>
        </m:r>
      </m:oMath>
      <w:r>
        <w:t xml:space="preserve"> – 1;</w:t>
      </w:r>
    </w:p>
    <w:p w14:paraId="719B3720" w14:textId="5B0B37D2" w:rsidR="00667F11" w:rsidRDefault="00667F11" w:rsidP="00667F11">
      <w:pPr>
        <w:pStyle w:val="PargrafodaLista"/>
        <w:numPr>
          <w:ilvl w:val="0"/>
          <w:numId w:val="9"/>
        </w:numPr>
      </w:pPr>
      <w:r>
        <w:t xml:space="preserve">Realizar um cálculo comum de energia do sinal completo com a equação </w:t>
      </w:r>
      <w:r w:rsidR="00A70AD3">
        <w:t>de energia</w:t>
      </w:r>
      <w:r>
        <w:t>;</w:t>
      </w:r>
    </w:p>
    <w:p w14:paraId="6222A2BA" w14:textId="43B8189B" w:rsidR="00667F11" w:rsidRPr="00F342CD" w:rsidRDefault="00667F11" w:rsidP="00667F11">
      <w:pPr>
        <w:pStyle w:val="PargrafodaLista"/>
        <w:numPr>
          <w:ilvl w:val="0"/>
          <w:numId w:val="9"/>
        </w:numPr>
      </w:pPr>
      <w:r>
        <w:t xml:space="preserve">Calcular os subníveis de energia a partir de </w:t>
      </w:r>
      <w:r>
        <w:rPr>
          <w:b/>
          <w:bCs/>
          <w:i/>
          <w:iCs/>
        </w:rPr>
        <w:t xml:space="preserve">C </w:t>
      </w:r>
      <w:r>
        <w:t>(energia corresponde</w:t>
      </w:r>
      <w:r w:rsidR="001A702C">
        <w:t>nte</w:t>
      </w:r>
      <w:r>
        <w:t xml:space="preserve"> à 20%, 40%, 60% e 80%);</w:t>
      </w:r>
    </w:p>
    <w:p w14:paraId="657769C2" w14:textId="20105DDB" w:rsidR="00667F11" w:rsidRDefault="00531AA0" w:rsidP="00667F11">
      <w:pPr>
        <w:pStyle w:val="PargrafodaLista"/>
        <w:numPr>
          <w:ilvl w:val="0"/>
          <w:numId w:val="9"/>
        </w:numPr>
      </w:pPr>
      <w:r>
        <w:t>Verificar o comprimento de sinal necessário para atingir o subnível requerido;</w:t>
      </w:r>
    </w:p>
    <w:p w14:paraId="2EED62A4" w14:textId="768F716F" w:rsidR="00531AA0" w:rsidRDefault="00531AA0" w:rsidP="00667F11">
      <w:pPr>
        <w:pStyle w:val="PargrafodaLista"/>
        <w:numPr>
          <w:ilvl w:val="0"/>
          <w:numId w:val="9"/>
        </w:numPr>
      </w:pPr>
      <w:r>
        <w:t>Dividir o comprimento obtido no passo anterior pelo comprimento total do sinal.</w:t>
      </w:r>
    </w:p>
    <w:p w14:paraId="25D08C8D" w14:textId="4DCA91B6" w:rsidR="003E6797" w:rsidRDefault="00531AA0" w:rsidP="00552C38">
      <w:pPr>
        <w:ind w:firstLine="708"/>
        <w:rPr>
          <w:rFonts w:cs="Times New Roman"/>
          <w:szCs w:val="24"/>
        </w:rPr>
      </w:pPr>
      <w:r w:rsidRPr="00A70AD3">
        <w:t xml:space="preserve">A </w:t>
      </w:r>
      <w:hyperlink w:anchor="figure_5" w:history="1">
        <w:r w:rsidRPr="00A70AD3">
          <w:rPr>
            <w:rStyle w:val="Hyperlink"/>
            <w:color w:val="auto"/>
            <w:u w:val="none"/>
          </w:rPr>
          <w:t xml:space="preserve">Figura </w:t>
        </w:r>
        <w:r w:rsidR="00224A88" w:rsidRPr="00A70AD3">
          <w:rPr>
            <w:rStyle w:val="Hyperlink"/>
            <w:color w:val="auto"/>
            <w:u w:val="none"/>
          </w:rPr>
          <w:t>2.1.3.3</w:t>
        </w:r>
      </w:hyperlink>
      <w:r>
        <w:t xml:space="preserve"> exemplifica a extração do vetor de características com base em A2, a partir do exemplo numérico disponibilizado pelo artigo com </w:t>
      </w:r>
      <w:r>
        <w:rPr>
          <w:b/>
          <w:bCs/>
          <w:i/>
          <w:iCs/>
        </w:rPr>
        <w:t>C</w:t>
      </w:r>
      <w:r>
        <w:t xml:space="preserve"> = 20%.</w:t>
      </w:r>
      <w:r w:rsidRPr="00531AA0">
        <w:rPr>
          <w:rFonts w:cs="Times New Roman"/>
          <w:szCs w:val="24"/>
        </w:rPr>
        <w:t xml:space="preserve"> </w:t>
      </w:r>
    </w:p>
    <w:p w14:paraId="1C64A244" w14:textId="5BB1C1C6" w:rsidR="003E6797" w:rsidRDefault="003E6797" w:rsidP="00754DD9">
      <w:pPr>
        <w:spacing w:after="80" w:line="240" w:lineRule="auto"/>
        <w:rPr>
          <w:rFonts w:cs="Times New Roman"/>
          <w:szCs w:val="24"/>
        </w:rPr>
      </w:pPr>
    </w:p>
    <w:p w14:paraId="013817DF" w14:textId="269A321C"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0" w:name="figure_5"/>
      <w:r w:rsidRPr="00552C38">
        <w:rPr>
          <w:color w:val="auto"/>
          <w:sz w:val="20"/>
          <w:szCs w:val="20"/>
        </w:rPr>
        <w:t xml:space="preserve">Figura </w:t>
      </w:r>
      <w:r w:rsidR="00830FCF">
        <w:rPr>
          <w:color w:val="auto"/>
          <w:sz w:val="20"/>
          <w:szCs w:val="20"/>
        </w:rPr>
        <w:t>2</w:t>
      </w:r>
      <w:r w:rsidR="00E23AD3">
        <w:rPr>
          <w:color w:val="auto"/>
          <w:sz w:val="20"/>
          <w:szCs w:val="20"/>
        </w:rPr>
        <w:t>.1.3.3</w:t>
      </w:r>
      <w:r w:rsidRPr="00552C38">
        <w:rPr>
          <w:color w:val="auto"/>
          <w:sz w:val="20"/>
          <w:szCs w:val="20"/>
        </w:rPr>
        <w:t>. Extração de características baseada na abordagem A3</w:t>
      </w:r>
    </w:p>
    <w:p w14:paraId="04E783D7" w14:textId="77777777" w:rsidR="00552C38" w:rsidRDefault="00E40B63"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80" w:line="240" w:lineRule="auto"/>
        <w:jc w:val="center"/>
      </w:pPr>
      <w:r>
        <w:rPr>
          <w:rFonts w:cs="Times New Roman"/>
          <w:noProof/>
          <w:szCs w:val="24"/>
        </w:rPr>
        <w:drawing>
          <wp:inline distT="0" distB="0" distL="0" distR="0" wp14:anchorId="78D49F80" wp14:editId="15944711">
            <wp:extent cx="5794744" cy="3417570"/>
            <wp:effectExtent l="0" t="0" r="0" b="0"/>
            <wp:docPr id="299" name="Image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a3.png"/>
                    <pic:cNvPicPr/>
                  </pic:nvPicPr>
                  <pic:blipFill>
                    <a:blip r:embed="rId14">
                      <a:extLst>
                        <a:ext uri="{28A0092B-C50C-407E-A947-70E740481C1C}">
                          <a14:useLocalDpi xmlns:a14="http://schemas.microsoft.com/office/drawing/2010/main" val="0"/>
                        </a:ext>
                      </a:extLst>
                    </a:blip>
                    <a:stretch>
                      <a:fillRect/>
                    </a:stretch>
                  </pic:blipFill>
                  <pic:spPr>
                    <a:xfrm>
                      <a:off x="0" y="0"/>
                      <a:ext cx="5843292" cy="3446202"/>
                    </a:xfrm>
                    <a:prstGeom prst="rect">
                      <a:avLst/>
                    </a:prstGeom>
                  </pic:spPr>
                </pic:pic>
              </a:graphicData>
            </a:graphic>
          </wp:inline>
        </w:drawing>
      </w:r>
    </w:p>
    <w:p w14:paraId="0F1F37F7" w14:textId="69A1FED0" w:rsidR="00C474A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bookmarkStart w:id="51" w:name="_Toc41643375"/>
      <w:r w:rsidRPr="00552C38">
        <w:rPr>
          <w:color w:val="auto"/>
          <w:sz w:val="20"/>
          <w:szCs w:val="20"/>
        </w:rPr>
        <w:t>Fonte: Elaborado pelo Autor</w:t>
      </w:r>
      <w:bookmarkEnd w:id="51"/>
    </w:p>
    <w:bookmarkEnd w:id="50"/>
    <w:p w14:paraId="23091159" w14:textId="77777777" w:rsidR="003B7F2D" w:rsidRDefault="003B7F2D" w:rsidP="003B7F2D">
      <w:pPr>
        <w:rPr>
          <w:rFonts w:cs="Times New Roman"/>
          <w:szCs w:val="24"/>
        </w:rPr>
      </w:pPr>
    </w:p>
    <w:p w14:paraId="1AAF9468" w14:textId="27E8FA79" w:rsidR="003B7F2D" w:rsidRDefault="00215BFA" w:rsidP="00950396">
      <w:pPr>
        <w:pStyle w:val="Ttulo1"/>
        <w:spacing w:after="160"/>
      </w:pPr>
      <w:bookmarkStart w:id="52" w:name="_Toc41639674"/>
      <w:bookmarkStart w:id="53" w:name="_Toc41639768"/>
      <w:bookmarkStart w:id="54" w:name="_Toc41640334"/>
      <w:bookmarkStart w:id="55" w:name="_Toc41640445"/>
      <w:bookmarkStart w:id="56" w:name="_Toc41640586"/>
      <w:r>
        <w:lastRenderedPageBreak/>
        <w:t>2.</w:t>
      </w:r>
      <w:r w:rsidR="001A702C">
        <w:t>1.</w:t>
      </w:r>
      <w:r>
        <w:t xml:space="preserve">4 </w:t>
      </w:r>
      <w:r w:rsidR="00CD096E">
        <w:t>Engenharia P</w:t>
      </w:r>
      <w:r w:rsidR="003B7F2D">
        <w:t>araconsistente</w:t>
      </w:r>
      <w:bookmarkEnd w:id="52"/>
      <w:bookmarkEnd w:id="53"/>
      <w:r w:rsidR="00CD096E">
        <w:t xml:space="preserve"> de características</w:t>
      </w:r>
      <w:bookmarkEnd w:id="54"/>
      <w:bookmarkEnd w:id="55"/>
      <w:bookmarkEnd w:id="56"/>
    </w:p>
    <w:p w14:paraId="12B53072" w14:textId="0D5EA758" w:rsidR="00C474A8" w:rsidRDefault="003B7F2D" w:rsidP="00950396">
      <w:r>
        <w:tab/>
      </w:r>
      <w:r w:rsidR="000039C8">
        <w:t>Como mencionado nos capítulos anteriores, o presente projeto se baseia na extração de características feita de forma manual. Visto que essa tarefa, apesar dos diversos estudos e padrões minimalistas encontrados na literatura, trata</w:t>
      </w:r>
      <w:r w:rsidR="00950396">
        <w:t>-se</w:t>
      </w:r>
      <w:r w:rsidR="000039C8">
        <w:t xml:space="preserve"> de uma escolha empírica dos atributos, faz-se necessário que façamos uma avaliação do vetor de características extraído, a</w:t>
      </w:r>
      <w:r w:rsidR="00950396">
        <w:t xml:space="preserve"> fim de que possamos verificar a qualidade dos descritores, assim como sua aptidão para estabelecer algum nível de separabilidade entre as classes.</w:t>
      </w:r>
    </w:p>
    <w:p w14:paraId="62E1DD00" w14:textId="6AB901DB" w:rsidR="00950396" w:rsidRDefault="00950396" w:rsidP="00950396">
      <w:r>
        <w:tab/>
        <w:t xml:space="preserve">Uma vez que, atualmente, grande parte dos sistemas de processamento digital que possuem seu foco no reconhecimento de padrões se utilizam de algoritmos baseados em </w:t>
      </w:r>
      <w:r w:rsidR="0098072E">
        <w:t>Inteligência</w:t>
      </w:r>
      <w:r>
        <w:t xml:space="preserve"> Artificial para estabelecer funções de separabilidade entre as classes, torna-se interessante que usemos uma lógica alternativa à lógica clássica a fim de que situações conflitantes e indeterminadas possam ser tratadas.</w:t>
      </w:r>
    </w:p>
    <w:p w14:paraId="058580EF" w14:textId="4B27EAE6" w:rsidR="00950396" w:rsidRDefault="00950396" w:rsidP="00950396">
      <w:r>
        <w:tab/>
      </w:r>
      <w:r w:rsidRPr="006A221A">
        <w:t xml:space="preserve">Em </w:t>
      </w:r>
      <w:hyperlink w:anchor="ref_15" w:history="1">
        <w:r w:rsidR="00C739CE" w:rsidRPr="006A221A">
          <w:rPr>
            <w:rStyle w:val="Hyperlink"/>
            <w:color w:val="auto"/>
            <w:u w:val="none"/>
          </w:rPr>
          <w:t>[15]</w:t>
        </w:r>
      </w:hyperlink>
      <w:r w:rsidRPr="006A221A">
        <w:t>, a lógica paraconsistente, a qual é capaz de lidar com situações como as descritas acima</w:t>
      </w:r>
      <w:r w:rsidR="00CB79CB" w:rsidRPr="006A221A">
        <w:t>,</w:t>
      </w:r>
      <w:r w:rsidRPr="006A221A">
        <w:t xml:space="preserve"> é utilizada </w:t>
      </w:r>
      <w:r>
        <w:t>como uma ferramenta de avaliação de vetores de características extraídos manualmente</w:t>
      </w:r>
      <w:r w:rsidR="00CB79CB">
        <w:t>, a fim de que a utilidade dos atributos extraídos seja provada para o problema a ser tratado, independentemente do classificador a ser utilizado.</w:t>
      </w:r>
      <w:r w:rsidR="008B36E6">
        <w:t xml:space="preserve"> </w:t>
      </w:r>
    </w:p>
    <w:p w14:paraId="1F9A6739" w14:textId="47394ACE" w:rsidR="008B36E6" w:rsidRDefault="008B36E6" w:rsidP="00950396">
      <w:r>
        <w:tab/>
        <w:t>A engenharia paraconsistente de características possui apenas como requisito que os vetores de características estejam</w:t>
      </w:r>
      <w:r w:rsidR="00FA53EA">
        <w:t xml:space="preserve"> previamente</w:t>
      </w:r>
      <w:r>
        <w:t xml:space="preserve"> normalizados, com valores dentro do intervalo {0,1}. Após isso podemos iniciar o cálculo das duas métricas independentes (sua soma pode ser </w:t>
      </w:r>
      <w:r w:rsidR="00A933C5">
        <w:t>diferente</w:t>
      </w:r>
      <w:r>
        <w:t xml:space="preserve"> </w:t>
      </w:r>
      <w:r w:rsidR="00A933C5">
        <w:t>de</w:t>
      </w:r>
      <w:r>
        <w:t xml:space="preserve"> 1) que fornecem a base da análise, são elas:</w:t>
      </w:r>
    </w:p>
    <w:p w14:paraId="2FD3223B" w14:textId="71E1D5FD" w:rsidR="00A933C5" w:rsidRDefault="00C353F2" w:rsidP="00A933C5">
      <w:pPr>
        <w:pStyle w:val="PargrafodaLista"/>
        <w:numPr>
          <w:ilvl w:val="0"/>
          <w:numId w:val="10"/>
        </w:numPr>
      </w:pPr>
      <w:r w:rsidRPr="00C353F2">
        <w:rPr>
          <w:rFonts w:cs="Times New Roman"/>
          <w:b/>
          <w:bCs/>
          <w:i/>
          <w:iCs/>
        </w:rPr>
        <w:t>α</w:t>
      </w:r>
      <w:r w:rsidR="00A933C5">
        <w:rPr>
          <w:rFonts w:cs="Times New Roman"/>
        </w:rPr>
        <w:t>: valor de similaridade intraclasse;</w:t>
      </w:r>
    </w:p>
    <w:p w14:paraId="7148C520" w14:textId="78ABAE78" w:rsidR="00A933C5" w:rsidRDefault="00C353F2" w:rsidP="00A933C5">
      <w:pPr>
        <w:pStyle w:val="PargrafodaLista"/>
        <w:numPr>
          <w:ilvl w:val="0"/>
          <w:numId w:val="10"/>
        </w:numPr>
      </w:pPr>
      <w:r w:rsidRPr="00C353F2">
        <w:rPr>
          <w:rFonts w:cs="Times New Roman"/>
          <w:b/>
          <w:bCs/>
          <w:i/>
          <w:iCs/>
        </w:rPr>
        <w:t>β</w:t>
      </w:r>
      <w:r w:rsidR="00A933C5">
        <w:t>: taxa de dissimilaridade interclasse</w:t>
      </w:r>
      <w:r w:rsidR="00D64F69">
        <w:t>.</w:t>
      </w:r>
    </w:p>
    <w:p w14:paraId="54A543F0" w14:textId="7AA70097" w:rsidR="004F48AC" w:rsidRDefault="00D64F69" w:rsidP="00D64F69">
      <w:pPr>
        <w:ind w:firstLine="708"/>
        <w:rPr>
          <w:rFonts w:cs="Times New Roman"/>
        </w:rPr>
      </w:pPr>
      <w:r>
        <w:t xml:space="preserve">Essas duas métricas se encontram dentro do intervalo {0,1}, e, idealmente, espera-se que o valor de </w:t>
      </w:r>
      <w:r w:rsidRPr="00C353F2">
        <w:rPr>
          <w:rFonts w:cs="Times New Roman"/>
          <w:b/>
          <w:bCs/>
          <w:i/>
          <w:iCs/>
        </w:rPr>
        <w:t>α</w:t>
      </w:r>
      <w:r>
        <w:rPr>
          <w:rFonts w:cs="Times New Roman"/>
          <w:b/>
          <w:bCs/>
          <w:i/>
          <w:iCs/>
        </w:rPr>
        <w:t xml:space="preserve"> </w:t>
      </w:r>
      <w:r>
        <w:rPr>
          <w:rFonts w:cs="Times New Roman"/>
        </w:rPr>
        <w:t xml:space="preserve">se aproxime de 1, enquanto o valor de </w:t>
      </w:r>
      <w:r w:rsidRPr="00C353F2">
        <w:rPr>
          <w:rFonts w:cs="Times New Roman"/>
          <w:b/>
          <w:bCs/>
          <w:i/>
          <w:iCs/>
        </w:rPr>
        <w:t>β</w:t>
      </w:r>
      <w:r>
        <w:rPr>
          <w:rFonts w:cs="Times New Roman"/>
          <w:b/>
          <w:bCs/>
          <w:i/>
          <w:iCs/>
        </w:rPr>
        <w:t xml:space="preserve"> </w:t>
      </w:r>
      <w:r>
        <w:rPr>
          <w:rFonts w:cs="Times New Roman"/>
        </w:rPr>
        <w:t xml:space="preserve">se aproxime de 0. O cálculo de </w:t>
      </w:r>
      <w:r w:rsidR="0098072E" w:rsidRPr="00C353F2">
        <w:rPr>
          <w:rFonts w:cs="Times New Roman"/>
          <w:b/>
          <w:bCs/>
          <w:i/>
          <w:iCs/>
        </w:rPr>
        <w:t>α</w:t>
      </w:r>
      <w:r>
        <w:rPr>
          <w:rFonts w:cs="Times New Roman"/>
        </w:rPr>
        <w:t xml:space="preserve"> </w:t>
      </w:r>
      <w:r w:rsidR="004F48AC">
        <w:rPr>
          <w:rFonts w:cs="Times New Roman"/>
        </w:rPr>
        <w:t>segue os seguintes passos para cada uma das N classes existentes no problema:</w:t>
      </w:r>
    </w:p>
    <w:p w14:paraId="1C6A2A54" w14:textId="6E1DF844" w:rsidR="004F48AC" w:rsidRPr="004F48AC" w:rsidRDefault="004F48AC" w:rsidP="00F50C5E">
      <w:pPr>
        <w:pStyle w:val="PargrafodaLista"/>
        <w:numPr>
          <w:ilvl w:val="0"/>
          <w:numId w:val="14"/>
        </w:numPr>
      </w:pPr>
      <w:r>
        <w:rPr>
          <w:rFonts w:cs="Times New Roman"/>
        </w:rPr>
        <w:t>S</w:t>
      </w:r>
      <w:r w:rsidR="00D64F69" w:rsidRPr="004F48AC">
        <w:rPr>
          <w:rFonts w:cs="Times New Roman"/>
        </w:rPr>
        <w:t>ele</w:t>
      </w:r>
      <w:r>
        <w:rPr>
          <w:rFonts w:cs="Times New Roman"/>
        </w:rPr>
        <w:t>ciona-se</w:t>
      </w:r>
      <w:r w:rsidR="00D64F69" w:rsidRPr="004F48AC">
        <w:rPr>
          <w:rFonts w:cs="Times New Roman"/>
        </w:rPr>
        <w:t xml:space="preserve"> </w:t>
      </w:r>
      <w:r>
        <w:rPr>
          <w:rFonts w:cs="Times New Roman"/>
        </w:rPr>
        <w:t>o</w:t>
      </w:r>
      <w:r w:rsidR="00D64F69" w:rsidRPr="004F48AC">
        <w:rPr>
          <w:rFonts w:cs="Times New Roman"/>
        </w:rPr>
        <w:t xml:space="preserve"> maior e menor valor de cada posição</w:t>
      </w:r>
      <w:r w:rsidR="0098072E" w:rsidRPr="004F48AC">
        <w:rPr>
          <w:rFonts w:cs="Times New Roman"/>
        </w:rPr>
        <w:t xml:space="preserve"> (cada característica)</w:t>
      </w:r>
      <w:r w:rsidR="00D64F69" w:rsidRPr="004F48AC">
        <w:rPr>
          <w:rFonts w:cs="Times New Roman"/>
        </w:rPr>
        <w:t xml:space="preserve"> </w:t>
      </w:r>
      <w:r w:rsidR="0098072E" w:rsidRPr="004F48AC">
        <w:rPr>
          <w:rFonts w:cs="Times New Roman"/>
        </w:rPr>
        <w:t>entre os</w:t>
      </w:r>
      <w:r w:rsidR="00D64F69" w:rsidRPr="004F48AC">
        <w:rPr>
          <w:rFonts w:cs="Times New Roman"/>
        </w:rPr>
        <w:t xml:space="preserve"> vetores de características </w:t>
      </w:r>
      <w:r w:rsidR="0098072E" w:rsidRPr="004F48AC">
        <w:rPr>
          <w:rFonts w:cs="Times New Roman"/>
        </w:rPr>
        <w:t>de</w:t>
      </w:r>
      <w:r w:rsidR="00D64F69" w:rsidRPr="004F48AC">
        <w:rPr>
          <w:rFonts w:cs="Times New Roman"/>
        </w:rPr>
        <w:t xml:space="preserve"> uma mesma classe</w:t>
      </w:r>
      <w:r>
        <w:rPr>
          <w:rFonts w:cs="Times New Roman"/>
        </w:rPr>
        <w:t>;</w:t>
      </w:r>
    </w:p>
    <w:p w14:paraId="4D4BA55B" w14:textId="7F4DB59E" w:rsidR="004F48AC" w:rsidRPr="004F48AC" w:rsidRDefault="004F48AC" w:rsidP="00F50C5E">
      <w:pPr>
        <w:pStyle w:val="PargrafodaLista"/>
        <w:numPr>
          <w:ilvl w:val="0"/>
          <w:numId w:val="14"/>
        </w:numPr>
      </w:pPr>
      <w:r>
        <w:rPr>
          <w:rFonts w:cs="Times New Roman"/>
        </w:rPr>
        <w:t>Realiza-se</w:t>
      </w:r>
      <w:r w:rsidR="0098072E" w:rsidRPr="004F48AC">
        <w:rPr>
          <w:rFonts w:cs="Times New Roman"/>
        </w:rPr>
        <w:t xml:space="preserve"> o cálculo de </w:t>
      </w:r>
      <w:r w:rsidR="0098072E" w:rsidRPr="004F48AC">
        <w:rPr>
          <w:rFonts w:cs="Times New Roman"/>
          <w:b/>
          <w:bCs/>
          <w:i/>
          <w:iCs/>
        </w:rPr>
        <w:t>A</w:t>
      </w:r>
      <w:r>
        <w:rPr>
          <w:rFonts w:cs="Times New Roman"/>
          <w:b/>
          <w:bCs/>
          <w:i/>
          <w:iCs/>
        </w:rPr>
        <w:t xml:space="preserve"> = (maior - menor)</w:t>
      </w:r>
      <w:r>
        <w:rPr>
          <w:rFonts w:cs="Times New Roman"/>
        </w:rPr>
        <w:t>;</w:t>
      </w:r>
    </w:p>
    <w:p w14:paraId="2828B830" w14:textId="0F1222A7" w:rsidR="00C353F2" w:rsidRPr="004F48AC" w:rsidRDefault="004F48AC" w:rsidP="00F50C5E">
      <w:pPr>
        <w:pStyle w:val="PargrafodaLista"/>
        <w:numPr>
          <w:ilvl w:val="0"/>
          <w:numId w:val="14"/>
        </w:numPr>
      </w:pPr>
      <w:r>
        <w:rPr>
          <w:rFonts w:cs="Times New Roman"/>
        </w:rPr>
        <w:t xml:space="preserve">Calcula-se </w:t>
      </w:r>
      <w:r w:rsidR="0098072E" w:rsidRPr="004F48AC">
        <w:rPr>
          <w:rFonts w:cs="Times New Roman"/>
          <w:b/>
          <w:bCs/>
          <w:i/>
          <w:iCs/>
        </w:rPr>
        <w:t>Y = (1 - A)</w:t>
      </w:r>
      <w:r w:rsidR="0098072E" w:rsidRPr="004F48AC">
        <w:rPr>
          <w:rFonts w:cs="Times New Roman"/>
        </w:rPr>
        <w:t xml:space="preserve">, </w:t>
      </w:r>
      <w:r w:rsidRPr="004F48AC">
        <w:rPr>
          <w:rFonts w:cs="Times New Roman"/>
        </w:rPr>
        <w:t xml:space="preserve">de forma que </w:t>
      </w:r>
      <w:r w:rsidRPr="004F48AC">
        <w:rPr>
          <w:rFonts w:cs="Times New Roman"/>
          <w:b/>
          <w:bCs/>
          <w:i/>
          <w:iCs/>
        </w:rPr>
        <w:t>Y ≈ 1</w:t>
      </w:r>
      <w:r w:rsidRPr="004F48AC">
        <w:rPr>
          <w:rFonts w:cs="Times New Roman"/>
          <w:b/>
          <w:bCs/>
        </w:rPr>
        <w:t xml:space="preserve"> </w:t>
      </w:r>
      <w:r w:rsidRPr="004F48AC">
        <w:rPr>
          <w:rFonts w:cs="Times New Roman"/>
        </w:rPr>
        <w:t xml:space="preserve">indica alta similaridade, enquanto </w:t>
      </w:r>
      <w:r w:rsidRPr="004F48AC">
        <w:rPr>
          <w:rFonts w:cs="Times New Roman"/>
          <w:b/>
          <w:bCs/>
          <w:i/>
          <w:iCs/>
        </w:rPr>
        <w:t>Y ≈ 0</w:t>
      </w:r>
      <w:r w:rsidRPr="004F48AC">
        <w:rPr>
          <w:rFonts w:cs="Times New Roman"/>
          <w:b/>
          <w:bCs/>
        </w:rPr>
        <w:t xml:space="preserve"> </w:t>
      </w:r>
      <w:r w:rsidRPr="004F48AC">
        <w:rPr>
          <w:rFonts w:cs="Times New Roman"/>
        </w:rPr>
        <w:t>demonstra baixa similaridade</w:t>
      </w:r>
      <w:r>
        <w:rPr>
          <w:rFonts w:cs="Times New Roman"/>
        </w:rPr>
        <w:t>;</w:t>
      </w:r>
    </w:p>
    <w:p w14:paraId="45C82BD2" w14:textId="76D476D5" w:rsidR="004F48AC" w:rsidRPr="009B2E64" w:rsidRDefault="009B2E64" w:rsidP="009B6493">
      <w:pPr>
        <w:pStyle w:val="PargrafodaLista"/>
        <w:numPr>
          <w:ilvl w:val="1"/>
          <w:numId w:val="14"/>
        </w:numPr>
      </w:pPr>
      <w:r>
        <w:rPr>
          <w:rFonts w:cs="Times New Roman"/>
        </w:rPr>
        <w:lastRenderedPageBreak/>
        <w:t xml:space="preserve">Tomando como exemplo que tenhamos 3 classes no problema, após o cálculo dos passos anteriores para cada classe teremos os vetores de similaridade </w:t>
      </w:r>
      <w:r w:rsidRPr="009B2E64">
        <w:rPr>
          <w:rFonts w:cs="Times New Roman"/>
          <w:b/>
          <w:bCs/>
          <w:i/>
          <w:iCs/>
        </w:rPr>
        <w:t>svC0, svC1</w:t>
      </w:r>
      <w:r>
        <w:rPr>
          <w:rFonts w:cs="Times New Roman"/>
          <w:b/>
          <w:bCs/>
        </w:rPr>
        <w:t xml:space="preserve"> </w:t>
      </w:r>
      <w:r>
        <w:rPr>
          <w:rFonts w:cs="Times New Roman"/>
        </w:rPr>
        <w:t>e</w:t>
      </w:r>
      <w:r>
        <w:rPr>
          <w:rFonts w:cs="Times New Roman"/>
          <w:b/>
          <w:bCs/>
        </w:rPr>
        <w:t xml:space="preserve"> </w:t>
      </w:r>
      <w:r w:rsidRPr="009B2E64">
        <w:rPr>
          <w:rFonts w:cs="Times New Roman"/>
          <w:b/>
          <w:bCs/>
          <w:i/>
          <w:iCs/>
        </w:rPr>
        <w:t>svC2</w:t>
      </w:r>
      <w:r>
        <w:rPr>
          <w:rFonts w:cs="Times New Roman"/>
        </w:rPr>
        <w:t>;</w:t>
      </w:r>
    </w:p>
    <w:p w14:paraId="4FDFCBAE" w14:textId="17FEF118" w:rsidR="009B2E64" w:rsidRPr="009B2E64" w:rsidRDefault="009B2E64" w:rsidP="00F50C5E">
      <w:pPr>
        <w:pStyle w:val="PargrafodaLista"/>
        <w:numPr>
          <w:ilvl w:val="0"/>
          <w:numId w:val="14"/>
        </w:numPr>
      </w:pPr>
      <w:r>
        <w:rPr>
          <w:rFonts w:cs="Times New Roman"/>
        </w:rPr>
        <w:t xml:space="preserve">Em seguida, podemos realizar o cálculo da média de cada vetor, de forma que obteremos </w:t>
      </w:r>
      <w:r>
        <w:rPr>
          <w:rFonts w:cs="Times New Roman"/>
          <w:b/>
          <w:bCs/>
          <w:i/>
          <w:iCs/>
        </w:rPr>
        <w:t xml:space="preserve">média(svC0), média(svC1) </w:t>
      </w:r>
      <w:r>
        <w:rPr>
          <w:rFonts w:cs="Times New Roman"/>
        </w:rPr>
        <w:t xml:space="preserve">e </w:t>
      </w:r>
      <w:r>
        <w:rPr>
          <w:rFonts w:cs="Times New Roman"/>
          <w:b/>
          <w:bCs/>
          <w:i/>
          <w:iCs/>
        </w:rPr>
        <w:t>média(svC2)</w:t>
      </w:r>
      <w:r w:rsidR="00DE729C">
        <w:rPr>
          <w:rFonts w:cs="Times New Roman"/>
        </w:rPr>
        <w:t>;</w:t>
      </w:r>
    </w:p>
    <w:p w14:paraId="3C8E5626" w14:textId="5C0126CE" w:rsidR="009B2E64" w:rsidRPr="00185400" w:rsidRDefault="009B2E64" w:rsidP="00F50C5E">
      <w:pPr>
        <w:pStyle w:val="PargrafodaLista"/>
        <w:numPr>
          <w:ilvl w:val="0"/>
          <w:numId w:val="14"/>
        </w:numPr>
      </w:pPr>
      <w:r>
        <w:rPr>
          <w:rFonts w:cs="Times New Roman"/>
        </w:rPr>
        <w:t xml:space="preserve">Por fim </w:t>
      </w:r>
      <w:r w:rsidR="00DE729C">
        <w:rPr>
          <w:rFonts w:cs="Times New Roman"/>
        </w:rPr>
        <w:t>temos que</w:t>
      </w:r>
      <w:r>
        <w:rPr>
          <w:rFonts w:cs="Times New Roman"/>
        </w:rPr>
        <w:t xml:space="preserve"> </w:t>
      </w:r>
      <w:bookmarkStart w:id="57" w:name="_Hlk41488308"/>
      <w:r w:rsidRPr="00C353F2">
        <w:rPr>
          <w:rFonts w:cs="Times New Roman"/>
          <w:b/>
          <w:bCs/>
          <w:i/>
          <w:iCs/>
        </w:rPr>
        <w:t>α</w:t>
      </w:r>
      <w:bookmarkEnd w:id="57"/>
      <w:r>
        <w:rPr>
          <w:rFonts w:cs="Times New Roman"/>
          <w:b/>
          <w:bCs/>
          <w:i/>
          <w:iCs/>
        </w:rPr>
        <w:t>= min[média(svC0), média(svC1), média(svC2)]</w:t>
      </w:r>
      <w:r>
        <w:rPr>
          <w:rFonts w:cs="Times New Roman"/>
        </w:rPr>
        <w:t>.</w:t>
      </w:r>
    </w:p>
    <w:p w14:paraId="63A27FC7" w14:textId="47C94957" w:rsidR="00FA53EA" w:rsidRDefault="00185400" w:rsidP="005411D8">
      <w:pPr>
        <w:ind w:firstLine="708"/>
      </w:pPr>
      <w:r w:rsidRPr="00A70AD3">
        <w:t xml:space="preserve">A </w:t>
      </w:r>
      <w:hyperlink w:anchor="figure_6" w:history="1">
        <w:r w:rsidRPr="00A70AD3">
          <w:rPr>
            <w:rStyle w:val="Hyperlink"/>
            <w:color w:val="auto"/>
            <w:u w:val="none"/>
          </w:rPr>
          <w:t xml:space="preserve">Figura </w:t>
        </w:r>
        <w:r w:rsidR="00224A88" w:rsidRPr="00A70AD3">
          <w:rPr>
            <w:rStyle w:val="Hyperlink"/>
            <w:color w:val="auto"/>
            <w:u w:val="none"/>
          </w:rPr>
          <w:t>2.1.4</w:t>
        </w:r>
      </w:hyperlink>
      <w:r w:rsidRPr="00A70AD3">
        <w:t xml:space="preserve"> </w:t>
      </w:r>
      <w:r>
        <w:t>ilus</w:t>
      </w:r>
      <w:r w:rsidR="005411D8">
        <w:t>tra o processo descrito acima a partir da demonstração de um exemplo numérico.</w:t>
      </w:r>
    </w:p>
    <w:p w14:paraId="333A8B9F" w14:textId="7BF791D5" w:rsidR="00185400" w:rsidRDefault="000264C7" w:rsidP="005411D8">
      <w:pPr>
        <w:ind w:firstLine="708"/>
        <w:rPr>
          <w:rFonts w:cs="Times New Roman"/>
        </w:rPr>
      </w:pPr>
      <w:r>
        <w:t xml:space="preserve"> </w:t>
      </w:r>
      <w:r w:rsidR="00801AF8">
        <w:t xml:space="preserve">Define-se que </w:t>
      </w:r>
      <w:r w:rsidR="00801AF8" w:rsidRPr="00C353F2">
        <w:rPr>
          <w:rFonts w:cs="Times New Roman"/>
          <w:b/>
          <w:bCs/>
          <w:i/>
          <w:iCs/>
        </w:rPr>
        <w:t>β</w:t>
      </w:r>
      <w:r w:rsidR="00801AF8">
        <w:rPr>
          <w:rFonts w:cs="Times New Roman"/>
          <w:b/>
          <w:bCs/>
          <w:i/>
          <w:iCs/>
        </w:rPr>
        <w:t xml:space="preserve"> = </w:t>
      </w:r>
      <m:oMath>
        <m:f>
          <m:fPr>
            <m:ctrlPr>
              <w:rPr>
                <w:rFonts w:ascii="Cambria Math" w:hAnsi="Cambria Math" w:cs="Times New Roman"/>
                <w:b/>
                <w:bCs/>
                <w:i/>
                <w:iCs/>
              </w:rPr>
            </m:ctrlPr>
          </m:fPr>
          <m:num>
            <m:r>
              <m:rPr>
                <m:sty m:val="bi"/>
              </m:rPr>
              <w:rPr>
                <w:rFonts w:ascii="Cambria Math" w:hAnsi="Cambria Math" w:cs="Times New Roman"/>
              </w:rPr>
              <m:t>R</m:t>
            </m:r>
          </m:num>
          <m:den>
            <m:r>
              <m:rPr>
                <m:sty m:val="bi"/>
              </m:rPr>
              <w:rPr>
                <w:rFonts w:ascii="Cambria Math" w:hAnsi="Cambria Math" w:cs="Times New Roman"/>
              </w:rPr>
              <m:t>F</m:t>
            </m:r>
          </m:den>
        </m:f>
      </m:oMath>
      <w:r w:rsidR="00801AF8">
        <w:rPr>
          <w:rFonts w:cs="Times New Roman"/>
        </w:rPr>
        <w:t xml:space="preserve"> . O cálculo de </w:t>
      </w:r>
      <w:r w:rsidR="00801AF8">
        <w:rPr>
          <w:rFonts w:cs="Times New Roman"/>
          <w:b/>
          <w:bCs/>
          <w:i/>
          <w:iCs/>
        </w:rPr>
        <w:t xml:space="preserve">R </w:t>
      </w:r>
      <w:r w:rsidR="00801AF8">
        <w:rPr>
          <w:rFonts w:cs="Times New Roman"/>
        </w:rPr>
        <w:t xml:space="preserve">segue as seguintes etapas: </w:t>
      </w:r>
    </w:p>
    <w:p w14:paraId="37918A62" w14:textId="10016B90" w:rsidR="000264C7" w:rsidRDefault="00A84D34" w:rsidP="00A84D34">
      <w:pPr>
        <w:pStyle w:val="PargrafodaLista"/>
        <w:numPr>
          <w:ilvl w:val="0"/>
          <w:numId w:val="16"/>
        </w:numPr>
      </w:pPr>
      <w:r>
        <w:t>Calcula-se dois vetores de intervalo para cada classe: um vetor com os elementos de menor valor e o outro com elementos de maior valor;</w:t>
      </w:r>
    </w:p>
    <w:p w14:paraId="5CE27E82" w14:textId="6DC222B7" w:rsidR="00172104" w:rsidRDefault="00172104" w:rsidP="00172104">
      <w:pPr>
        <w:pStyle w:val="PargrafodaLista"/>
        <w:numPr>
          <w:ilvl w:val="0"/>
          <w:numId w:val="16"/>
        </w:numPr>
      </w:pPr>
      <w:r>
        <w:t xml:space="preserve">O valor de </w:t>
      </w:r>
      <w:r>
        <w:rPr>
          <w:b/>
          <w:bCs/>
          <w:i/>
          <w:iCs/>
        </w:rPr>
        <w:t xml:space="preserve">R </w:t>
      </w:r>
      <w:r>
        <w:t>é obtido através da contagem do número de sobreposições de intervalo para cada característica em comparação com a mesma característica nas outras classes.</w:t>
      </w:r>
    </w:p>
    <w:p w14:paraId="5338E805" w14:textId="4F2087F6" w:rsidR="00885E76" w:rsidRPr="00703508" w:rsidRDefault="00172104" w:rsidP="00B34C5D">
      <w:pPr>
        <w:ind w:firstLine="708"/>
      </w:pPr>
      <w:r>
        <w:t xml:space="preserve">O cálculo de </w:t>
      </w:r>
      <w:r>
        <w:rPr>
          <w:b/>
          <w:bCs/>
          <w:i/>
          <w:iCs/>
        </w:rPr>
        <w:t xml:space="preserve">F </w:t>
      </w:r>
      <w:r>
        <w:t xml:space="preserve">se dá a partir da seguinte equação: </w:t>
      </w:r>
      <w:r>
        <w:rPr>
          <w:b/>
          <w:bCs/>
          <w:i/>
          <w:iCs/>
        </w:rPr>
        <w:t>F = N * (N - 1) * X * T</w:t>
      </w:r>
      <w:r>
        <w:t xml:space="preserve">. Temos que </w:t>
      </w:r>
      <w:r>
        <w:rPr>
          <w:b/>
          <w:bCs/>
          <w:i/>
          <w:iCs/>
        </w:rPr>
        <w:t xml:space="preserve">N </w:t>
      </w:r>
      <w:r>
        <w:t xml:space="preserve">equivale ao </w:t>
      </w:r>
      <w:r w:rsidR="00703508">
        <w:t>número</w:t>
      </w:r>
      <w:r>
        <w:t xml:space="preserve"> de classes, </w:t>
      </w:r>
      <w:r w:rsidR="00EF51B7">
        <w:rPr>
          <w:b/>
          <w:bCs/>
          <w:i/>
          <w:iCs/>
        </w:rPr>
        <w:t xml:space="preserve">X </w:t>
      </w:r>
      <w:r w:rsidR="00EF51B7">
        <w:t xml:space="preserve">representa a quantidade de amostras em cada classe e </w:t>
      </w:r>
      <w:r w:rsidR="00EF51B7">
        <w:rPr>
          <w:b/>
          <w:bCs/>
          <w:i/>
          <w:iCs/>
        </w:rPr>
        <w:t xml:space="preserve">T </w:t>
      </w:r>
      <w:r w:rsidR="00EF51B7">
        <w:t xml:space="preserve">a dimensão do vetor de características. A </w:t>
      </w:r>
      <w:hyperlink w:anchor="figure_7" w:history="1">
        <w:r w:rsidR="00EF51B7" w:rsidRPr="00B34C5D">
          <w:rPr>
            <w:rStyle w:val="Hyperlink"/>
            <w:color w:val="auto"/>
            <w:u w:val="none"/>
          </w:rPr>
          <w:t xml:space="preserve">Figura </w:t>
        </w:r>
        <w:r w:rsidR="00224A88" w:rsidRPr="00B34C5D">
          <w:rPr>
            <w:rStyle w:val="Hyperlink"/>
            <w:color w:val="auto"/>
            <w:u w:val="none"/>
          </w:rPr>
          <w:t>2.1.4.1</w:t>
        </w:r>
      </w:hyperlink>
      <w:r w:rsidR="00EF51B7" w:rsidRPr="00B34C5D">
        <w:t xml:space="preserve"> </w:t>
      </w:r>
      <w:r w:rsidR="003F7803" w:rsidRPr="00B34C5D">
        <w:t xml:space="preserve">exemplifica </w:t>
      </w:r>
      <w:r w:rsidR="003F7803">
        <w:t>numericamente</w:t>
      </w:r>
      <w:r w:rsidR="00EF51B7">
        <w:t xml:space="preserve"> o processo de obtenção de </w:t>
      </w:r>
      <w:r w:rsidR="00EF51B7" w:rsidRPr="00C353F2">
        <w:rPr>
          <w:rFonts w:cs="Times New Roman"/>
          <w:b/>
          <w:bCs/>
          <w:i/>
          <w:iCs/>
        </w:rPr>
        <w:t>β</w:t>
      </w:r>
      <w:r w:rsidR="00EF51B7">
        <w:rPr>
          <w:rFonts w:cs="Times New Roman"/>
        </w:rPr>
        <w:t>.</w:t>
      </w:r>
    </w:p>
    <w:p w14:paraId="183A1CB2" w14:textId="74002CC9"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8" w:name="figure_6"/>
      <w:r w:rsidRPr="00552C38">
        <w:rPr>
          <w:color w:val="auto"/>
          <w:sz w:val="20"/>
          <w:szCs w:val="20"/>
        </w:rPr>
        <w:lastRenderedPageBreak/>
        <w:t>Figura</w:t>
      </w:r>
      <w:r w:rsidR="00E23AD3">
        <w:rPr>
          <w:color w:val="auto"/>
          <w:sz w:val="20"/>
          <w:szCs w:val="20"/>
        </w:rPr>
        <w:t xml:space="preserve"> 2.1.4</w:t>
      </w:r>
      <w:r w:rsidRPr="00552C38">
        <w:rPr>
          <w:color w:val="auto"/>
          <w:sz w:val="20"/>
          <w:szCs w:val="20"/>
        </w:rPr>
        <w:t>. Cálculo de</w:t>
      </w:r>
      <w:r w:rsidR="00E23AD3">
        <w:rPr>
          <w:color w:val="auto"/>
          <w:sz w:val="20"/>
          <w:szCs w:val="20"/>
        </w:rPr>
        <w:t xml:space="preserve"> </w:t>
      </w:r>
      <w:r w:rsidR="00E23AD3" w:rsidRPr="00E23AD3">
        <w:rPr>
          <w:rFonts w:cs="Times New Roman"/>
          <w:b/>
          <w:bCs/>
          <w:color w:val="auto"/>
          <w:sz w:val="20"/>
          <w:szCs w:val="20"/>
        </w:rPr>
        <w:t>α</w:t>
      </w:r>
    </w:p>
    <w:p w14:paraId="2655CDF7" w14:textId="77777777" w:rsidR="00552C38" w:rsidRDefault="002A710E"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cs="Times New Roman"/>
          <w:noProof/>
          <w:szCs w:val="24"/>
        </w:rPr>
        <w:drawing>
          <wp:inline distT="0" distB="0" distL="0" distR="0" wp14:anchorId="555138A1" wp14:editId="7BD8B01D">
            <wp:extent cx="5382376" cy="7468642"/>
            <wp:effectExtent l="0" t="0" r="889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lculo de alfa_certo.png"/>
                    <pic:cNvPicPr/>
                  </pic:nvPicPr>
                  <pic:blipFill>
                    <a:blip r:embed="rId15">
                      <a:extLst>
                        <a:ext uri="{28A0092B-C50C-407E-A947-70E740481C1C}">
                          <a14:useLocalDpi xmlns:a14="http://schemas.microsoft.com/office/drawing/2010/main" val="0"/>
                        </a:ext>
                      </a:extLst>
                    </a:blip>
                    <a:stretch>
                      <a:fillRect/>
                    </a:stretch>
                  </pic:blipFill>
                  <pic:spPr>
                    <a:xfrm>
                      <a:off x="0" y="0"/>
                      <a:ext cx="5382376" cy="7468642"/>
                    </a:xfrm>
                    <a:prstGeom prst="rect">
                      <a:avLst/>
                    </a:prstGeom>
                  </pic:spPr>
                </pic:pic>
              </a:graphicData>
            </a:graphic>
          </wp:inline>
        </w:drawing>
      </w:r>
    </w:p>
    <w:p w14:paraId="497D07DA" w14:textId="199DBDD2" w:rsidR="002A710E"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noProof/>
          <w:color w:val="auto"/>
          <w:sz w:val="20"/>
          <w:szCs w:val="28"/>
        </w:rPr>
      </w:pPr>
      <w:r w:rsidRPr="00552C38">
        <w:rPr>
          <w:color w:val="auto"/>
          <w:sz w:val="20"/>
          <w:szCs w:val="20"/>
        </w:rPr>
        <w:t>Fonte: Elaborado pelo Autor</w:t>
      </w:r>
    </w:p>
    <w:bookmarkEnd w:id="58"/>
    <w:p w14:paraId="34D9F85B" w14:textId="77777777" w:rsidR="002A710E" w:rsidRDefault="002A710E" w:rsidP="0070561C">
      <w:pPr>
        <w:rPr>
          <w:rFonts w:cs="Times New Roman"/>
          <w:szCs w:val="24"/>
        </w:rPr>
      </w:pPr>
    </w:p>
    <w:p w14:paraId="481DF2BB" w14:textId="3FF5DD7B" w:rsidR="00571A34" w:rsidRDefault="00571A34" w:rsidP="00885E76">
      <w:pPr>
        <w:spacing w:after="0" w:line="240" w:lineRule="auto"/>
        <w:jc w:val="left"/>
        <w:rPr>
          <w:rFonts w:cs="Times New Roman"/>
          <w:szCs w:val="24"/>
        </w:rPr>
      </w:pPr>
    </w:p>
    <w:p w14:paraId="459B89DE" w14:textId="20B64694" w:rsidR="00552C38" w:rsidRPr="00E85C34" w:rsidRDefault="00552C38" w:rsidP="00E85C34">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9" w:name="figure_7"/>
      <w:r w:rsidRPr="00E85C34">
        <w:rPr>
          <w:color w:val="auto"/>
          <w:sz w:val="20"/>
          <w:szCs w:val="20"/>
        </w:rPr>
        <w:lastRenderedPageBreak/>
        <w:t>Figura</w:t>
      </w:r>
      <w:r w:rsidR="00E23AD3">
        <w:rPr>
          <w:color w:val="auto"/>
          <w:sz w:val="20"/>
          <w:szCs w:val="20"/>
        </w:rPr>
        <w:t xml:space="preserve"> 2.1.4.1.</w:t>
      </w:r>
      <w:r w:rsidRPr="00E85C34">
        <w:rPr>
          <w:color w:val="auto"/>
          <w:sz w:val="20"/>
          <w:szCs w:val="20"/>
        </w:rPr>
        <w:t xml:space="preserve"> Cálculo de </w:t>
      </w:r>
      <w:r w:rsidR="008F1268" w:rsidRPr="008F1268">
        <w:rPr>
          <w:rFonts w:cs="Times New Roman"/>
          <w:b/>
          <w:bCs/>
          <w:color w:val="auto"/>
          <w:sz w:val="20"/>
          <w:szCs w:val="20"/>
        </w:rPr>
        <w:t>β</w:t>
      </w:r>
    </w:p>
    <w:p w14:paraId="5A796831" w14:textId="77777777" w:rsidR="00E85C34" w:rsidRDefault="007C281D" w:rsidP="00E85C34">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left"/>
      </w:pPr>
      <w:r>
        <w:rPr>
          <w:rFonts w:cs="Times New Roman"/>
          <w:noProof/>
          <w:szCs w:val="24"/>
        </w:rPr>
        <w:drawing>
          <wp:inline distT="0" distB="0" distL="0" distR="0" wp14:anchorId="7BE8CE2D" wp14:editId="6C5746C8">
            <wp:extent cx="5477639" cy="6735115"/>
            <wp:effectExtent l="0" t="0" r="8890"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lculo de beta.png"/>
                    <pic:cNvPicPr/>
                  </pic:nvPicPr>
                  <pic:blipFill>
                    <a:blip r:embed="rId16">
                      <a:extLst>
                        <a:ext uri="{28A0092B-C50C-407E-A947-70E740481C1C}">
                          <a14:useLocalDpi xmlns:a14="http://schemas.microsoft.com/office/drawing/2010/main" val="0"/>
                        </a:ext>
                      </a:extLst>
                    </a:blip>
                    <a:stretch>
                      <a:fillRect/>
                    </a:stretch>
                  </pic:blipFill>
                  <pic:spPr>
                    <a:xfrm>
                      <a:off x="0" y="0"/>
                      <a:ext cx="5477639" cy="6735115"/>
                    </a:xfrm>
                    <a:prstGeom prst="rect">
                      <a:avLst/>
                    </a:prstGeom>
                  </pic:spPr>
                </pic:pic>
              </a:graphicData>
            </a:graphic>
          </wp:inline>
        </w:drawing>
      </w:r>
    </w:p>
    <w:p w14:paraId="563E8096" w14:textId="55B05037" w:rsidR="00571A34" w:rsidRPr="00E85C34" w:rsidRDefault="00E85C34" w:rsidP="00E85C34">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E85C34">
        <w:rPr>
          <w:color w:val="auto"/>
          <w:sz w:val="20"/>
          <w:szCs w:val="20"/>
        </w:rPr>
        <w:t>Fonte: Elaborado pelo Autor</w:t>
      </w:r>
    </w:p>
    <w:bookmarkEnd w:id="59"/>
    <w:p w14:paraId="153541CC" w14:textId="3729F565" w:rsidR="00571A34" w:rsidRDefault="00571A34" w:rsidP="00885E76">
      <w:pPr>
        <w:spacing w:after="0" w:line="240" w:lineRule="auto"/>
        <w:jc w:val="left"/>
        <w:rPr>
          <w:rFonts w:cs="Times New Roman"/>
          <w:szCs w:val="24"/>
        </w:rPr>
      </w:pPr>
    </w:p>
    <w:p w14:paraId="3669CEB1" w14:textId="31AC90F4" w:rsidR="0034052C" w:rsidRDefault="00F804BA" w:rsidP="0047116D">
      <w:pPr>
        <w:ind w:firstLine="708"/>
      </w:pPr>
      <w:r w:rsidRPr="00F804BA">
        <w:rPr>
          <w:rFonts w:cs="Times New Roman"/>
          <w:szCs w:val="24"/>
        </w:rPr>
        <w:t xml:space="preserve">Visto que os parâmetros </w:t>
      </w:r>
      <w:r w:rsidRPr="00F804BA">
        <w:rPr>
          <w:rFonts w:cs="Times New Roman"/>
          <w:b/>
          <w:bCs/>
          <w:i/>
          <w:iCs/>
        </w:rPr>
        <w:t>α</w:t>
      </w:r>
      <w:r>
        <w:rPr>
          <w:rFonts w:cs="Times New Roman"/>
        </w:rPr>
        <w:t xml:space="preserve"> e </w:t>
      </w:r>
      <w:r w:rsidRPr="00F804BA">
        <w:rPr>
          <w:rFonts w:cs="Times New Roman"/>
          <w:b/>
          <w:bCs/>
          <w:i/>
          <w:iCs/>
        </w:rPr>
        <w:t>β</w:t>
      </w:r>
      <w:r>
        <w:t xml:space="preserve"> podem assumir qualquer valor dentro do intervalo </w:t>
      </w:r>
      <w:r w:rsidR="00703508">
        <w:t>{</w:t>
      </w:r>
      <w:r>
        <w:t>0,1</w:t>
      </w:r>
      <w:r w:rsidR="00703508">
        <w:t>}</w:t>
      </w:r>
      <w:r>
        <w:t xml:space="preserve">, a engenharia paraconsistente implementa o cálculo do </w:t>
      </w:r>
      <w:r>
        <w:rPr>
          <w:b/>
          <w:bCs/>
          <w:i/>
          <w:iCs/>
        </w:rPr>
        <w:t xml:space="preserve">grau de certeza (G1) </w:t>
      </w:r>
      <w:r>
        <w:t xml:space="preserve">e do </w:t>
      </w:r>
      <w:r>
        <w:rPr>
          <w:b/>
          <w:bCs/>
          <w:i/>
          <w:iCs/>
        </w:rPr>
        <w:t>grau de contradição (G2)</w:t>
      </w:r>
      <w:r w:rsidR="0034052C">
        <w:t>, onde:</w:t>
      </w:r>
    </w:p>
    <w:p w14:paraId="305F5233" w14:textId="2B01A625" w:rsidR="00F804BA" w:rsidRPr="0034052C" w:rsidRDefault="0034052C" w:rsidP="0034052C">
      <w:pPr>
        <w:pStyle w:val="PargrafodaLista"/>
        <w:numPr>
          <w:ilvl w:val="0"/>
          <w:numId w:val="17"/>
        </w:numPr>
      </w:pPr>
      <w:r>
        <w:rPr>
          <w:b/>
          <w:bCs/>
          <w:i/>
          <w:iCs/>
        </w:rPr>
        <w:t xml:space="preserve">G1 = </w:t>
      </w:r>
      <w:r w:rsidRPr="00F804BA">
        <w:rPr>
          <w:rFonts w:cs="Times New Roman"/>
          <w:b/>
          <w:bCs/>
          <w:i/>
          <w:iCs/>
        </w:rPr>
        <w:t>α</w:t>
      </w:r>
      <w:r>
        <w:rPr>
          <w:rFonts w:cs="Times New Roman"/>
          <w:b/>
          <w:bCs/>
          <w:i/>
          <w:iCs/>
        </w:rPr>
        <w:t xml:space="preserve"> – </w:t>
      </w:r>
      <w:r w:rsidRPr="00F804BA">
        <w:rPr>
          <w:rFonts w:cs="Times New Roman"/>
          <w:b/>
          <w:bCs/>
          <w:i/>
          <w:iCs/>
        </w:rPr>
        <w:t>β</w:t>
      </w:r>
      <w:r>
        <w:rPr>
          <w:rFonts w:cs="Times New Roman"/>
          <w:b/>
          <w:bCs/>
          <w:i/>
          <w:iCs/>
        </w:rPr>
        <w:t>;</w:t>
      </w:r>
    </w:p>
    <w:p w14:paraId="794F966E" w14:textId="2061279E" w:rsidR="0034052C" w:rsidRPr="0034052C" w:rsidRDefault="0034052C" w:rsidP="0034052C">
      <w:pPr>
        <w:pStyle w:val="PargrafodaLista"/>
        <w:numPr>
          <w:ilvl w:val="0"/>
          <w:numId w:val="17"/>
        </w:numPr>
      </w:pPr>
      <w:r>
        <w:rPr>
          <w:b/>
          <w:bCs/>
          <w:i/>
          <w:iCs/>
        </w:rPr>
        <w:t xml:space="preserve">G2 = </w:t>
      </w:r>
      <w:r w:rsidRPr="00F804BA">
        <w:rPr>
          <w:rFonts w:cs="Times New Roman"/>
          <w:b/>
          <w:bCs/>
          <w:i/>
          <w:iCs/>
        </w:rPr>
        <w:t>α</w:t>
      </w:r>
      <w:r>
        <w:rPr>
          <w:rFonts w:cs="Times New Roman"/>
        </w:rPr>
        <w:t xml:space="preserve"> + </w:t>
      </w:r>
      <w:r w:rsidRPr="00F804BA">
        <w:rPr>
          <w:rFonts w:cs="Times New Roman"/>
          <w:b/>
          <w:bCs/>
          <w:i/>
          <w:iCs/>
        </w:rPr>
        <w:t>β</w:t>
      </w:r>
      <w:r>
        <w:rPr>
          <w:rFonts w:cs="Times New Roman"/>
          <w:b/>
          <w:bCs/>
          <w:i/>
          <w:iCs/>
        </w:rPr>
        <w:t xml:space="preserve"> – 1.</w:t>
      </w:r>
    </w:p>
    <w:p w14:paraId="6444DA54" w14:textId="259A7CFA" w:rsidR="00571A34" w:rsidRDefault="0047116D" w:rsidP="00275914">
      <w:pPr>
        <w:ind w:firstLine="708"/>
        <w:rPr>
          <w:rFonts w:cs="Times New Roman"/>
          <w:szCs w:val="24"/>
        </w:rPr>
      </w:pPr>
      <w:r>
        <w:lastRenderedPageBreak/>
        <w:t>Realizado</w:t>
      </w:r>
      <w:r w:rsidR="00822282">
        <w:t>s</w:t>
      </w:r>
      <w:r>
        <w:t xml:space="preserve"> os cálculos acima, estamos aptos a plotar </w:t>
      </w:r>
      <w:r w:rsidR="00A1272E">
        <w:t>um</w:t>
      </w:r>
      <w:r>
        <w:t xml:space="preserve"> ponto </w:t>
      </w:r>
      <w:r w:rsidR="00A1272E">
        <w:rPr>
          <w:b/>
          <w:bCs/>
          <w:i/>
          <w:iCs/>
        </w:rPr>
        <w:t>P(</w:t>
      </w:r>
      <w:r>
        <w:rPr>
          <w:b/>
          <w:bCs/>
          <w:i/>
          <w:iCs/>
        </w:rPr>
        <w:t>G1</w:t>
      </w:r>
      <w:r w:rsidR="00A1272E">
        <w:rPr>
          <w:b/>
          <w:bCs/>
          <w:i/>
          <w:iCs/>
        </w:rPr>
        <w:t xml:space="preserve">, </w:t>
      </w:r>
      <w:r>
        <w:rPr>
          <w:b/>
          <w:bCs/>
          <w:i/>
          <w:iCs/>
        </w:rPr>
        <w:t>G2</w:t>
      </w:r>
      <w:r w:rsidR="00A1272E">
        <w:rPr>
          <w:b/>
          <w:bCs/>
          <w:i/>
          <w:iCs/>
        </w:rPr>
        <w:t>)</w:t>
      </w:r>
      <w:r>
        <w:rPr>
          <w:b/>
          <w:bCs/>
          <w:i/>
          <w:iCs/>
        </w:rPr>
        <w:t xml:space="preserve"> </w:t>
      </w:r>
      <w:r>
        <w:t>no plano paraconsistente</w:t>
      </w:r>
      <w:r w:rsidR="00A1272E">
        <w:t>, onde podemos</w:t>
      </w:r>
      <w:r>
        <w:t xml:space="preserve"> analisar a qualidade dos nossos vetores de características</w:t>
      </w:r>
      <w:r w:rsidR="00A1272E">
        <w:t xml:space="preserve"> a partir da posição de </w:t>
      </w:r>
      <w:r w:rsidR="00A1272E">
        <w:rPr>
          <w:b/>
          <w:bCs/>
          <w:i/>
          <w:iCs/>
        </w:rPr>
        <w:t>P</w:t>
      </w:r>
      <w:r w:rsidR="00A1272E">
        <w:t xml:space="preserve"> </w:t>
      </w:r>
      <w:bookmarkStart w:id="60" w:name="_Hlk41495433"/>
      <w:r w:rsidR="00275914">
        <w:t xml:space="preserve">dentro do plano, conforme ilustrado na </w:t>
      </w:r>
      <w:hyperlink w:anchor="figure_8" w:history="1">
        <w:r w:rsidR="00275914" w:rsidRPr="00B34C5D">
          <w:rPr>
            <w:rStyle w:val="Hyperlink"/>
            <w:color w:val="auto"/>
            <w:u w:val="none"/>
          </w:rPr>
          <w:t xml:space="preserve">Figura </w:t>
        </w:r>
        <w:r w:rsidR="00224A88" w:rsidRPr="00B34C5D">
          <w:rPr>
            <w:rStyle w:val="Hyperlink"/>
            <w:color w:val="auto"/>
            <w:u w:val="none"/>
          </w:rPr>
          <w:t>2.1.4.2</w:t>
        </w:r>
      </w:hyperlink>
      <w:r w:rsidR="00224A88" w:rsidRPr="00B34C5D">
        <w:t>.</w:t>
      </w:r>
    </w:p>
    <w:bookmarkEnd w:id="60"/>
    <w:p w14:paraId="73885A39" w14:textId="50FA24EE" w:rsidR="00571A34" w:rsidRDefault="00571A34" w:rsidP="00885E76">
      <w:pPr>
        <w:spacing w:after="0" w:line="240" w:lineRule="auto"/>
        <w:jc w:val="left"/>
        <w:rPr>
          <w:rFonts w:cs="Times New Roman"/>
          <w:szCs w:val="24"/>
        </w:rPr>
      </w:pPr>
    </w:p>
    <w:p w14:paraId="39911BBD" w14:textId="5E7C976F" w:rsidR="00E85C34" w:rsidRPr="00E85C34" w:rsidRDefault="00E85C34" w:rsidP="00E85C34">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61" w:name="figure_8"/>
      <w:r w:rsidRPr="00E85C34">
        <w:rPr>
          <w:color w:val="auto"/>
          <w:sz w:val="20"/>
          <w:szCs w:val="20"/>
        </w:rPr>
        <w:t xml:space="preserve">Figura </w:t>
      </w:r>
      <w:r w:rsidR="00E23AD3">
        <w:rPr>
          <w:color w:val="auto"/>
          <w:sz w:val="20"/>
          <w:szCs w:val="20"/>
        </w:rPr>
        <w:t>2.1.4.2</w:t>
      </w:r>
      <w:r w:rsidRPr="00E85C34">
        <w:rPr>
          <w:color w:val="auto"/>
          <w:sz w:val="20"/>
          <w:szCs w:val="20"/>
        </w:rPr>
        <w:t>. Plano paraconsistente</w:t>
      </w:r>
    </w:p>
    <w:p w14:paraId="7DC1DE1C" w14:textId="77777777" w:rsidR="00E85C34" w:rsidRDefault="00275914" w:rsidP="00E85C34">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center"/>
      </w:pPr>
      <w:r>
        <w:rPr>
          <w:rFonts w:cs="Times New Roman"/>
          <w:noProof/>
          <w:szCs w:val="24"/>
        </w:rPr>
        <w:drawing>
          <wp:inline distT="0" distB="0" distL="0" distR="0" wp14:anchorId="3BB21EC2" wp14:editId="07C5EB11">
            <wp:extent cx="4752975" cy="3038006"/>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lano paraconsistente.png"/>
                    <pic:cNvPicPr/>
                  </pic:nvPicPr>
                  <pic:blipFill>
                    <a:blip r:embed="rId17">
                      <a:extLst>
                        <a:ext uri="{28A0092B-C50C-407E-A947-70E740481C1C}">
                          <a14:useLocalDpi xmlns:a14="http://schemas.microsoft.com/office/drawing/2010/main" val="0"/>
                        </a:ext>
                      </a:extLst>
                    </a:blip>
                    <a:stretch>
                      <a:fillRect/>
                    </a:stretch>
                  </pic:blipFill>
                  <pic:spPr>
                    <a:xfrm>
                      <a:off x="0" y="0"/>
                      <a:ext cx="4775804" cy="3052598"/>
                    </a:xfrm>
                    <a:prstGeom prst="rect">
                      <a:avLst/>
                    </a:prstGeom>
                  </pic:spPr>
                </pic:pic>
              </a:graphicData>
            </a:graphic>
          </wp:inline>
        </w:drawing>
      </w:r>
    </w:p>
    <w:p w14:paraId="2767B1C7" w14:textId="63EF8E6B" w:rsidR="00571A34" w:rsidRPr="00E85C34" w:rsidRDefault="00E85C34" w:rsidP="00E85C34">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E85C34">
        <w:rPr>
          <w:color w:val="auto"/>
          <w:sz w:val="20"/>
          <w:szCs w:val="20"/>
        </w:rPr>
        <w:t>Fonte: Elaborado pelo Autor</w:t>
      </w:r>
    </w:p>
    <w:bookmarkEnd w:id="61"/>
    <w:p w14:paraId="59939D28" w14:textId="0F00E20C" w:rsidR="00571A34" w:rsidRDefault="00571A34" w:rsidP="00885E76">
      <w:pPr>
        <w:spacing w:after="0" w:line="240" w:lineRule="auto"/>
        <w:jc w:val="left"/>
        <w:rPr>
          <w:rFonts w:cs="Times New Roman"/>
          <w:szCs w:val="24"/>
        </w:rPr>
      </w:pPr>
    </w:p>
    <w:p w14:paraId="2FECAA05" w14:textId="25435C7B" w:rsidR="00571A34" w:rsidRDefault="00571A34" w:rsidP="00885E76">
      <w:pPr>
        <w:spacing w:after="0" w:line="240" w:lineRule="auto"/>
        <w:jc w:val="left"/>
        <w:rPr>
          <w:rFonts w:cs="Times New Roman"/>
          <w:szCs w:val="24"/>
        </w:rPr>
      </w:pPr>
    </w:p>
    <w:p w14:paraId="243FAC48" w14:textId="2551826F" w:rsidR="00571A34" w:rsidRDefault="00761CCA" w:rsidP="00A32085">
      <w:pPr>
        <w:ind w:firstLine="706"/>
        <w:rPr>
          <w:rFonts w:cs="Times New Roman"/>
          <w:szCs w:val="24"/>
        </w:rPr>
      </w:pPr>
      <w:r>
        <w:rPr>
          <w:rFonts w:cs="Times New Roman"/>
          <w:szCs w:val="24"/>
        </w:rPr>
        <w:t xml:space="preserve">A fim de que possamos ter uma avaliação numérica da qualidade dos vetores de características, o </w:t>
      </w:r>
      <w:r w:rsidRPr="00231F0B">
        <w:rPr>
          <w:rFonts w:cs="Times New Roman"/>
          <w:szCs w:val="24"/>
        </w:rPr>
        <w:t xml:space="preserve">artigo </w:t>
      </w:r>
      <w:hyperlink w:anchor="ref_15" w:history="1">
        <w:r w:rsidR="00C739CE" w:rsidRPr="00231F0B">
          <w:rPr>
            <w:rStyle w:val="Hyperlink"/>
            <w:color w:val="auto"/>
            <w:u w:val="none"/>
          </w:rPr>
          <w:t>[15]</w:t>
        </w:r>
      </w:hyperlink>
      <w:r w:rsidRPr="00231F0B">
        <w:rPr>
          <w:rFonts w:cs="Times New Roman"/>
          <w:szCs w:val="24"/>
        </w:rPr>
        <w:t xml:space="preserve"> implementa a abordagem do </w:t>
      </w:r>
      <w:r w:rsidR="00A32085" w:rsidRPr="00231F0B">
        <w:rPr>
          <w:rFonts w:cs="Times New Roman"/>
          <w:szCs w:val="24"/>
        </w:rPr>
        <w:t>cálculo</w:t>
      </w:r>
      <w:r w:rsidRPr="00231F0B">
        <w:rPr>
          <w:rFonts w:cs="Times New Roman"/>
          <w:szCs w:val="24"/>
        </w:rPr>
        <w:t xml:space="preserve"> de distância do ponto </w:t>
      </w:r>
      <w:r w:rsidR="00A32085" w:rsidRPr="00231F0B">
        <w:rPr>
          <w:rFonts w:cs="Times New Roman"/>
          <w:b/>
          <w:bCs/>
          <w:i/>
          <w:iCs/>
          <w:szCs w:val="24"/>
        </w:rPr>
        <w:t>P</w:t>
      </w:r>
      <w:r w:rsidRPr="00231F0B">
        <w:rPr>
          <w:rFonts w:cs="Times New Roman"/>
          <w:szCs w:val="24"/>
        </w:rPr>
        <w:t xml:space="preserve"> em relação aos quatro cantos indicados na </w:t>
      </w:r>
      <w:r>
        <w:rPr>
          <w:rFonts w:cs="Times New Roman"/>
          <w:szCs w:val="24"/>
        </w:rPr>
        <w:t>Figura acima</w:t>
      </w:r>
      <w:r w:rsidR="00A32085">
        <w:rPr>
          <w:rFonts w:cs="Times New Roman"/>
          <w:szCs w:val="24"/>
        </w:rPr>
        <w:t>. C</w:t>
      </w:r>
      <w:r>
        <w:rPr>
          <w:rFonts w:cs="Times New Roman"/>
          <w:szCs w:val="24"/>
        </w:rPr>
        <w:t xml:space="preserve">omo pode ser visto, vetores de características mais favoráveis </w:t>
      </w:r>
      <w:r w:rsidR="00A32085">
        <w:rPr>
          <w:rFonts w:cs="Times New Roman"/>
          <w:szCs w:val="24"/>
        </w:rPr>
        <w:t>a</w:t>
      </w:r>
      <w:r>
        <w:rPr>
          <w:rFonts w:cs="Times New Roman"/>
          <w:szCs w:val="24"/>
        </w:rPr>
        <w:t xml:space="preserve"> estabelecer </w:t>
      </w:r>
      <w:r w:rsidR="00A32085">
        <w:rPr>
          <w:rFonts w:cs="Times New Roman"/>
          <w:szCs w:val="24"/>
        </w:rPr>
        <w:t xml:space="preserve">uma boa </w:t>
      </w:r>
      <w:r>
        <w:rPr>
          <w:rFonts w:cs="Times New Roman"/>
          <w:szCs w:val="24"/>
        </w:rPr>
        <w:t xml:space="preserve">separabilidade entre as classes se </w:t>
      </w:r>
      <w:r w:rsidR="00A32085">
        <w:rPr>
          <w:rFonts w:cs="Times New Roman"/>
          <w:szCs w:val="24"/>
        </w:rPr>
        <w:t xml:space="preserve">localizam-se mais próximos ao canto (1,0) do que em relação aos outros cantos. A </w:t>
      </w:r>
      <w:r w:rsidR="00EF0180">
        <w:rPr>
          <w:rFonts w:cs="Times New Roman"/>
          <w:szCs w:val="24"/>
        </w:rPr>
        <w:t>lista abaixo</w:t>
      </w:r>
      <w:r w:rsidR="00A32085">
        <w:rPr>
          <w:rFonts w:cs="Times New Roman"/>
          <w:szCs w:val="24"/>
        </w:rPr>
        <w:t xml:space="preserve"> </w:t>
      </w:r>
      <w:r w:rsidR="00EF0180">
        <w:rPr>
          <w:rFonts w:cs="Times New Roman"/>
          <w:szCs w:val="24"/>
        </w:rPr>
        <w:t>traz</w:t>
      </w:r>
      <w:r w:rsidR="00A32085">
        <w:rPr>
          <w:rFonts w:cs="Times New Roman"/>
          <w:szCs w:val="24"/>
        </w:rPr>
        <w:t xml:space="preserve"> as equações para cálculo de distância do ponto </w:t>
      </w:r>
      <w:r w:rsidR="00A32085">
        <w:rPr>
          <w:rFonts w:cs="Times New Roman"/>
          <w:b/>
          <w:bCs/>
          <w:i/>
          <w:iCs/>
          <w:szCs w:val="24"/>
        </w:rPr>
        <w:t>P</w:t>
      </w:r>
      <w:r w:rsidR="00A32085">
        <w:rPr>
          <w:rFonts w:cs="Times New Roman"/>
          <w:szCs w:val="24"/>
        </w:rPr>
        <w:t xml:space="preserve"> em relação a cada canto.</w:t>
      </w:r>
    </w:p>
    <w:p w14:paraId="235807AE" w14:textId="29D22739" w:rsidR="00A32085" w:rsidRPr="00632132" w:rsidRDefault="00E62694" w:rsidP="00632132">
      <w:pPr>
        <w:pStyle w:val="PargrafodaLista"/>
        <w:numPr>
          <w:ilvl w:val="0"/>
          <w:numId w:val="18"/>
        </w:numPr>
        <w:rPr>
          <w:rFonts w:eastAsiaTheme="minorEastAsia"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2)²</m:t>
            </m:r>
          </m:e>
        </m:rad>
      </m:oMath>
    </w:p>
    <w:p w14:paraId="30F0090C" w14:textId="5C9E7C50" w:rsidR="00EF0180" w:rsidRPr="00632132" w:rsidRDefault="00E62694" w:rsidP="00632132">
      <w:pPr>
        <w:pStyle w:val="PargrafodaLista"/>
        <w:numPr>
          <w:ilvl w:val="0"/>
          <w:numId w:val="18"/>
        </w:numPr>
        <w:rPr>
          <w:rFonts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(0 , -1)</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2+1)²</m:t>
            </m:r>
          </m:e>
        </m:rad>
      </m:oMath>
    </w:p>
    <w:p w14:paraId="3655B023" w14:textId="16B15053" w:rsidR="00EF0180" w:rsidRPr="00632132" w:rsidRDefault="00E62694" w:rsidP="00632132">
      <w:pPr>
        <w:pStyle w:val="PargrafodaLista"/>
        <w:numPr>
          <w:ilvl w:val="0"/>
          <w:numId w:val="18"/>
        </w:numPr>
        <w:rPr>
          <w:rFonts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1+ 1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2)²</m:t>
            </m:r>
          </m:e>
        </m:rad>
      </m:oMath>
    </w:p>
    <w:p w14:paraId="527451BB" w14:textId="7CF930AD" w:rsidR="00EF0180" w:rsidRPr="00632132" w:rsidRDefault="00E62694" w:rsidP="00632132">
      <w:pPr>
        <w:pStyle w:val="PargrafodaLista"/>
        <w:numPr>
          <w:ilvl w:val="0"/>
          <w:numId w:val="18"/>
        </w:numPr>
        <w:rPr>
          <w:rFonts w:eastAsiaTheme="minorEastAsia"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d>
              <m:dPr>
                <m:ctrlPr>
                  <w:rPr>
                    <w:rFonts w:ascii="Cambria Math" w:hAnsi="Cambria Math" w:cs="Times New Roman"/>
                    <w:b/>
                    <w:bCs/>
                    <w:i/>
                    <w:iCs/>
                    <w:szCs w:val="24"/>
                  </w:rPr>
                </m:ctrlPr>
              </m:dPr>
              <m:e>
                <m:r>
                  <m:rPr>
                    <m:sty m:val="bi"/>
                  </m:rPr>
                  <w:rPr>
                    <w:rFonts w:ascii="Cambria Math" w:hAnsi="Cambria Math" w:cs="Times New Roman"/>
                    <w:szCs w:val="24"/>
                  </w:rPr>
                  <m:t>0 ,  1</m:t>
                </m:r>
              </m:e>
            </m:d>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m:t>
            </m:r>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2-1</m:t>
                    </m:r>
                  </m:e>
                </m:d>
              </m:e>
              <m:sup>
                <m:r>
                  <m:rPr>
                    <m:sty m:val="bi"/>
                  </m:rPr>
                  <w:rPr>
                    <w:rFonts w:ascii="Cambria Math" w:eastAsiaTheme="minorEastAsia" w:hAnsi="Cambria Math" w:cs="Times New Roman"/>
                    <w:szCs w:val="24"/>
                  </w:rPr>
                  <m:t>2</m:t>
                </m:r>
              </m:sup>
            </m:sSup>
          </m:e>
        </m:rad>
      </m:oMath>
    </w:p>
    <w:p w14:paraId="587E6154" w14:textId="125C0100" w:rsidR="006D6946" w:rsidRDefault="00632132" w:rsidP="006D6946">
      <w:pPr>
        <w:ind w:firstLine="708"/>
        <w:rPr>
          <w:rFonts w:eastAsiaTheme="minorEastAsia" w:cs="Times New Roman"/>
          <w:iCs/>
          <w:szCs w:val="24"/>
        </w:rPr>
      </w:pPr>
      <w:r>
        <w:rPr>
          <w:rFonts w:eastAsiaTheme="minorEastAsia" w:cs="Times New Roman"/>
          <w:szCs w:val="24"/>
        </w:rPr>
        <w:t xml:space="preserve">Finalmente, o plano paraconsistente fornece uma informação valiosa em relação ao uso de possíveis classificadores: Desde que a menor </w:t>
      </w:r>
      <w:r w:rsidR="00957F7B">
        <w:rPr>
          <w:rFonts w:eastAsiaTheme="minorEastAsia" w:cs="Times New Roman"/>
          <w:szCs w:val="24"/>
        </w:rPr>
        <w:t>distância</w:t>
      </w:r>
      <w:r>
        <w:rPr>
          <w:rFonts w:eastAsiaTheme="minorEastAsia" w:cs="Times New Roman"/>
          <w:szCs w:val="24"/>
        </w:rPr>
        <w:t xml:space="preserve"> do ponto </w:t>
      </w:r>
      <w:r>
        <w:rPr>
          <w:rFonts w:eastAsiaTheme="minorEastAsia" w:cs="Times New Roman"/>
          <w:b/>
          <w:bCs/>
          <w:i/>
          <w:iCs/>
          <w:szCs w:val="24"/>
        </w:rPr>
        <w:t xml:space="preserve">P </w:t>
      </w:r>
      <w:r>
        <w:rPr>
          <w:rFonts w:eastAsiaTheme="minorEastAsia" w:cs="Times New Roman"/>
          <w:szCs w:val="24"/>
        </w:rPr>
        <w:t xml:space="preserve">seja para </w:t>
      </w: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Pr>
          <w:rFonts w:eastAsiaTheme="minorEastAsia" w:cs="Times New Roman"/>
          <w:b/>
          <w:bCs/>
          <w:iCs/>
          <w:szCs w:val="24"/>
        </w:rPr>
        <w:t xml:space="preserve"> </w:t>
      </w:r>
      <w:r>
        <w:rPr>
          <w:rFonts w:eastAsiaTheme="minorEastAsia" w:cs="Times New Roman"/>
          <w:iCs/>
          <w:szCs w:val="24"/>
        </w:rPr>
        <w:t xml:space="preserve">e que </w:t>
      </w:r>
      <w:r>
        <w:rPr>
          <w:rFonts w:eastAsiaTheme="minorEastAsia" w:cs="Times New Roman"/>
          <w:b/>
          <w:bCs/>
          <w:i/>
          <w:szCs w:val="24"/>
        </w:rPr>
        <w:t xml:space="preserve">P </w:t>
      </w:r>
      <w:r>
        <w:rPr>
          <w:rFonts w:eastAsiaTheme="minorEastAsia" w:cs="Times New Roman"/>
          <w:iCs/>
          <w:szCs w:val="24"/>
        </w:rPr>
        <w:lastRenderedPageBreak/>
        <w:t>esteja localizado no quadrante inferior direito, as características são linearmente separáveis, ou seja, um classificador mais simples pode ser utilizado a fim de solucionar o problema.</w:t>
      </w:r>
    </w:p>
    <w:p w14:paraId="6E9F0AC7" w14:textId="77777777" w:rsidR="006D6946" w:rsidRPr="006D6946" w:rsidRDefault="006D6946" w:rsidP="006D6946">
      <w:pPr>
        <w:ind w:firstLine="708"/>
        <w:rPr>
          <w:rFonts w:eastAsiaTheme="minorEastAsia" w:cs="Times New Roman"/>
          <w:iCs/>
          <w:szCs w:val="24"/>
        </w:rPr>
      </w:pPr>
    </w:p>
    <w:p w14:paraId="3FD8B81D" w14:textId="1B82F1C7" w:rsidR="00571A34" w:rsidRPr="00460DED" w:rsidRDefault="0087569A" w:rsidP="001D3DD6">
      <w:pPr>
        <w:pStyle w:val="Ttulo1"/>
        <w:spacing w:before="0" w:after="160"/>
        <w:rPr>
          <w:sz w:val="32"/>
          <w:szCs w:val="40"/>
        </w:rPr>
      </w:pPr>
      <w:bookmarkStart w:id="62" w:name="_Toc41639675"/>
      <w:bookmarkStart w:id="63" w:name="_Toc41639769"/>
      <w:bookmarkStart w:id="64" w:name="_Toc41640335"/>
      <w:bookmarkStart w:id="65" w:name="_Toc41640446"/>
      <w:bookmarkStart w:id="66" w:name="_Toc41640587"/>
      <w:r w:rsidRPr="00460DED">
        <w:rPr>
          <w:sz w:val="32"/>
          <w:szCs w:val="40"/>
        </w:rPr>
        <w:t>2.2 Revisão bibliográfica de artigos relacionados ao projeto</w:t>
      </w:r>
      <w:bookmarkEnd w:id="62"/>
      <w:bookmarkEnd w:id="63"/>
      <w:bookmarkEnd w:id="64"/>
      <w:bookmarkEnd w:id="65"/>
      <w:bookmarkEnd w:id="66"/>
    </w:p>
    <w:p w14:paraId="642C40AA" w14:textId="0EC435FC" w:rsidR="0075618D" w:rsidRDefault="0075618D" w:rsidP="001D3DD6">
      <w:r>
        <w:tab/>
        <w:t xml:space="preserve">O </w:t>
      </w:r>
      <w:r w:rsidRPr="00231F0B">
        <w:t xml:space="preserve">artigo </w:t>
      </w:r>
      <w:hyperlink w:anchor="ref_9" w:history="1">
        <w:r w:rsidRPr="00231F0B">
          <w:rPr>
            <w:rStyle w:val="Hyperlink"/>
            <w:color w:val="auto"/>
            <w:u w:val="none"/>
          </w:rPr>
          <w:t>[9] (2020)</w:t>
        </w:r>
      </w:hyperlink>
      <w:r w:rsidRPr="00231F0B">
        <w:t xml:space="preserve"> procura realizar </w:t>
      </w:r>
      <w:r>
        <w:t>a classifi</w:t>
      </w:r>
      <w:r w:rsidR="0048488E">
        <w:t>ca</w:t>
      </w:r>
      <w:r>
        <w:t>ção de emoções contidas no discurso a partir da combinação (</w:t>
      </w:r>
      <w:r>
        <w:rPr>
          <w:i/>
          <w:iCs/>
        </w:rPr>
        <w:t>feature selection</w:t>
      </w:r>
      <w:r>
        <w:t xml:space="preserve">) entre características prosódicas (energia, frequência fundamental e </w:t>
      </w:r>
      <w:r>
        <w:rPr>
          <w:i/>
          <w:iCs/>
        </w:rPr>
        <w:t>zero crossing rate</w:t>
      </w:r>
      <w:r w:rsidR="0048488E">
        <w:rPr>
          <w:i/>
          <w:iCs/>
        </w:rPr>
        <w:t xml:space="preserve"> </w:t>
      </w:r>
      <w:r w:rsidR="0048488E">
        <w:t>- ZCR</w:t>
      </w:r>
      <w:r>
        <w:t>), espectrais (obtidas após a transformação do sinal para o domínio de Fourier) e cepstrais (M</w:t>
      </w:r>
      <w:r w:rsidR="0048488E">
        <w:t xml:space="preserve">el </w:t>
      </w:r>
      <w:r>
        <w:t>F</w:t>
      </w:r>
      <w:r w:rsidR="0048488E">
        <w:t xml:space="preserve">requency </w:t>
      </w:r>
      <w:r>
        <w:t>C</w:t>
      </w:r>
      <w:r w:rsidR="0048488E">
        <w:t xml:space="preserve">epstral </w:t>
      </w:r>
      <w:r>
        <w:t>C</w:t>
      </w:r>
      <w:r w:rsidR="0048488E">
        <w:t>oefficients - MFCC</w:t>
      </w:r>
      <w:r>
        <w:t>)</w:t>
      </w:r>
      <w:r w:rsidR="0048488E">
        <w:t>.</w:t>
      </w:r>
      <w:r>
        <w:t xml:space="preserve"> A média de acurácia obtida foi de </w:t>
      </w:r>
      <w:r>
        <w:rPr>
          <w:b/>
          <w:bCs/>
        </w:rPr>
        <w:t xml:space="preserve">99.55% </w:t>
      </w:r>
      <w:r>
        <w:t>ao realizar os experimentos com as bases</w:t>
      </w:r>
      <w:r w:rsidR="001C0CD2">
        <w:t xml:space="preserve"> de </w:t>
      </w:r>
      <w:r w:rsidR="001C0CD2" w:rsidRPr="001C0CD2">
        <w:rPr>
          <w:rFonts w:cs="Times New Roman"/>
          <w:szCs w:val="24"/>
        </w:rPr>
        <w:t xml:space="preserve">dados </w:t>
      </w:r>
      <w:r w:rsidR="001C0CD2" w:rsidRPr="00935596">
        <w:rPr>
          <w:rFonts w:cs="Times New Roman"/>
          <w:i/>
          <w:iCs/>
          <w:szCs w:val="24"/>
        </w:rPr>
        <w:t>Ryerson Audio-visual Database of Emotional Speech and Song</w:t>
      </w:r>
      <w:r>
        <w:t xml:space="preserve"> </w:t>
      </w:r>
      <w:r w:rsidR="001C0CD2">
        <w:t>(</w:t>
      </w:r>
      <w:r>
        <w:t>RAVDESS</w:t>
      </w:r>
      <w:r w:rsidR="001C0CD2">
        <w:t>)</w:t>
      </w:r>
      <w:r>
        <w:t xml:space="preserve"> e </w:t>
      </w:r>
      <w:r w:rsidR="001C0CD2" w:rsidRPr="00935596">
        <w:rPr>
          <w:i/>
          <w:iCs/>
        </w:rPr>
        <w:t>Surrey Audio-visual Expressed Emotion Database</w:t>
      </w:r>
      <w:r w:rsidR="001C0CD2">
        <w:t xml:space="preserve"> (</w:t>
      </w:r>
      <w:r>
        <w:t>SAVEE</w:t>
      </w:r>
      <w:r w:rsidR="001C0CD2">
        <w:t>)</w:t>
      </w:r>
      <w:r w:rsidR="00A347DA">
        <w:t>, sendo um</w:t>
      </w:r>
      <w:r>
        <w:t xml:space="preserve">a </w:t>
      </w:r>
      <w:r>
        <w:rPr>
          <w:i/>
          <w:iCs/>
        </w:rPr>
        <w:t xml:space="preserve">Random Decision Forest </w:t>
      </w:r>
      <w:r>
        <w:t xml:space="preserve">(RDF) </w:t>
      </w:r>
      <w:r w:rsidR="00A347DA">
        <w:t xml:space="preserve">escolhida </w:t>
      </w:r>
      <w:r>
        <w:t>como classificador.</w:t>
      </w:r>
      <w:r>
        <w:tab/>
      </w:r>
    </w:p>
    <w:p w14:paraId="35E31CAD" w14:textId="46964369" w:rsidR="0075618D" w:rsidRDefault="0075618D" w:rsidP="0075618D">
      <w:pPr>
        <w:ind w:firstLine="708"/>
      </w:pPr>
      <w:r>
        <w:t xml:space="preserve">Em </w:t>
      </w:r>
      <w:hyperlink w:anchor="ref_13" w:history="1">
        <w:r w:rsidRPr="00231F0B">
          <w:rPr>
            <w:rStyle w:val="Hyperlink"/>
            <w:color w:val="auto"/>
            <w:u w:val="none"/>
          </w:rPr>
          <w:t>[13] (2020)</w:t>
        </w:r>
      </w:hyperlink>
      <w:r w:rsidRPr="00231F0B">
        <w:t xml:space="preserve"> é apresentado um </w:t>
      </w:r>
      <w:r>
        <w:t xml:space="preserve">estudo do estado de arte de todas as </w:t>
      </w:r>
      <w:r w:rsidR="00A347DA">
        <w:t>subáreas</w:t>
      </w:r>
      <w:r>
        <w:t xml:space="preserve"> presentes dentro de sistemas SER: bases de dados, conjunto de características, técnicas de pré-processamento (</w:t>
      </w:r>
      <w:r w:rsidRPr="00292CA6">
        <w:rPr>
          <w:i/>
          <w:iCs/>
        </w:rPr>
        <w:t>framing</w:t>
      </w:r>
      <w:r>
        <w:t>, normalização, etc), modalidades de apoio (uso de outras categorias de sinal como apoio a sistemas SER), classificadores e modelos emocionais (classificação discreta e baseada em dimensões).</w:t>
      </w:r>
    </w:p>
    <w:p w14:paraId="6B8793BC" w14:textId="4CA13497" w:rsidR="0075618D" w:rsidRPr="0075618D" w:rsidRDefault="0075618D" w:rsidP="0075618D">
      <w:pPr>
        <w:rPr>
          <w:bCs/>
        </w:rPr>
      </w:pPr>
      <w:r w:rsidRPr="00356432">
        <w:rPr>
          <w:rFonts w:cs="Times New Roman"/>
          <w:bCs/>
          <w:szCs w:val="24"/>
        </w:rPr>
        <w:tab/>
      </w:r>
      <w:r w:rsidRPr="00231F0B">
        <w:rPr>
          <w:rFonts w:cs="Times New Roman"/>
          <w:bCs/>
          <w:szCs w:val="24"/>
        </w:rPr>
        <w:t xml:space="preserve">Em </w:t>
      </w:r>
      <w:hyperlink w:anchor="ref_7" w:history="1">
        <w:r w:rsidRPr="00231F0B">
          <w:rPr>
            <w:rStyle w:val="Hyperlink"/>
            <w:rFonts w:cs="Times New Roman"/>
            <w:bCs/>
            <w:color w:val="auto"/>
            <w:szCs w:val="24"/>
            <w:u w:val="none"/>
          </w:rPr>
          <w:t>[</w:t>
        </w:r>
        <w:r w:rsidRPr="00231F0B">
          <w:rPr>
            <w:rStyle w:val="Hyperlink"/>
            <w:rFonts w:eastAsia="Times New Roman" w:cs="Times New Roman"/>
            <w:color w:val="auto"/>
            <w:szCs w:val="24"/>
            <w:u w:val="none"/>
            <w:lang w:val="en-US"/>
          </w:rPr>
          <w:t>7</w:t>
        </w:r>
        <w:r w:rsidRPr="00231F0B">
          <w:rPr>
            <w:rStyle w:val="Hyperlink"/>
            <w:rFonts w:cs="Times New Roman"/>
            <w:bCs/>
            <w:color w:val="auto"/>
            <w:szCs w:val="24"/>
            <w:u w:val="none"/>
          </w:rPr>
          <w:t>] (2019)</w:t>
        </w:r>
      </w:hyperlink>
      <w:r w:rsidRPr="00231F0B">
        <w:rPr>
          <w:rFonts w:cs="Times New Roman"/>
          <w:bCs/>
          <w:szCs w:val="24"/>
        </w:rPr>
        <w:t xml:space="preserve"> é proposta </w:t>
      </w:r>
      <w:r>
        <w:rPr>
          <w:bCs/>
        </w:rPr>
        <w:t xml:space="preserve">uma abordagem de extração de características baseada em cálculos da dimensão fractal (DF) do sinal de áudio. Visto que a dimensão fractal é capaz de descrever a fragmentação e irregularidade do sinal, o artigo apresenta </w:t>
      </w:r>
      <w:r w:rsidR="00A347DA">
        <w:rPr>
          <w:bCs/>
        </w:rPr>
        <w:t>oito</w:t>
      </w:r>
      <w:r>
        <w:rPr>
          <w:bCs/>
        </w:rPr>
        <w:t xml:space="preserve"> algoritmos distintos de cálculo da DF. Exemplificando a DF, o algoritmo de Katz, que é um dos algoritmos utilizados dentro do estudo, consiste basicamente do somatório da distância euclidiana entre duas amostras adjacentes, assim, podemos obter valores correspondentes à presença de baixas ou altas frequências dentro do sinal (quanto maior a soma das distancias maior a presença de altas frequências). É importante citar que os cálculos de DF foram realizados após o janelamento do sinal, e por fim, medidas estatísticas foram extraídas dos cálculos de DF. O artigo apresenta taxas interessantes de reconhecimento, com uma acurácia média de </w:t>
      </w:r>
      <w:r>
        <w:rPr>
          <w:b/>
        </w:rPr>
        <w:t xml:space="preserve">96,5% </w:t>
      </w:r>
      <w:r>
        <w:rPr>
          <w:bCs/>
        </w:rPr>
        <w:t xml:space="preserve">ao se utilizar das bases de dados EMO-DB e </w:t>
      </w:r>
      <w:r>
        <w:rPr>
          <w:bCs/>
          <w:i/>
          <w:iCs/>
        </w:rPr>
        <w:t>Lithuanian Spoken Language Emotions Database</w:t>
      </w:r>
      <w:r>
        <w:rPr>
          <w:bCs/>
        </w:rPr>
        <w:t>.</w:t>
      </w:r>
    </w:p>
    <w:p w14:paraId="519DAAFB" w14:textId="5236FA97" w:rsidR="0075618D" w:rsidRDefault="0075618D" w:rsidP="0075618D">
      <w:pPr>
        <w:ind w:firstLine="708"/>
        <w:rPr>
          <w:bCs/>
        </w:rPr>
      </w:pPr>
      <w:r>
        <w:rPr>
          <w:bCs/>
        </w:rPr>
        <w:t xml:space="preserve">As características extraídas de um sinal de áudio podem variar dependendo da unidade sonora, visto que diferentes fonemas respondem de diferentes formas a diferentes emoções. O </w:t>
      </w:r>
      <w:r w:rsidRPr="00231F0B">
        <w:rPr>
          <w:rFonts w:cs="Times New Roman"/>
          <w:bCs/>
          <w:szCs w:val="24"/>
        </w:rPr>
        <w:t xml:space="preserve">artigo </w:t>
      </w:r>
      <w:hyperlink w:anchor="ref_17" w:history="1">
        <w:r w:rsidRPr="00231F0B">
          <w:rPr>
            <w:rStyle w:val="Hyperlink"/>
            <w:rFonts w:cs="Times New Roman"/>
            <w:bCs/>
            <w:color w:val="auto"/>
            <w:szCs w:val="24"/>
            <w:u w:val="none"/>
          </w:rPr>
          <w:t>[17] (2019)</w:t>
        </w:r>
      </w:hyperlink>
      <w:r w:rsidRPr="00231F0B">
        <w:rPr>
          <w:rFonts w:cs="Times New Roman"/>
          <w:bCs/>
          <w:szCs w:val="24"/>
        </w:rPr>
        <w:t xml:space="preserve"> procura</w:t>
      </w:r>
      <w:r w:rsidRPr="00231F0B">
        <w:rPr>
          <w:bCs/>
        </w:rPr>
        <w:t xml:space="preserve"> </w:t>
      </w:r>
      <w:r>
        <w:rPr>
          <w:bCs/>
        </w:rPr>
        <w:t>realizar a classificação das emoções tendo como etapa de pré-</w:t>
      </w:r>
      <w:r>
        <w:rPr>
          <w:bCs/>
        </w:rPr>
        <w:lastRenderedPageBreak/>
        <w:t>processamento a segmentação do sinal entre regiões semelhantes a vogais (inclui semivogais e ditongos) e não semelhantes a vogais, de forma que a etapa de extração de características é realizada independentemente para cada uma d</w:t>
      </w:r>
      <w:r w:rsidR="00A347DA">
        <w:rPr>
          <w:bCs/>
        </w:rPr>
        <w:t>essas</w:t>
      </w:r>
      <w:r>
        <w:rPr>
          <w:bCs/>
        </w:rPr>
        <w:t xml:space="preserve"> regiões e depois fornecida a um classificador. Dessa forma, um método de classificação basead</w:t>
      </w:r>
      <w:r w:rsidR="00A347DA">
        <w:rPr>
          <w:bCs/>
        </w:rPr>
        <w:t>o</w:t>
      </w:r>
      <w:r>
        <w:rPr>
          <w:bCs/>
        </w:rPr>
        <w:t xml:space="preserve"> na </w:t>
      </w:r>
      <w:r w:rsidR="00A347DA">
        <w:rPr>
          <w:bCs/>
        </w:rPr>
        <w:t>alternância</w:t>
      </w:r>
      <w:r>
        <w:rPr>
          <w:bCs/>
        </w:rPr>
        <w:t xml:space="preserve"> entre as regiões é proposto, onde a região com maior performance é considerada para a extração de características durante o treinamento do classificador. As bases de dados EMO-DB, </w:t>
      </w:r>
      <w:r w:rsidR="00935596">
        <w:rPr>
          <w:bCs/>
          <w:i/>
          <w:iCs/>
        </w:rPr>
        <w:t xml:space="preserve">Interative Emotional Dyadic Motion Capture Database </w:t>
      </w:r>
      <w:r w:rsidR="00935596">
        <w:rPr>
          <w:bCs/>
        </w:rPr>
        <w:t>(</w:t>
      </w:r>
      <w:r>
        <w:rPr>
          <w:bCs/>
        </w:rPr>
        <w:t>IEMOCAP</w:t>
      </w:r>
      <w:r w:rsidR="00935596">
        <w:rPr>
          <w:bCs/>
        </w:rPr>
        <w:t>)</w:t>
      </w:r>
      <w:r>
        <w:rPr>
          <w:bCs/>
        </w:rPr>
        <w:t xml:space="preserve"> e FAU-AIBO foram utilizadas, de forma que as respectivas taxas de acurácia de </w:t>
      </w:r>
      <w:r>
        <w:rPr>
          <w:b/>
        </w:rPr>
        <w:t>85,1%</w:t>
      </w:r>
      <w:r>
        <w:rPr>
          <w:bCs/>
        </w:rPr>
        <w:t xml:space="preserve">, </w:t>
      </w:r>
      <w:r>
        <w:rPr>
          <w:b/>
        </w:rPr>
        <w:t xml:space="preserve">64,2% </w:t>
      </w:r>
      <w:r>
        <w:rPr>
          <w:bCs/>
        </w:rPr>
        <w:t xml:space="preserve">e </w:t>
      </w:r>
      <w:r>
        <w:rPr>
          <w:b/>
        </w:rPr>
        <w:t xml:space="preserve">45,2% </w:t>
      </w:r>
      <w:r>
        <w:rPr>
          <w:bCs/>
        </w:rPr>
        <w:t xml:space="preserve">foram atingidas pelo estudo, que procura demonstrar que a abordagem proposta </w:t>
      </w:r>
      <w:r w:rsidR="00A347DA">
        <w:rPr>
          <w:bCs/>
        </w:rPr>
        <w:t>se faz</w:t>
      </w:r>
      <w:r>
        <w:rPr>
          <w:bCs/>
        </w:rPr>
        <w:t xml:space="preserve"> mais vantajosa do que o processamento do sinal completo.</w:t>
      </w:r>
    </w:p>
    <w:p w14:paraId="7471ECFD" w14:textId="2ED2FEAC" w:rsidR="0075618D" w:rsidRPr="00142132" w:rsidRDefault="0075618D" w:rsidP="00142132">
      <w:pPr>
        <w:rPr>
          <w:rFonts w:cs="Times New Roman"/>
          <w:szCs w:val="24"/>
        </w:rPr>
      </w:pPr>
      <w:r>
        <w:rPr>
          <w:bCs/>
        </w:rPr>
        <w:tab/>
      </w:r>
      <w:r w:rsidRPr="0079037C">
        <w:rPr>
          <w:rFonts w:cs="Times New Roman"/>
          <w:bCs/>
          <w:szCs w:val="24"/>
        </w:rPr>
        <w:t xml:space="preserve">O artigo </w:t>
      </w:r>
      <w:hyperlink w:anchor="ref_18" w:history="1">
        <w:r w:rsidRPr="00231F0B">
          <w:rPr>
            <w:rStyle w:val="Hyperlink"/>
            <w:rFonts w:cs="Times New Roman"/>
            <w:bCs/>
            <w:color w:val="auto"/>
            <w:szCs w:val="24"/>
            <w:u w:val="none"/>
          </w:rPr>
          <w:t>[</w:t>
        </w:r>
        <w:r w:rsidRPr="00231F0B">
          <w:rPr>
            <w:rStyle w:val="Hyperlink"/>
            <w:rFonts w:cs="Times New Roman"/>
            <w:color w:val="auto"/>
            <w:szCs w:val="24"/>
            <w:u w:val="none"/>
          </w:rPr>
          <w:t>18</w:t>
        </w:r>
        <w:r w:rsidRPr="00231F0B">
          <w:rPr>
            <w:rStyle w:val="Hyperlink"/>
            <w:rFonts w:cs="Times New Roman"/>
            <w:bCs/>
            <w:color w:val="auto"/>
            <w:szCs w:val="24"/>
            <w:u w:val="none"/>
          </w:rPr>
          <w:t>] (2019)</w:t>
        </w:r>
      </w:hyperlink>
      <w:r w:rsidRPr="00231F0B">
        <w:rPr>
          <w:rFonts w:cs="Times New Roman"/>
          <w:bCs/>
          <w:szCs w:val="24"/>
        </w:rPr>
        <w:t xml:space="preserve"> procura </w:t>
      </w:r>
      <w:r w:rsidRPr="0079037C">
        <w:rPr>
          <w:rFonts w:cs="Times New Roman"/>
          <w:bCs/>
          <w:szCs w:val="24"/>
        </w:rPr>
        <w:t>realizar</w:t>
      </w:r>
      <w:r>
        <w:rPr>
          <w:rFonts w:cs="Times New Roman"/>
          <w:bCs/>
          <w:szCs w:val="24"/>
        </w:rPr>
        <w:t xml:space="preserve"> o</w:t>
      </w:r>
      <w:r w:rsidRPr="007B31DF">
        <w:rPr>
          <w:rFonts w:cs="Times New Roman"/>
          <w:bCs/>
          <w:szCs w:val="24"/>
        </w:rPr>
        <w:t xml:space="preserve"> reconhecimento de emoções se baseando exclusivamente em características obtidas a partir da frequência fundamental (F0) do sinal. A proposta realizada pelo estudo consiste do janelamento do sinal em </w:t>
      </w:r>
      <w:r w:rsidRPr="007B31DF">
        <w:rPr>
          <w:rFonts w:cs="Times New Roman"/>
          <w:bCs/>
          <w:i/>
          <w:iCs/>
          <w:szCs w:val="24"/>
        </w:rPr>
        <w:t xml:space="preserve">frames </w:t>
      </w:r>
      <w:r w:rsidRPr="007B31DF">
        <w:rPr>
          <w:rFonts w:cs="Times New Roman"/>
          <w:bCs/>
          <w:szCs w:val="24"/>
        </w:rPr>
        <w:t xml:space="preserve">de 20ms com uma sobreposição de 10ms entre os </w:t>
      </w:r>
      <w:r w:rsidRPr="007B31DF">
        <w:rPr>
          <w:rFonts w:cs="Times New Roman"/>
          <w:bCs/>
          <w:i/>
          <w:iCs/>
          <w:szCs w:val="24"/>
        </w:rPr>
        <w:t>frames</w:t>
      </w:r>
      <w:r w:rsidR="00935596">
        <w:rPr>
          <w:rFonts w:cs="Times New Roman"/>
          <w:bCs/>
          <w:szCs w:val="24"/>
        </w:rPr>
        <w:t>. A</w:t>
      </w:r>
      <w:r w:rsidRPr="007B31DF">
        <w:rPr>
          <w:rFonts w:cs="Times New Roman"/>
          <w:bCs/>
          <w:szCs w:val="24"/>
        </w:rPr>
        <w:t xml:space="preserve">pós esse processo a </w:t>
      </w:r>
      <w:r w:rsidRPr="007B31DF">
        <w:rPr>
          <w:rFonts w:cs="Times New Roman"/>
          <w:bCs/>
          <w:i/>
          <w:iCs/>
          <w:szCs w:val="24"/>
        </w:rPr>
        <w:t xml:space="preserve">Fast Fourier Transform </w:t>
      </w:r>
      <w:r w:rsidRPr="007B31DF">
        <w:rPr>
          <w:rFonts w:cs="Times New Roman"/>
          <w:bCs/>
          <w:szCs w:val="24"/>
        </w:rPr>
        <w:t xml:space="preserve">(FFT), versão otimizada da DFT, foi aplicada a cada frame e a frequência de maior pico encontrada a fim de determinar a F0. Finalmente, medidas estatísticas foram extraídas sobre os cálculos da F0, visto que os sinais possuíam diferentes comprimentos e dessa forma diferentes quantidades de F0 eram obtidas para cada áudio. A base de dados </w:t>
      </w:r>
      <w:r w:rsidRPr="00935596">
        <w:rPr>
          <w:rFonts w:cs="Times New Roman"/>
          <w:i/>
          <w:iCs/>
          <w:szCs w:val="24"/>
        </w:rPr>
        <w:t>Emotional Speech Corpus</w:t>
      </w:r>
      <w:r w:rsidR="00935596" w:rsidRPr="00935596">
        <w:rPr>
          <w:rFonts w:cs="Times New Roman"/>
          <w:i/>
          <w:iCs/>
          <w:szCs w:val="24"/>
        </w:rPr>
        <w:t xml:space="preserve"> </w:t>
      </w:r>
      <w:r w:rsidRPr="00935596">
        <w:rPr>
          <w:rFonts w:cs="Times New Roman"/>
          <w:i/>
          <w:iCs/>
          <w:szCs w:val="24"/>
        </w:rPr>
        <w:t>developed in AGH University of Science and Technology Krakow</w:t>
      </w:r>
      <w:r w:rsidRPr="007B31DF">
        <w:rPr>
          <w:rFonts w:cs="Times New Roman"/>
          <w:szCs w:val="24"/>
        </w:rPr>
        <w:t>, que possui 7 diferentes emoções</w:t>
      </w:r>
      <w:r>
        <w:rPr>
          <w:rFonts w:cs="Times New Roman"/>
          <w:szCs w:val="24"/>
        </w:rPr>
        <w:t>,</w:t>
      </w:r>
      <w:r w:rsidRPr="007B31DF">
        <w:rPr>
          <w:rFonts w:cs="Times New Roman"/>
          <w:szCs w:val="24"/>
        </w:rPr>
        <w:t xml:space="preserve"> foi escolhida, no entanto os testes realizados pelo autor procuram explorar a classificação de subgrupos de 2, 3 e 4 emoções, a fim de provar a persistência de F0 na separabilidade de emoções distintas, com uma acurácia de </w:t>
      </w:r>
      <w:r w:rsidRPr="007B31DF">
        <w:rPr>
          <w:rFonts w:cs="Times New Roman"/>
          <w:b/>
          <w:bCs/>
          <w:szCs w:val="24"/>
        </w:rPr>
        <w:t>89,74%</w:t>
      </w:r>
      <w:r w:rsidRPr="007B31DF">
        <w:rPr>
          <w:rFonts w:cs="Times New Roman"/>
          <w:szCs w:val="24"/>
        </w:rPr>
        <w:t xml:space="preserve">, </w:t>
      </w:r>
      <w:r w:rsidRPr="007B31DF">
        <w:rPr>
          <w:rFonts w:cs="Times New Roman"/>
          <w:b/>
          <w:bCs/>
          <w:szCs w:val="24"/>
        </w:rPr>
        <w:t>76,14%</w:t>
      </w:r>
      <w:r w:rsidRPr="007B31DF">
        <w:rPr>
          <w:rFonts w:cs="Times New Roman"/>
          <w:szCs w:val="24"/>
        </w:rPr>
        <w:t xml:space="preserve"> e </w:t>
      </w:r>
      <w:r w:rsidRPr="007B31DF">
        <w:rPr>
          <w:rFonts w:cs="Times New Roman"/>
          <w:b/>
          <w:bCs/>
          <w:szCs w:val="24"/>
        </w:rPr>
        <w:t>62,99%</w:t>
      </w:r>
      <w:r w:rsidRPr="007B31DF">
        <w:rPr>
          <w:rFonts w:cs="Times New Roman"/>
          <w:szCs w:val="24"/>
        </w:rPr>
        <w:t xml:space="preserve"> para cada um dos subgrupos respectivamente.</w:t>
      </w:r>
    </w:p>
    <w:p w14:paraId="30746467" w14:textId="6F80E007" w:rsidR="0087569A" w:rsidRDefault="00DA38CE" w:rsidP="0075618D">
      <w:pPr>
        <w:ind w:firstLine="708"/>
      </w:pPr>
      <w:r w:rsidRPr="00231F0B">
        <w:t xml:space="preserve">Em </w:t>
      </w:r>
      <w:hyperlink w:anchor="ref_2" w:history="1">
        <w:r w:rsidR="00C739CE" w:rsidRPr="00231F0B">
          <w:rPr>
            <w:rStyle w:val="Hyperlink"/>
            <w:rFonts w:cs="Times New Roman"/>
            <w:color w:val="auto"/>
            <w:szCs w:val="24"/>
            <w:u w:val="none"/>
          </w:rPr>
          <w:t>[2] (2018)</w:t>
        </w:r>
      </w:hyperlink>
      <w:r w:rsidR="00C739CE" w:rsidRPr="00231F0B">
        <w:rPr>
          <w:rFonts w:cs="Times New Roman"/>
          <w:szCs w:val="24"/>
        </w:rPr>
        <w:t xml:space="preserve"> </w:t>
      </w:r>
      <w:r w:rsidRPr="00231F0B">
        <w:t xml:space="preserve">é proposta </w:t>
      </w:r>
      <w:r w:rsidRPr="00246AFA">
        <w:t>uma abordagem de extração de características a partir do timbre do sinal de áudio (formato da onda) como ferramenta de melhoria da taxa de acurácia na classificação de emoções discretas e na dimensão de valência.</w:t>
      </w:r>
      <w:r w:rsidR="00480DB0" w:rsidRPr="00246AFA">
        <w:t xml:space="preserve"> Três grupos de características foram formados pelos autores: Características base (composto pelas características mais populares, tais como energia e suas derivadas de 1ª ordem), características de timbre (extraídas do sinal completo e através de janelamentos), características selecionadas de timbre (melhor subconjunto de características do grupo anterior, obtido através da aplicação de </w:t>
      </w:r>
      <w:r w:rsidR="00480DB0" w:rsidRPr="008057B9">
        <w:rPr>
          <w:i/>
          <w:iCs/>
        </w:rPr>
        <w:t>Sequential Fo</w:t>
      </w:r>
      <w:r w:rsidR="008057B9">
        <w:rPr>
          <w:i/>
          <w:iCs/>
        </w:rPr>
        <w:t>r</w:t>
      </w:r>
      <w:r w:rsidR="00480DB0" w:rsidRPr="008057B9">
        <w:rPr>
          <w:i/>
          <w:iCs/>
        </w:rPr>
        <w:t>ward Selection</w:t>
      </w:r>
      <w:r w:rsidR="00480DB0" w:rsidRPr="00246AFA">
        <w:t>). Os experimentos foram feitos utilizando a</w:t>
      </w:r>
      <w:r w:rsidR="00BF1119">
        <w:t>s</w:t>
      </w:r>
      <w:r w:rsidR="00480DB0" w:rsidRPr="00246AFA">
        <w:t xml:space="preserve"> base</w:t>
      </w:r>
      <w:r w:rsidR="00BF1119">
        <w:t>s</w:t>
      </w:r>
      <w:r w:rsidR="00480DB0" w:rsidRPr="00246AFA">
        <w:t xml:space="preserve"> de dados EMO-DB e IEMOCAP, visto que uma </w:t>
      </w:r>
      <w:r w:rsidR="00935596">
        <w:rPr>
          <w:i/>
          <w:iCs/>
        </w:rPr>
        <w:t>S</w:t>
      </w:r>
      <w:r w:rsidR="00480DB0" w:rsidRPr="00246AFA">
        <w:rPr>
          <w:i/>
          <w:iCs/>
        </w:rPr>
        <w:t xml:space="preserve">upport </w:t>
      </w:r>
      <w:r w:rsidR="00935596">
        <w:rPr>
          <w:i/>
          <w:iCs/>
        </w:rPr>
        <w:t>V</w:t>
      </w:r>
      <w:r w:rsidR="00480DB0" w:rsidRPr="00246AFA">
        <w:rPr>
          <w:i/>
          <w:iCs/>
        </w:rPr>
        <w:t xml:space="preserve">ector </w:t>
      </w:r>
      <w:r w:rsidR="00935596">
        <w:rPr>
          <w:i/>
          <w:iCs/>
        </w:rPr>
        <w:t>M</w:t>
      </w:r>
      <w:r w:rsidR="00480DB0" w:rsidRPr="00246AFA">
        <w:rPr>
          <w:i/>
          <w:iCs/>
        </w:rPr>
        <w:t xml:space="preserve">achine </w:t>
      </w:r>
      <w:r w:rsidR="00BF1119">
        <w:t xml:space="preserve">(SVM) </w:t>
      </w:r>
      <w:r w:rsidR="00480DB0" w:rsidRPr="00246AFA">
        <w:t xml:space="preserve">e uma </w:t>
      </w:r>
      <w:r w:rsidR="00935596">
        <w:rPr>
          <w:i/>
          <w:iCs/>
        </w:rPr>
        <w:t>L</w:t>
      </w:r>
      <w:r w:rsidR="00480DB0" w:rsidRPr="00246AFA">
        <w:rPr>
          <w:i/>
          <w:iCs/>
        </w:rPr>
        <w:t xml:space="preserve">ong </w:t>
      </w:r>
      <w:r w:rsidR="00935596">
        <w:rPr>
          <w:i/>
          <w:iCs/>
        </w:rPr>
        <w:t>S</w:t>
      </w:r>
      <w:r w:rsidR="00480DB0" w:rsidRPr="00246AFA">
        <w:rPr>
          <w:i/>
          <w:iCs/>
        </w:rPr>
        <w:t>hort</w:t>
      </w:r>
      <w:r w:rsidR="00246AFA" w:rsidRPr="00246AFA">
        <w:rPr>
          <w:i/>
          <w:iCs/>
        </w:rPr>
        <w:t>-</w:t>
      </w:r>
      <w:r w:rsidR="00480DB0" w:rsidRPr="00246AFA">
        <w:rPr>
          <w:i/>
          <w:iCs/>
        </w:rPr>
        <w:t xml:space="preserve">term </w:t>
      </w:r>
      <w:r w:rsidR="00935596">
        <w:rPr>
          <w:i/>
          <w:iCs/>
        </w:rPr>
        <w:t>M</w:t>
      </w:r>
      <w:r w:rsidR="00480DB0" w:rsidRPr="00246AFA">
        <w:rPr>
          <w:i/>
          <w:iCs/>
        </w:rPr>
        <w:t xml:space="preserve">emory </w:t>
      </w:r>
      <w:r w:rsidR="00935596">
        <w:rPr>
          <w:i/>
          <w:iCs/>
        </w:rPr>
        <w:t>N</w:t>
      </w:r>
      <w:r w:rsidR="00480DB0" w:rsidRPr="00246AFA">
        <w:rPr>
          <w:i/>
          <w:iCs/>
        </w:rPr>
        <w:t xml:space="preserve">eural </w:t>
      </w:r>
      <w:r w:rsidR="00935596">
        <w:rPr>
          <w:i/>
          <w:iCs/>
        </w:rPr>
        <w:t>N</w:t>
      </w:r>
      <w:r w:rsidR="00480DB0" w:rsidRPr="00246AFA">
        <w:rPr>
          <w:i/>
          <w:iCs/>
        </w:rPr>
        <w:t xml:space="preserve">etwork </w:t>
      </w:r>
      <w:r w:rsidR="00BF1119">
        <w:t xml:space="preserve">(LSTM-RNN) </w:t>
      </w:r>
      <w:r w:rsidR="00480DB0" w:rsidRPr="00246AFA">
        <w:t xml:space="preserve">foram utilizadas como classificadores. A melhor taxa de </w:t>
      </w:r>
      <w:r w:rsidR="00480DB0" w:rsidRPr="00246AFA">
        <w:lastRenderedPageBreak/>
        <w:t>acurácia obtida se deu através da combinação de características base e de timbres selecionadas</w:t>
      </w:r>
      <w:r w:rsidR="00FF4DA6">
        <w:t xml:space="preserve">, com a maior taxa de acurácia obtida de </w:t>
      </w:r>
      <w:r w:rsidR="00FF4DA6" w:rsidRPr="00FF4DA6">
        <w:rPr>
          <w:b/>
          <w:bCs/>
        </w:rPr>
        <w:t>97,87%</w:t>
      </w:r>
      <w:r w:rsidR="00FF4DA6">
        <w:t xml:space="preserve"> ao se utilizar a SVM na classificação baseada na dimensão de valência</w:t>
      </w:r>
      <w:r w:rsidR="00246AFA" w:rsidRPr="00246AFA">
        <w:t>.</w:t>
      </w:r>
    </w:p>
    <w:p w14:paraId="0A311F9B" w14:textId="19A15B43" w:rsidR="0075618D" w:rsidRDefault="0075618D" w:rsidP="000F43B3">
      <w:pPr>
        <w:ind w:firstLine="708"/>
      </w:pPr>
      <w:r>
        <w:rPr>
          <w:bCs/>
        </w:rPr>
        <w:t xml:space="preserve">No </w:t>
      </w:r>
      <w:r w:rsidRPr="00231F0B">
        <w:rPr>
          <w:bCs/>
        </w:rPr>
        <w:t xml:space="preserve">artigo </w:t>
      </w:r>
      <w:hyperlink w:anchor="ref_3" w:history="1">
        <w:r w:rsidRPr="00231F0B">
          <w:rPr>
            <w:rStyle w:val="Hyperlink"/>
            <w:rFonts w:cs="Times New Roman"/>
            <w:bCs/>
            <w:color w:val="auto"/>
            <w:szCs w:val="24"/>
            <w:u w:val="none"/>
          </w:rPr>
          <w:t>[</w:t>
        </w:r>
        <w:r w:rsidRPr="00231F0B">
          <w:rPr>
            <w:rStyle w:val="Hyperlink"/>
            <w:rFonts w:cs="Times New Roman"/>
            <w:color w:val="auto"/>
            <w:szCs w:val="24"/>
            <w:u w:val="none"/>
          </w:rPr>
          <w:t>3</w:t>
        </w:r>
        <w:r w:rsidRPr="00231F0B">
          <w:rPr>
            <w:rStyle w:val="Hyperlink"/>
            <w:rFonts w:cs="Times New Roman"/>
            <w:bCs/>
            <w:color w:val="auto"/>
            <w:szCs w:val="24"/>
            <w:u w:val="none"/>
          </w:rPr>
          <w:t>] (2018)</w:t>
        </w:r>
      </w:hyperlink>
      <w:r w:rsidRPr="00231F0B">
        <w:rPr>
          <w:rFonts w:cs="Times New Roman"/>
          <w:bCs/>
          <w:szCs w:val="24"/>
        </w:rPr>
        <w:t xml:space="preserve"> pode</w:t>
      </w:r>
      <w:r w:rsidRPr="00231F0B">
        <w:rPr>
          <w:bCs/>
        </w:rPr>
        <w:t xml:space="preserve"> ser encontrada </w:t>
      </w:r>
      <w:r>
        <w:rPr>
          <w:bCs/>
        </w:rPr>
        <w:t xml:space="preserve">a implementação de um SER baseado exclusivamente na utilização de características prosódicas, mais especificamente, no uso de 11 medidas estatísticas sobre o tom, energia, ZCR e as três primeiras </w:t>
      </w:r>
      <w:r w:rsidR="00935596">
        <w:rPr>
          <w:bCs/>
        </w:rPr>
        <w:t>frequências</w:t>
      </w:r>
      <w:r>
        <w:rPr>
          <w:bCs/>
        </w:rPr>
        <w:t xml:space="preserve"> formantes</w:t>
      </w:r>
      <w:r w:rsidR="00FB485F">
        <w:rPr>
          <w:bCs/>
        </w:rPr>
        <w:t>, com a</w:t>
      </w:r>
      <w:r>
        <w:rPr>
          <w:bCs/>
        </w:rPr>
        <w:t xml:space="preserve"> redução da dimensão do vetor de características </w:t>
      </w:r>
      <w:r w:rsidR="00FB485F">
        <w:rPr>
          <w:bCs/>
        </w:rPr>
        <w:t>sendo</w:t>
      </w:r>
      <w:r>
        <w:rPr>
          <w:bCs/>
        </w:rPr>
        <w:t xml:space="preserve"> realizada através do</w:t>
      </w:r>
      <w:r w:rsidR="00FB485F">
        <w:rPr>
          <w:bCs/>
        </w:rPr>
        <w:t xml:space="preserve"> método </w:t>
      </w:r>
      <w:r w:rsidR="00FB485F">
        <w:rPr>
          <w:bCs/>
          <w:i/>
          <w:iCs/>
        </w:rPr>
        <w:t>Principal Component Analysis</w:t>
      </w:r>
      <w:r>
        <w:rPr>
          <w:bCs/>
        </w:rPr>
        <w:t xml:space="preserve"> </w:t>
      </w:r>
      <w:r w:rsidR="00FB485F">
        <w:rPr>
          <w:bCs/>
        </w:rPr>
        <w:t>(</w:t>
      </w:r>
      <w:r>
        <w:rPr>
          <w:bCs/>
        </w:rPr>
        <w:t>PCA</w:t>
      </w:r>
      <w:r w:rsidR="00FB485F">
        <w:rPr>
          <w:bCs/>
        </w:rPr>
        <w:t>)</w:t>
      </w:r>
      <w:r>
        <w:rPr>
          <w:bCs/>
        </w:rPr>
        <w:t xml:space="preserve">. As bases de dados EMO-DB e </w:t>
      </w:r>
      <w:r w:rsidR="00414951">
        <w:rPr>
          <w:bCs/>
          <w:i/>
          <w:iCs/>
        </w:rPr>
        <w:t xml:space="preserve">Linguistic Data Consortium </w:t>
      </w:r>
      <w:r w:rsidR="00414951">
        <w:rPr>
          <w:bCs/>
        </w:rPr>
        <w:t>(</w:t>
      </w:r>
      <w:r>
        <w:rPr>
          <w:bCs/>
        </w:rPr>
        <w:t>LDC</w:t>
      </w:r>
      <w:r w:rsidR="00414951">
        <w:rPr>
          <w:bCs/>
        </w:rPr>
        <w:t>)</w:t>
      </w:r>
      <w:r>
        <w:rPr>
          <w:bCs/>
        </w:rPr>
        <w:t xml:space="preserve"> foram escolhidas para os experimentos, de forma que as respectivas taxas de acurácia foram de </w:t>
      </w:r>
      <w:r>
        <w:rPr>
          <w:b/>
        </w:rPr>
        <w:t xml:space="preserve">75,32% </w:t>
      </w:r>
      <w:r>
        <w:rPr>
          <w:bCs/>
        </w:rPr>
        <w:t xml:space="preserve">e </w:t>
      </w:r>
      <w:r>
        <w:rPr>
          <w:b/>
        </w:rPr>
        <w:t xml:space="preserve">84,5% </w:t>
      </w:r>
      <w:r>
        <w:rPr>
          <w:bCs/>
        </w:rPr>
        <w:t xml:space="preserve">a partir da utilização de uma </w:t>
      </w:r>
      <w:r>
        <w:rPr>
          <w:bCs/>
          <w:i/>
          <w:iCs/>
        </w:rPr>
        <w:t>Multi Layer Perceptron</w:t>
      </w:r>
      <w:r w:rsidR="00FB485F">
        <w:rPr>
          <w:bCs/>
          <w:i/>
          <w:iCs/>
        </w:rPr>
        <w:t xml:space="preserve"> </w:t>
      </w:r>
      <w:r w:rsidR="00FB485F">
        <w:rPr>
          <w:bCs/>
        </w:rPr>
        <w:t>(MLP)</w:t>
      </w:r>
      <w:r>
        <w:rPr>
          <w:bCs/>
          <w:i/>
          <w:iCs/>
        </w:rPr>
        <w:t xml:space="preserve"> </w:t>
      </w:r>
      <w:r>
        <w:rPr>
          <w:bCs/>
        </w:rPr>
        <w:t>como classificador.</w:t>
      </w:r>
    </w:p>
    <w:p w14:paraId="56A0C925" w14:textId="1B8198D4" w:rsidR="0075618D" w:rsidRDefault="00414951" w:rsidP="000F43B3">
      <w:pPr>
        <w:ind w:firstLine="708"/>
      </w:pPr>
      <w:r w:rsidRPr="00231F0B">
        <w:t>Em</w:t>
      </w:r>
      <w:r w:rsidR="0075618D" w:rsidRPr="00231F0B">
        <w:rPr>
          <w:rFonts w:cs="Times New Roman"/>
          <w:szCs w:val="24"/>
        </w:rPr>
        <w:t xml:space="preserve"> </w:t>
      </w:r>
      <w:hyperlink w:anchor="ref_12" w:history="1">
        <w:r w:rsidR="0075618D" w:rsidRPr="00231F0B">
          <w:rPr>
            <w:rStyle w:val="Hyperlink"/>
            <w:rFonts w:cs="Times New Roman"/>
            <w:color w:val="auto"/>
            <w:szCs w:val="24"/>
            <w:u w:val="none"/>
          </w:rPr>
          <w:t>[12</w:t>
        </w:r>
        <w:r w:rsidR="0075618D" w:rsidRPr="00231F0B">
          <w:rPr>
            <w:rStyle w:val="Hyperlink"/>
            <w:color w:val="auto"/>
            <w:u w:val="none"/>
          </w:rPr>
          <w:t>] (2018)</w:t>
        </w:r>
      </w:hyperlink>
      <w:r w:rsidR="0075618D" w:rsidRPr="00231F0B">
        <w:t xml:space="preserve"> </w:t>
      </w:r>
      <w:r w:rsidRPr="00231F0B">
        <w:t xml:space="preserve">é </w:t>
      </w:r>
      <w:r w:rsidR="0075618D" w:rsidRPr="00231F0B">
        <w:t>realiza</w:t>
      </w:r>
      <w:r w:rsidRPr="00231F0B">
        <w:t>da</w:t>
      </w:r>
      <w:r w:rsidR="0075618D" w:rsidRPr="00231F0B">
        <w:t xml:space="preserve"> </w:t>
      </w:r>
      <w:r w:rsidR="0075618D">
        <w:t>a comparação de duas abordagens de extração de características (</w:t>
      </w:r>
      <w:r w:rsidR="0075618D">
        <w:rPr>
          <w:i/>
          <w:iCs/>
        </w:rPr>
        <w:t xml:space="preserve">Mel Frequency Cesptral Coefficients- </w:t>
      </w:r>
      <w:r w:rsidR="0075618D" w:rsidRPr="00414951">
        <w:t>MFCC</w:t>
      </w:r>
      <w:r w:rsidR="0075618D">
        <w:rPr>
          <w:i/>
          <w:iCs/>
        </w:rPr>
        <w:t xml:space="preserve"> </w:t>
      </w:r>
      <w:r w:rsidR="0075618D">
        <w:t xml:space="preserve">e </w:t>
      </w:r>
      <w:r w:rsidR="0075618D">
        <w:rPr>
          <w:i/>
          <w:iCs/>
        </w:rPr>
        <w:t>Modulation Spectral Features-</w:t>
      </w:r>
      <w:r w:rsidR="0075618D" w:rsidRPr="00414951">
        <w:t>MSF</w:t>
      </w:r>
      <w:r w:rsidR="0075618D">
        <w:t xml:space="preserve">), </w:t>
      </w:r>
      <w:r>
        <w:t>de forma que</w:t>
      </w:r>
      <w:r w:rsidR="0075618D">
        <w:t xml:space="preserve"> uma solução obtida a partir da combinação dessas abordagens</w:t>
      </w:r>
      <w:r>
        <w:t xml:space="preserve"> é proposta no final do artigo</w:t>
      </w:r>
      <w:r w:rsidR="0075618D">
        <w:t>. O est</w:t>
      </w:r>
      <w:r>
        <w:t>udo</w:t>
      </w:r>
      <w:r w:rsidR="0075618D">
        <w:t xml:space="preserve"> é realizado a partir do uso das bases de dados EMO-DB e INTER1SP </w:t>
      </w:r>
      <w:r w:rsidR="0075618D" w:rsidRPr="00E60196">
        <w:rPr>
          <w:i/>
          <w:iCs/>
        </w:rPr>
        <w:t>Spanish Emotional Database</w:t>
      </w:r>
      <w:r w:rsidR="0075618D">
        <w:t xml:space="preserve">. Os seguintes classificadores foram usados: </w:t>
      </w:r>
      <w:r w:rsidR="0075618D">
        <w:rPr>
          <w:i/>
          <w:iCs/>
        </w:rPr>
        <w:t xml:space="preserve">Multivariate Linear Regression </w:t>
      </w:r>
      <w:r w:rsidR="0075618D">
        <w:t xml:space="preserve">(MLR), SVM e </w:t>
      </w:r>
      <w:r w:rsidR="0075618D">
        <w:rPr>
          <w:i/>
          <w:iCs/>
        </w:rPr>
        <w:t xml:space="preserve">Recurrent Neural Network </w:t>
      </w:r>
      <w:r w:rsidR="0075618D">
        <w:t>(RNN), de modo que o melhor resultado alcançado pelo artigo se deu através da combinação de MFCC e MS</w:t>
      </w:r>
      <w:r>
        <w:t>F</w:t>
      </w:r>
      <w:r w:rsidR="0075618D">
        <w:t xml:space="preserve"> ao se utilizar a RNN para a base de dados INTER1SP.</w:t>
      </w:r>
    </w:p>
    <w:p w14:paraId="6C5933ED" w14:textId="35DE3285" w:rsidR="000F43B3" w:rsidRDefault="000F43B3" w:rsidP="000F43B3">
      <w:pPr>
        <w:ind w:firstLine="708"/>
      </w:pPr>
      <w:r>
        <w:t xml:space="preserve">O artigo </w:t>
      </w:r>
      <w:hyperlink w:anchor="ref_20" w:history="1">
        <w:r w:rsidRPr="00231F0B">
          <w:rPr>
            <w:rStyle w:val="Hyperlink"/>
            <w:color w:val="auto"/>
            <w:u w:val="none"/>
          </w:rPr>
          <w:t>[</w:t>
        </w:r>
        <w:r w:rsidRPr="00231F0B">
          <w:rPr>
            <w:rStyle w:val="Hyperlink"/>
            <w:color w:val="auto"/>
            <w:szCs w:val="24"/>
            <w:u w:val="none"/>
          </w:rPr>
          <w:t>20</w:t>
        </w:r>
        <w:r w:rsidRPr="00231F0B">
          <w:rPr>
            <w:rStyle w:val="Hyperlink"/>
            <w:color w:val="auto"/>
            <w:u w:val="none"/>
          </w:rPr>
          <w:t>] (2018)</w:t>
        </w:r>
      </w:hyperlink>
      <w:r w:rsidRPr="00231F0B">
        <w:t xml:space="preserve"> propõe </w:t>
      </w:r>
      <w:r>
        <w:t>um novo método de seleção de características como forma de melhorar a acurácia de classificação de emoções contidas na voz. O método proposto possui seu resultado comparado a métodos de seleção de características já estabelecidos</w:t>
      </w:r>
      <w:r w:rsidR="00F2395C">
        <w:t xml:space="preserve"> na literatura</w:t>
      </w:r>
      <w:r>
        <w:t xml:space="preserve">, tais como </w:t>
      </w:r>
      <w:r>
        <w:rPr>
          <w:i/>
          <w:iCs/>
        </w:rPr>
        <w:t xml:space="preserve">Principal Component Analysis </w:t>
      </w:r>
      <w:r w:rsidRPr="00F2395C">
        <w:t>(PCA)</w:t>
      </w:r>
      <w:r>
        <w:rPr>
          <w:i/>
          <w:iCs/>
        </w:rPr>
        <w:t xml:space="preserve">, Sequential Foward Selection </w:t>
      </w:r>
      <w:r w:rsidRPr="00F2395C">
        <w:t>(SFS)</w:t>
      </w:r>
      <w:r>
        <w:rPr>
          <w:i/>
          <w:iCs/>
        </w:rPr>
        <w:t xml:space="preserve">, Fast-Correlation Based Filter </w:t>
      </w:r>
      <w:r w:rsidRPr="00F2395C">
        <w:t>(FCBF)</w:t>
      </w:r>
      <w:r>
        <w:rPr>
          <w:i/>
          <w:iCs/>
        </w:rPr>
        <w:t xml:space="preserve">, </w:t>
      </w:r>
      <w:r>
        <w:t xml:space="preserve">entre outros. Quatro bases de dados foram utilizadas durante os experimentos, visto que SVM, </w:t>
      </w:r>
      <w:r w:rsidRPr="00F2204B">
        <w:t>MLP</w:t>
      </w:r>
      <w:r>
        <w:rPr>
          <w:i/>
          <w:iCs/>
        </w:rPr>
        <w:t xml:space="preserve"> e k-Nearest Neighbors </w:t>
      </w:r>
      <w:r w:rsidRPr="00F2204B">
        <w:t>(k-NN)</w:t>
      </w:r>
      <w:r>
        <w:rPr>
          <w:i/>
          <w:iCs/>
        </w:rPr>
        <w:t xml:space="preserve"> </w:t>
      </w:r>
      <w:r w:rsidRPr="00F2204B">
        <w:t>foram os classificadores escolhidos.</w:t>
      </w:r>
      <w:r>
        <w:rPr>
          <w:i/>
          <w:iCs/>
        </w:rPr>
        <w:t xml:space="preserve"> </w:t>
      </w:r>
      <w:r>
        <w:t xml:space="preserve">Resultado acerca da diminuição da carga de trabalho, assim como taxas de acurácia são apresentados no artigo, de forma que a maior taxa de acurácia utilizando o método de seleção proposto foi de </w:t>
      </w:r>
      <w:r>
        <w:rPr>
          <w:b/>
          <w:bCs/>
        </w:rPr>
        <w:t>85.71%</w:t>
      </w:r>
      <w:r>
        <w:t xml:space="preserve"> quando a base EMO-DB foi utilizada em combinação com o classificador MLP.</w:t>
      </w:r>
    </w:p>
    <w:p w14:paraId="2D65F1F0" w14:textId="32CFE281" w:rsidR="0075618D" w:rsidRDefault="0075618D" w:rsidP="0075618D">
      <w:pPr>
        <w:ind w:firstLine="708"/>
        <w:rPr>
          <w:rFonts w:cs="Times New Roman"/>
          <w:szCs w:val="24"/>
        </w:rPr>
      </w:pPr>
      <w:r w:rsidRPr="00231F0B">
        <w:rPr>
          <w:rFonts w:cs="Times New Roman"/>
          <w:szCs w:val="24"/>
        </w:rPr>
        <w:t xml:space="preserve">Em </w:t>
      </w:r>
      <w:hyperlink w:anchor="ref_1" w:history="1">
        <w:r w:rsidRPr="00231F0B">
          <w:rPr>
            <w:rStyle w:val="Hyperlink"/>
            <w:rFonts w:cs="Times New Roman"/>
            <w:color w:val="auto"/>
            <w:szCs w:val="24"/>
            <w:u w:val="none"/>
          </w:rPr>
          <w:t>[</w:t>
        </w:r>
        <w:r w:rsidRPr="00231F0B">
          <w:rPr>
            <w:rStyle w:val="Hyperlink"/>
            <w:color w:val="auto"/>
            <w:szCs w:val="24"/>
            <w:u w:val="none"/>
          </w:rPr>
          <w:t>1</w:t>
        </w:r>
        <w:r w:rsidRPr="00231F0B">
          <w:rPr>
            <w:rStyle w:val="Hyperlink"/>
            <w:rFonts w:cs="Times New Roman"/>
            <w:color w:val="auto"/>
            <w:szCs w:val="24"/>
            <w:u w:val="none"/>
          </w:rPr>
          <w:t>] (2017)</w:t>
        </w:r>
      </w:hyperlink>
      <w:r w:rsidRPr="00231F0B">
        <w:rPr>
          <w:rFonts w:cs="Times New Roman"/>
          <w:szCs w:val="24"/>
        </w:rPr>
        <w:t xml:space="preserve"> é realizada </w:t>
      </w:r>
      <w:r>
        <w:rPr>
          <w:rFonts w:cs="Times New Roman"/>
          <w:szCs w:val="24"/>
        </w:rPr>
        <w:t xml:space="preserve">a comparação da capacidade de classificação de emoções entre dois classificadores relativamente simples: </w:t>
      </w:r>
      <w:r>
        <w:rPr>
          <w:rFonts w:cs="Times New Roman"/>
          <w:i/>
          <w:iCs/>
          <w:szCs w:val="24"/>
        </w:rPr>
        <w:t>Decision Tree</w:t>
      </w:r>
      <w:r w:rsidR="005A5B99">
        <w:rPr>
          <w:rFonts w:cs="Times New Roman"/>
          <w:i/>
          <w:iCs/>
          <w:szCs w:val="24"/>
        </w:rPr>
        <w:t>-DT</w:t>
      </w:r>
      <w:r>
        <w:rPr>
          <w:rFonts w:cs="Times New Roman"/>
          <w:i/>
          <w:iCs/>
          <w:szCs w:val="24"/>
        </w:rPr>
        <w:t xml:space="preserve"> </w:t>
      </w:r>
      <w:r>
        <w:rPr>
          <w:rFonts w:cs="Times New Roman"/>
          <w:szCs w:val="24"/>
        </w:rPr>
        <w:t xml:space="preserve">(baseado em aprendizado de máquina) e </w:t>
      </w:r>
      <w:r>
        <w:rPr>
          <w:rFonts w:cs="Times New Roman"/>
          <w:i/>
          <w:iCs/>
          <w:szCs w:val="24"/>
        </w:rPr>
        <w:t>Logistic Regression</w:t>
      </w:r>
      <w:r w:rsidR="005A5B99">
        <w:rPr>
          <w:rFonts w:cs="Times New Roman"/>
          <w:i/>
          <w:iCs/>
          <w:szCs w:val="24"/>
        </w:rPr>
        <w:t>-LR</w:t>
      </w:r>
      <w:r>
        <w:rPr>
          <w:rFonts w:cs="Times New Roman"/>
          <w:i/>
          <w:iCs/>
          <w:szCs w:val="24"/>
        </w:rPr>
        <w:t xml:space="preserve"> </w:t>
      </w:r>
      <w:r>
        <w:rPr>
          <w:rFonts w:cs="Times New Roman"/>
          <w:szCs w:val="24"/>
        </w:rPr>
        <w:t xml:space="preserve">(baseado em cálculos </w:t>
      </w:r>
      <w:r w:rsidR="005A5B99">
        <w:rPr>
          <w:rFonts w:cs="Times New Roman"/>
          <w:szCs w:val="24"/>
        </w:rPr>
        <w:t>estatísticos</w:t>
      </w:r>
      <w:r>
        <w:rPr>
          <w:rFonts w:cs="Times New Roman"/>
          <w:szCs w:val="24"/>
        </w:rPr>
        <w:t xml:space="preserve">). Levando em conta a </w:t>
      </w:r>
      <w:r>
        <w:rPr>
          <w:rFonts w:cs="Times New Roman"/>
          <w:szCs w:val="24"/>
        </w:rPr>
        <w:lastRenderedPageBreak/>
        <w:t xml:space="preserve">simplicidade dos classificadores, o artigo realiza três tipos de classificação binária (as taxas de acurácia serão descritas juntamente com a lista): </w:t>
      </w:r>
    </w:p>
    <w:p w14:paraId="3AFF6153" w14:textId="77777777" w:rsidR="0075618D" w:rsidRDefault="0075618D" w:rsidP="0075618D">
      <w:pPr>
        <w:pStyle w:val="PargrafodaLista"/>
        <w:numPr>
          <w:ilvl w:val="0"/>
          <w:numId w:val="22"/>
        </w:numPr>
        <w:rPr>
          <w:rFonts w:eastAsia="Times New Roman" w:cs="Times New Roman"/>
          <w:szCs w:val="24"/>
          <w:lang w:val="en-US"/>
        </w:rPr>
      </w:pPr>
      <w:r>
        <w:rPr>
          <w:rFonts w:eastAsia="Times New Roman" w:cs="Times New Roman"/>
          <w:szCs w:val="24"/>
          <w:lang w:val="en-US"/>
        </w:rPr>
        <w:t>Classificação de sinais emocionais vs sinais neutros (DT: 84,45% / LR: 68,06%);</w:t>
      </w:r>
    </w:p>
    <w:p w14:paraId="72457E86" w14:textId="77777777" w:rsidR="0075618D" w:rsidRDefault="0075618D" w:rsidP="0075618D">
      <w:pPr>
        <w:pStyle w:val="PargrafodaLista"/>
        <w:numPr>
          <w:ilvl w:val="0"/>
          <w:numId w:val="22"/>
        </w:numPr>
        <w:rPr>
          <w:rFonts w:eastAsia="Times New Roman" w:cs="Times New Roman"/>
          <w:szCs w:val="24"/>
          <w:lang w:val="en-US"/>
        </w:rPr>
      </w:pPr>
      <w:r>
        <w:rPr>
          <w:rFonts w:eastAsia="Times New Roman" w:cs="Times New Roman"/>
          <w:szCs w:val="24"/>
          <w:lang w:val="en-US"/>
        </w:rPr>
        <w:t>Classificação baseada na dimensão de valência (DT: 87,76% / LR: 69,49%);</w:t>
      </w:r>
    </w:p>
    <w:p w14:paraId="7FC7C1E2" w14:textId="16941177" w:rsidR="0075618D" w:rsidRPr="005A5B99" w:rsidRDefault="0075618D" w:rsidP="0075618D">
      <w:pPr>
        <w:pStyle w:val="PargrafodaLista"/>
        <w:numPr>
          <w:ilvl w:val="0"/>
          <w:numId w:val="22"/>
        </w:numPr>
        <w:rPr>
          <w:rFonts w:eastAsia="Times New Roman" w:cs="Times New Roman"/>
          <w:szCs w:val="24"/>
          <w:lang w:val="en-US"/>
        </w:rPr>
      </w:pPr>
      <w:r>
        <w:rPr>
          <w:rFonts w:eastAsia="Times New Roman" w:cs="Times New Roman"/>
          <w:szCs w:val="24"/>
          <w:lang w:val="en-US"/>
        </w:rPr>
        <w:t>Classificação de emoções positivas: felicidade vs surpresa (DT: 87,31% / LR: 70%).</w:t>
      </w:r>
    </w:p>
    <w:p w14:paraId="26EEC138" w14:textId="7729D4BD" w:rsidR="0075618D" w:rsidRPr="0075618D" w:rsidRDefault="0075618D" w:rsidP="005A5B99">
      <w:pPr>
        <w:pStyle w:val="Ttulo1"/>
        <w:spacing w:before="0" w:after="160"/>
        <w:ind w:firstLine="708"/>
        <w:rPr>
          <w:b w:val="0"/>
          <w:bCs/>
          <w:sz w:val="48"/>
        </w:rPr>
      </w:pPr>
      <w:r w:rsidRPr="00473A78">
        <w:rPr>
          <w:b w:val="0"/>
          <w:bCs/>
        </w:rPr>
        <w:t xml:space="preserve">Uma abordagem não muito comum é apresentada no </w:t>
      </w:r>
      <w:r w:rsidRPr="00231F0B">
        <w:rPr>
          <w:b w:val="0"/>
          <w:bCs/>
        </w:rPr>
        <w:t xml:space="preserve">artigo </w:t>
      </w:r>
      <w:hyperlink w:anchor="ref_5" w:history="1">
        <w:r w:rsidRPr="00231F0B">
          <w:rPr>
            <w:rStyle w:val="Hyperlink"/>
            <w:b w:val="0"/>
            <w:bCs/>
            <w:color w:val="auto"/>
            <w:u w:val="none"/>
          </w:rPr>
          <w:t>[5] (2017)</w:t>
        </w:r>
      </w:hyperlink>
      <w:r w:rsidRPr="00231F0B">
        <w:rPr>
          <w:b w:val="0"/>
          <w:bCs/>
        </w:rPr>
        <w:t xml:space="preserve">, onde </w:t>
      </w:r>
      <w:r w:rsidRPr="00473A78">
        <w:rPr>
          <w:b w:val="0"/>
          <w:bCs/>
        </w:rPr>
        <w:t xml:space="preserve">a classificação das emoções é baseada na votação de um comitê de classificadores. O processo implementado consiste da extração dos descritores mais comumente utilizados em sistemas SER, tais como prosódicos, MFCC, </w:t>
      </w:r>
      <w:r w:rsidR="005A5B99">
        <w:rPr>
          <w:b w:val="0"/>
          <w:bCs/>
        </w:rPr>
        <w:t>entre outros</w:t>
      </w:r>
      <w:r w:rsidRPr="00473A78">
        <w:rPr>
          <w:b w:val="0"/>
          <w:bCs/>
        </w:rPr>
        <w:t xml:space="preserve">; após isso um processo de seleção de características é efetuado, </w:t>
      </w:r>
      <w:r w:rsidR="005A5B99">
        <w:rPr>
          <w:b w:val="0"/>
          <w:bCs/>
        </w:rPr>
        <w:t>de forma que os</w:t>
      </w:r>
      <w:r w:rsidRPr="00473A78">
        <w:rPr>
          <w:b w:val="0"/>
          <w:bCs/>
        </w:rPr>
        <w:t xml:space="preserve"> atributos selecionados são divididos em </w:t>
      </w:r>
      <w:r w:rsidR="005A5B99" w:rsidRPr="00473A78">
        <w:rPr>
          <w:b w:val="0"/>
          <w:bCs/>
        </w:rPr>
        <w:t>subconjuntos</w:t>
      </w:r>
      <w:r w:rsidRPr="00473A78">
        <w:rPr>
          <w:b w:val="0"/>
          <w:bCs/>
        </w:rPr>
        <w:t xml:space="preserve"> de características. Finalmente, cada classificador realiza a sua classificação inicial a partir de um desses </w:t>
      </w:r>
      <w:r w:rsidR="005A5B99" w:rsidRPr="00473A78">
        <w:rPr>
          <w:b w:val="0"/>
          <w:bCs/>
        </w:rPr>
        <w:t>subconjuntos</w:t>
      </w:r>
      <w:r w:rsidRPr="00473A78">
        <w:rPr>
          <w:b w:val="0"/>
          <w:bCs/>
        </w:rPr>
        <w:t>, de forma que a classificação final é obtida pela classe com o maior número de predições</w:t>
      </w:r>
      <w:r w:rsidR="005A5B99">
        <w:rPr>
          <w:b w:val="0"/>
          <w:bCs/>
        </w:rPr>
        <w:t xml:space="preserve"> (votos)</w:t>
      </w:r>
      <w:r w:rsidRPr="00473A78">
        <w:rPr>
          <w:b w:val="0"/>
          <w:bCs/>
        </w:rPr>
        <w:t xml:space="preserve"> entre os classificadores. Fo</w:t>
      </w:r>
      <w:r w:rsidR="005A5B99">
        <w:rPr>
          <w:b w:val="0"/>
          <w:bCs/>
        </w:rPr>
        <w:t>i</w:t>
      </w:r>
      <w:r w:rsidRPr="00473A78">
        <w:rPr>
          <w:b w:val="0"/>
          <w:bCs/>
        </w:rPr>
        <w:t xml:space="preserve"> utilizad</w:t>
      </w:r>
      <w:r w:rsidR="005A5B99">
        <w:rPr>
          <w:b w:val="0"/>
          <w:bCs/>
        </w:rPr>
        <w:t>o</w:t>
      </w:r>
      <w:r w:rsidRPr="00473A78">
        <w:rPr>
          <w:b w:val="0"/>
          <w:bCs/>
        </w:rPr>
        <w:t xml:space="preserve"> no processo uma base de dados de fala espontânea criada pelo próprio autor e uma base gravada com atores denominada </w:t>
      </w:r>
      <w:r w:rsidRPr="00473A78">
        <w:rPr>
          <w:b w:val="0"/>
          <w:bCs/>
          <w:i/>
          <w:iCs/>
        </w:rPr>
        <w:t>Polish Acted Emotional Speech</w:t>
      </w:r>
      <w:r w:rsidRPr="00473A78">
        <w:rPr>
          <w:b w:val="0"/>
          <w:bCs/>
        </w:rPr>
        <w:t xml:space="preserve">, com uma taxa média de acuraria de </w:t>
      </w:r>
      <w:r w:rsidRPr="00473A78">
        <w:t>82,6%</w:t>
      </w:r>
      <w:r w:rsidRPr="00473A78">
        <w:rPr>
          <w:b w:val="0"/>
          <w:bCs/>
        </w:rPr>
        <w:t xml:space="preserve"> e </w:t>
      </w:r>
      <w:r w:rsidRPr="00473A78">
        <w:t>72%</w:t>
      </w:r>
      <w:r w:rsidRPr="00473A78">
        <w:rPr>
          <w:b w:val="0"/>
          <w:bCs/>
        </w:rPr>
        <w:t xml:space="preserve"> para as respectivas bases de dados. </w:t>
      </w:r>
    </w:p>
    <w:p w14:paraId="27BB75A1" w14:textId="540B9927" w:rsidR="00C64841" w:rsidRDefault="000E5263" w:rsidP="00246AFA">
      <w:r>
        <w:tab/>
      </w:r>
      <w:r w:rsidR="00C279FD">
        <w:t xml:space="preserve">Com a enorme variedade de </w:t>
      </w:r>
      <w:r w:rsidR="00C279FD" w:rsidRPr="00231F0B">
        <w:t xml:space="preserve">descritores extraídos na literatura sobre SER, o artigo </w:t>
      </w:r>
      <w:hyperlink w:anchor="ref_6" w:history="1">
        <w:r w:rsidR="00855AF6" w:rsidRPr="00231F0B">
          <w:rPr>
            <w:rStyle w:val="Hyperlink"/>
            <w:rFonts w:cs="Times New Roman"/>
            <w:color w:val="auto"/>
            <w:szCs w:val="24"/>
            <w:u w:val="none"/>
          </w:rPr>
          <w:t>[6] (2016)</w:t>
        </w:r>
      </w:hyperlink>
      <w:r w:rsidR="00855AF6" w:rsidRPr="00231F0B">
        <w:rPr>
          <w:rFonts w:cs="Times New Roman"/>
          <w:szCs w:val="24"/>
        </w:rPr>
        <w:t xml:space="preserve"> </w:t>
      </w:r>
      <w:r w:rsidR="00C279FD" w:rsidRPr="00231F0B">
        <w:t xml:space="preserve">procura estabelecer um padrão minimalista de características a serem extraídas ao invés do uso de força bruta. A escolha desse padrão se deu através do </w:t>
      </w:r>
      <w:r w:rsidR="00C279FD">
        <w:t>estudo do potencial dos atributos para causar alterações fisiológicas afetivas na produção da voz, da comprovação de seu uso em estudos anteriores e sua significação teórica.</w:t>
      </w:r>
      <w:r w:rsidR="005B3A9A">
        <w:t xml:space="preserve"> Entre as características recomendadas podemos notar: Atributos baseados em energia/amplitude, em frequência e em parâmetros espectrais. Seis bases de dados foram utilizadas na avaliação das características, entre as quais está a EMO-DB</w:t>
      </w:r>
      <w:r w:rsidR="00EE03F4">
        <w:t>.</w:t>
      </w:r>
      <w:r w:rsidR="005B3A9A">
        <w:t xml:space="preserve"> O padrão proposto no artigo não apresenta resultados satisfatórios para a classificação discreta, </w:t>
      </w:r>
      <w:r w:rsidR="00EE03F4">
        <w:t>enquanto</w:t>
      </w:r>
      <w:r w:rsidR="005B3A9A">
        <w:t xml:space="preserve"> taxas de acurácia de </w:t>
      </w:r>
      <w:r w:rsidR="00EE03F4">
        <w:rPr>
          <w:b/>
          <w:bCs/>
        </w:rPr>
        <w:t xml:space="preserve">79.71% </w:t>
      </w:r>
      <w:r w:rsidR="00EE03F4">
        <w:t xml:space="preserve">e </w:t>
      </w:r>
      <w:r w:rsidR="00EE03F4">
        <w:rPr>
          <w:b/>
          <w:bCs/>
        </w:rPr>
        <w:t xml:space="preserve">66.44% </w:t>
      </w:r>
      <w:r w:rsidR="00EE03F4">
        <w:t>foram alcançadas nas dimensões do nível de excitação e de valência respectivamente.</w:t>
      </w:r>
      <w:r w:rsidR="006F39C2">
        <w:t xml:space="preserve"> </w:t>
      </w:r>
    </w:p>
    <w:p w14:paraId="38E6E1AD" w14:textId="4685A938" w:rsidR="000967C6" w:rsidRDefault="000967C6" w:rsidP="00246AFA">
      <w:r>
        <w:tab/>
      </w:r>
      <w:r w:rsidR="00BC0E1E" w:rsidRPr="00231F0B">
        <w:t xml:space="preserve">Em </w:t>
      </w:r>
      <w:hyperlink w:anchor="ref_8" w:history="1">
        <w:r w:rsidR="00BC0E1E" w:rsidRPr="00231F0B">
          <w:rPr>
            <w:rStyle w:val="Hyperlink"/>
            <w:color w:val="auto"/>
            <w:u w:val="none"/>
          </w:rPr>
          <w:t>[</w:t>
        </w:r>
        <w:r w:rsidR="00855AF6" w:rsidRPr="00231F0B">
          <w:rPr>
            <w:rStyle w:val="Hyperlink"/>
            <w:rFonts w:cs="Times New Roman"/>
            <w:color w:val="auto"/>
            <w:u w:val="none"/>
          </w:rPr>
          <w:t>8] (2016)</w:t>
        </w:r>
      </w:hyperlink>
      <w:r w:rsidR="00855AF6" w:rsidRPr="00231F0B">
        <w:rPr>
          <w:rFonts w:cs="Times New Roman"/>
        </w:rPr>
        <w:t xml:space="preserve"> </w:t>
      </w:r>
      <w:r w:rsidR="00BC0E1E" w:rsidRPr="00231F0B">
        <w:t xml:space="preserve">é proposta a abordagem de extração de características e classificação de emoções através de </w:t>
      </w:r>
      <w:r w:rsidR="00BC0E1E" w:rsidRPr="00231F0B">
        <w:rPr>
          <w:i/>
          <w:iCs/>
        </w:rPr>
        <w:t>Feature Learning</w:t>
      </w:r>
      <w:r w:rsidR="00BC0E1E" w:rsidRPr="00231F0B">
        <w:t xml:space="preserve">, sendo assim, o sinal de áudio </w:t>
      </w:r>
      <w:r w:rsidR="00880EB9" w:rsidRPr="00231F0B">
        <w:t>bruto é apresentado a</w:t>
      </w:r>
      <w:r w:rsidR="00BC0E1E" w:rsidRPr="00231F0B">
        <w:t xml:space="preserve"> uma </w:t>
      </w:r>
      <w:r w:rsidR="00BC0E1E" w:rsidRPr="00231F0B">
        <w:rPr>
          <w:i/>
          <w:iCs/>
        </w:rPr>
        <w:t>Convolutional Neural Network</w:t>
      </w:r>
      <w:r w:rsidR="00541A94" w:rsidRPr="00231F0B">
        <w:rPr>
          <w:i/>
          <w:iCs/>
        </w:rPr>
        <w:t xml:space="preserve"> </w:t>
      </w:r>
      <w:r w:rsidR="00541A94" w:rsidRPr="00231F0B">
        <w:t>(CNN)</w:t>
      </w:r>
      <w:r w:rsidR="00880EB9" w:rsidRPr="00231F0B">
        <w:t xml:space="preserve">, que </w:t>
      </w:r>
      <w:r w:rsidR="00880EB9">
        <w:t xml:space="preserve">é responsável por extrair a melhor representação do sinal e propagar a uma </w:t>
      </w:r>
      <w:r w:rsidR="00880EB9">
        <w:rPr>
          <w:i/>
          <w:iCs/>
        </w:rPr>
        <w:t xml:space="preserve">Long Short Term Memory </w:t>
      </w:r>
      <w:r w:rsidR="00880EB9">
        <w:t xml:space="preserve">(LSTM), a qual é responsável por realização a classificação em si. </w:t>
      </w:r>
      <w:r w:rsidR="00302E93">
        <w:t xml:space="preserve">A base de dados </w:t>
      </w:r>
      <w:r w:rsidR="00302E93" w:rsidRPr="00302E93">
        <w:rPr>
          <w:rFonts w:cs="Times New Roman"/>
          <w:i/>
          <w:iCs/>
          <w:szCs w:val="24"/>
        </w:rPr>
        <w:t xml:space="preserve">Multimodal Corpus of Remote Collaborative </w:t>
      </w:r>
      <w:r w:rsidR="00302E93" w:rsidRPr="00302E93">
        <w:rPr>
          <w:rFonts w:cs="Times New Roman"/>
          <w:i/>
          <w:iCs/>
          <w:szCs w:val="24"/>
        </w:rPr>
        <w:lastRenderedPageBreak/>
        <w:t>and Affective Interactions</w:t>
      </w:r>
      <w:r w:rsidR="00302E93">
        <w:rPr>
          <w:rFonts w:cs="Times New Roman"/>
          <w:szCs w:val="24"/>
        </w:rPr>
        <w:t xml:space="preserve"> (</w:t>
      </w:r>
      <w:r w:rsidR="00880EB9" w:rsidRPr="00302E93">
        <w:rPr>
          <w:rFonts w:cs="Times New Roman"/>
          <w:szCs w:val="24"/>
        </w:rPr>
        <w:t>RECOLA</w:t>
      </w:r>
      <w:r w:rsidR="00302E93">
        <w:rPr>
          <w:rFonts w:cs="Times New Roman"/>
          <w:szCs w:val="24"/>
        </w:rPr>
        <w:t>)</w:t>
      </w:r>
      <w:r w:rsidR="00880EB9">
        <w:t xml:space="preserve"> foi utilizad</w:t>
      </w:r>
      <w:r w:rsidR="005A5B99">
        <w:t>a</w:t>
      </w:r>
      <w:r w:rsidR="00880EB9">
        <w:t>, de forma que classificações basead</w:t>
      </w:r>
      <w:r w:rsidR="00541A94">
        <w:t>a</w:t>
      </w:r>
      <w:r w:rsidR="00880EB9">
        <w:t xml:space="preserve">s na dimensão de </w:t>
      </w:r>
      <w:r w:rsidR="00541A94">
        <w:t>valência</w:t>
      </w:r>
      <w:r w:rsidR="00880EB9">
        <w:t xml:space="preserve"> e nível de excitação foram escolhid</w:t>
      </w:r>
      <w:r w:rsidR="00541A94">
        <w:t>a</w:t>
      </w:r>
      <w:r w:rsidR="00880EB9">
        <w:t xml:space="preserve">s para testar a eficiência </w:t>
      </w:r>
      <w:r w:rsidR="00541A94">
        <w:t xml:space="preserve">do sistema. </w:t>
      </w:r>
    </w:p>
    <w:p w14:paraId="7AC5B5DB" w14:textId="53E6EC60" w:rsidR="0075618D" w:rsidRPr="0075618D" w:rsidRDefault="0075618D" w:rsidP="0075618D">
      <w:pPr>
        <w:ind w:firstLine="708"/>
        <w:rPr>
          <w:rFonts w:eastAsia="Times New Roman" w:cs="Times New Roman"/>
          <w:szCs w:val="24"/>
          <w:lang w:val="en-US"/>
        </w:rPr>
      </w:pPr>
      <w:r w:rsidRPr="00231F0B">
        <w:rPr>
          <w:rFonts w:eastAsia="Times New Roman" w:cs="Times New Roman"/>
          <w:szCs w:val="24"/>
          <w:lang w:val="en-US"/>
        </w:rPr>
        <w:t xml:space="preserve">Em </w:t>
      </w:r>
      <w:hyperlink w:anchor="ref_11" w:history="1">
        <w:r w:rsidRPr="00231F0B">
          <w:rPr>
            <w:rStyle w:val="Hyperlink"/>
            <w:rFonts w:eastAsia="Times New Roman" w:cs="Times New Roman"/>
            <w:color w:val="auto"/>
            <w:szCs w:val="24"/>
            <w:u w:val="none"/>
            <w:lang w:val="en-US"/>
          </w:rPr>
          <w:t>[11] (2016)</w:t>
        </w:r>
      </w:hyperlink>
      <w:r w:rsidRPr="00231F0B">
        <w:rPr>
          <w:rFonts w:eastAsia="Times New Roman" w:cs="Times New Roman"/>
          <w:szCs w:val="24"/>
          <w:lang w:val="en-US"/>
        </w:rPr>
        <w:t xml:space="preserve"> é proposta a otimização do banco de filtros </w:t>
      </w:r>
      <w:r w:rsidR="005A5B99" w:rsidRPr="00231F0B">
        <w:rPr>
          <w:rFonts w:eastAsia="Times New Roman" w:cs="Times New Roman"/>
          <w:szCs w:val="24"/>
          <w:lang w:val="en-US"/>
        </w:rPr>
        <w:t xml:space="preserve">mel </w:t>
      </w:r>
      <w:r w:rsidRPr="00231F0B">
        <w:rPr>
          <w:rFonts w:eastAsia="Times New Roman" w:cs="Times New Roman"/>
          <w:szCs w:val="24"/>
          <w:lang w:val="en-US"/>
        </w:rPr>
        <w:t xml:space="preserve">utilizado na extração de características MFCC através do uso de um algoritmo evolutivo (algoritmo genético), </w:t>
      </w:r>
      <w:r w:rsidR="005A5B99" w:rsidRPr="00231F0B">
        <w:rPr>
          <w:rFonts w:eastAsia="Times New Roman" w:cs="Times New Roman"/>
          <w:szCs w:val="24"/>
          <w:lang w:val="en-US"/>
        </w:rPr>
        <w:t>A</w:t>
      </w:r>
      <w:r w:rsidRPr="00231F0B">
        <w:rPr>
          <w:rFonts w:eastAsia="Times New Roman" w:cs="Times New Roman"/>
          <w:szCs w:val="24"/>
          <w:lang w:val="en-US"/>
        </w:rPr>
        <w:t xml:space="preserve"> medida de acurácia do classificador é utilizada </w:t>
      </w:r>
      <w:r>
        <w:rPr>
          <w:rFonts w:eastAsia="Times New Roman" w:cs="Times New Roman"/>
          <w:szCs w:val="24"/>
          <w:lang w:val="en-US"/>
        </w:rPr>
        <w:t xml:space="preserve">como o cenário de aptidão para a otimização do banco de filtros. As bases de dados </w:t>
      </w:r>
      <w:r w:rsidRPr="005A5B99">
        <w:rPr>
          <w:rFonts w:eastAsia="Times New Roman" w:cs="Times New Roman"/>
          <w:i/>
          <w:iCs/>
          <w:szCs w:val="24"/>
          <w:lang w:val="en-US"/>
        </w:rPr>
        <w:t>Simulated Stressed Speech Hindi</w:t>
      </w:r>
      <w:r>
        <w:rPr>
          <w:rFonts w:eastAsia="Times New Roman" w:cs="Times New Roman"/>
          <w:szCs w:val="24"/>
          <w:lang w:val="en-US"/>
        </w:rPr>
        <w:t xml:space="preserve"> e FAU</w:t>
      </w:r>
      <w:r w:rsidR="005A5B99">
        <w:rPr>
          <w:rFonts w:eastAsia="Times New Roman" w:cs="Times New Roman"/>
          <w:szCs w:val="24"/>
          <w:lang w:val="en-US"/>
        </w:rPr>
        <w:t>-</w:t>
      </w:r>
      <w:r>
        <w:rPr>
          <w:rFonts w:eastAsia="Times New Roman" w:cs="Times New Roman"/>
          <w:szCs w:val="24"/>
          <w:lang w:val="en-US"/>
        </w:rPr>
        <w:t>Aibo foram usadas com respectivas acur</w:t>
      </w:r>
      <w:r w:rsidR="008057B9">
        <w:rPr>
          <w:rFonts w:eastAsia="Times New Roman" w:cs="Times New Roman"/>
          <w:szCs w:val="24"/>
          <w:lang w:val="en-US"/>
        </w:rPr>
        <w:t>á</w:t>
      </w:r>
      <w:r>
        <w:rPr>
          <w:rFonts w:eastAsia="Times New Roman" w:cs="Times New Roman"/>
          <w:szCs w:val="24"/>
          <w:lang w:val="en-US"/>
        </w:rPr>
        <w:t xml:space="preserve">cias de </w:t>
      </w:r>
      <w:r w:rsidRPr="005A5B99">
        <w:rPr>
          <w:rFonts w:eastAsia="Times New Roman" w:cs="Times New Roman"/>
          <w:b/>
          <w:bCs/>
          <w:szCs w:val="24"/>
          <w:lang w:val="en-US"/>
        </w:rPr>
        <w:t>91,31%</w:t>
      </w:r>
      <w:r>
        <w:rPr>
          <w:rFonts w:eastAsia="Times New Roman" w:cs="Times New Roman"/>
          <w:szCs w:val="24"/>
          <w:lang w:val="en-US"/>
        </w:rPr>
        <w:t xml:space="preserve"> e </w:t>
      </w:r>
      <w:r w:rsidRPr="005A5B99">
        <w:rPr>
          <w:rFonts w:eastAsia="Times New Roman" w:cs="Times New Roman"/>
          <w:b/>
          <w:bCs/>
          <w:szCs w:val="24"/>
          <w:lang w:val="en-US"/>
        </w:rPr>
        <w:t>42,50%</w:t>
      </w:r>
      <w:r>
        <w:rPr>
          <w:rFonts w:eastAsia="Times New Roman" w:cs="Times New Roman"/>
          <w:szCs w:val="24"/>
          <w:lang w:val="en-US"/>
        </w:rPr>
        <w:t>.</w:t>
      </w:r>
    </w:p>
    <w:p w14:paraId="0FA29793" w14:textId="2D4A31FC" w:rsidR="0075618D" w:rsidRDefault="006B058D" w:rsidP="0075618D">
      <w:pPr>
        <w:rPr>
          <w:bCs/>
        </w:rPr>
      </w:pPr>
      <w:r>
        <w:tab/>
      </w:r>
      <w:r w:rsidR="00A24615">
        <w:rPr>
          <w:rFonts w:cs="Times New Roman"/>
          <w:szCs w:val="24"/>
        </w:rPr>
        <w:t>No artigo</w:t>
      </w:r>
      <w:r w:rsidR="00B82509" w:rsidRPr="005E59E5">
        <w:rPr>
          <w:rFonts w:cs="Times New Roman"/>
          <w:szCs w:val="24"/>
        </w:rPr>
        <w:t xml:space="preserve"> </w:t>
      </w:r>
      <w:hyperlink w:anchor="ref_10" w:history="1">
        <w:r w:rsidR="00B82509" w:rsidRPr="00231F0B">
          <w:rPr>
            <w:rStyle w:val="Hyperlink"/>
            <w:rFonts w:cs="Times New Roman"/>
            <w:color w:val="auto"/>
            <w:szCs w:val="24"/>
            <w:u w:val="none"/>
          </w:rPr>
          <w:t>[</w:t>
        </w:r>
        <w:r w:rsidR="00855AF6" w:rsidRPr="00231F0B">
          <w:rPr>
            <w:rStyle w:val="Hyperlink"/>
            <w:rFonts w:cs="Times New Roman"/>
            <w:color w:val="auto"/>
            <w:szCs w:val="24"/>
            <w:u w:val="none"/>
          </w:rPr>
          <w:t>10</w:t>
        </w:r>
        <w:r w:rsidR="00B82509" w:rsidRPr="00231F0B">
          <w:rPr>
            <w:rStyle w:val="Hyperlink"/>
            <w:rFonts w:cs="Times New Roman"/>
            <w:color w:val="auto"/>
            <w:szCs w:val="24"/>
            <w:u w:val="none"/>
          </w:rPr>
          <w:t>]</w:t>
        </w:r>
        <w:r w:rsidR="00855AF6" w:rsidRPr="00231F0B">
          <w:rPr>
            <w:rStyle w:val="Hyperlink"/>
            <w:rFonts w:cs="Times New Roman"/>
            <w:color w:val="auto"/>
            <w:szCs w:val="24"/>
            <w:u w:val="none"/>
          </w:rPr>
          <w:t xml:space="preserve"> (2015)</w:t>
        </w:r>
      </w:hyperlink>
      <w:r w:rsidR="00B82509" w:rsidRPr="00231F0B">
        <w:t xml:space="preserve"> é proposta a abordagem de extração de descritores de Fourier</w:t>
      </w:r>
      <w:r w:rsidR="005E59E5" w:rsidRPr="00231F0B">
        <w:t xml:space="preserve"> (valores de magnitude, harmônicos, média, máximo, mínimo e desvio padrão das amplitudes dos parâmetros de Fourier, entre outros</w:t>
      </w:r>
      <w:r w:rsidR="005E59E5">
        <w:t>)</w:t>
      </w:r>
      <w:r w:rsidR="00B82509">
        <w:t xml:space="preserve"> como única fonte de características para a classificação de emoções. Foram utilizados os classificadores </w:t>
      </w:r>
      <w:r w:rsidR="00B82509" w:rsidRPr="005E59E5">
        <w:rPr>
          <w:i/>
          <w:iCs/>
        </w:rPr>
        <w:t>Naive Bayes</w:t>
      </w:r>
      <w:r w:rsidR="00B82509">
        <w:t xml:space="preserve"> </w:t>
      </w:r>
      <w:r w:rsidR="005E59E5">
        <w:t xml:space="preserve">(NB) </w:t>
      </w:r>
      <w:r w:rsidR="00B82509">
        <w:t xml:space="preserve">e uma SVM, enquanto as bases de dados escolhidas foram as seguintes: EMO-DB, </w:t>
      </w:r>
      <w:r w:rsidR="00B82509">
        <w:rPr>
          <w:i/>
          <w:iCs/>
        </w:rPr>
        <w:t xml:space="preserve">Chinese Emotional Database </w:t>
      </w:r>
      <w:r w:rsidR="00B82509">
        <w:t xml:space="preserve">(CASIA) e </w:t>
      </w:r>
      <w:r w:rsidR="00B82509">
        <w:rPr>
          <w:i/>
          <w:iCs/>
        </w:rPr>
        <w:t xml:space="preserve">Chinese Elderly Emotional Speech Database </w:t>
      </w:r>
      <w:r w:rsidR="00B82509">
        <w:t>(EESDB).</w:t>
      </w:r>
      <w:r w:rsidR="005E59E5">
        <w:t xml:space="preserve"> A abordagem proposta foi comparada com a utilização de MFCC e características prosódicas, tais como ZCR, energia e F0. Nos experimentos realizados, os descritores de Fourier conseguem taxas de acurácia melhores que as duas outras classes de características, principalmente para a base EMO-DB.</w:t>
      </w:r>
    </w:p>
    <w:p w14:paraId="126C4AEB" w14:textId="77777777" w:rsidR="00A24615" w:rsidRPr="0075618D" w:rsidRDefault="00A24615" w:rsidP="0075618D"/>
    <w:p w14:paraId="387E8BC9" w14:textId="4A723323" w:rsidR="0087569A" w:rsidRDefault="0087569A" w:rsidP="003328A6">
      <w:pPr>
        <w:pStyle w:val="Ttulo1"/>
        <w:spacing w:after="160"/>
      </w:pPr>
      <w:bookmarkStart w:id="67" w:name="_Toc41639676"/>
      <w:bookmarkStart w:id="68" w:name="_Toc41639770"/>
      <w:bookmarkStart w:id="69" w:name="_Toc41640336"/>
      <w:bookmarkStart w:id="70" w:name="_Toc41640447"/>
      <w:bookmarkStart w:id="71" w:name="_Toc41640588"/>
      <w:r>
        <w:t>2.2.1 Contextualização do andamento do projeto</w:t>
      </w:r>
      <w:bookmarkEnd w:id="67"/>
      <w:bookmarkEnd w:id="68"/>
      <w:bookmarkEnd w:id="69"/>
      <w:bookmarkEnd w:id="70"/>
      <w:bookmarkEnd w:id="71"/>
    </w:p>
    <w:p w14:paraId="1B0B7C8F" w14:textId="19F11982" w:rsidR="003328A6" w:rsidRDefault="00361B50" w:rsidP="003328A6">
      <w:pPr>
        <w:ind w:firstLine="708"/>
      </w:pPr>
      <w:r>
        <w:t>A escolha do banco de dados a ser utilizado, parte fundamental no desenvolvimento do projeto fora realizado com base no estado de arte da literatura relacionada ao tema. A base de dados</w:t>
      </w:r>
      <w:r w:rsidR="00D31F0B">
        <w:t xml:space="preserve"> pública</w:t>
      </w:r>
      <w:r>
        <w:t xml:space="preserve"> </w:t>
      </w:r>
      <w:r w:rsidRPr="00361B50">
        <w:rPr>
          <w:b/>
          <w:bCs/>
          <w:i/>
          <w:iCs/>
        </w:rPr>
        <w:t>EMO-DB</w:t>
      </w:r>
      <w:r>
        <w:rPr>
          <w:b/>
          <w:bCs/>
          <w:i/>
          <w:iCs/>
        </w:rPr>
        <w:t xml:space="preserve"> </w:t>
      </w:r>
      <w:r>
        <w:t xml:space="preserve">(Berlin Emotional Speech Database) consiste de 535 arquivos </w:t>
      </w:r>
      <w:r w:rsidRPr="00361B50">
        <w:rPr>
          <w:i/>
          <w:iCs/>
        </w:rPr>
        <w:t>wave</w:t>
      </w:r>
      <w:r>
        <w:rPr>
          <w:i/>
          <w:iCs/>
        </w:rPr>
        <w:t xml:space="preserve"> </w:t>
      </w:r>
      <w:r>
        <w:t xml:space="preserve">com apenas um canal (mono) </w:t>
      </w:r>
      <w:r w:rsidR="00B34C5D">
        <w:t>à</w:t>
      </w:r>
      <w:r>
        <w:t xml:space="preserve"> uma resolução de 16 bits, visto que as gravações foram feitas com uma taxa de amostragem de 48Khz com a posterior realização de um </w:t>
      </w:r>
      <w:r w:rsidRPr="00755BED">
        <w:rPr>
          <w:i/>
          <w:iCs/>
        </w:rPr>
        <w:t>downsampling</w:t>
      </w:r>
      <w:r w:rsidR="003328A6">
        <w:t xml:space="preserve"> para 16Khz</w:t>
      </w:r>
      <w:r w:rsidR="00B34C5D">
        <w:t>,</w:t>
      </w:r>
      <w:r w:rsidR="003328A6">
        <w:t xml:space="preserve"> a fim de que processamento desnecessário seja evitado.</w:t>
      </w:r>
    </w:p>
    <w:p w14:paraId="046DA622" w14:textId="65E1B126" w:rsidR="003328A6" w:rsidRDefault="003328A6" w:rsidP="003328A6">
      <w:pPr>
        <w:ind w:firstLine="708"/>
      </w:pPr>
      <w:r>
        <w:t>Esta base de dados foi gravada com a participação de 10 atores, sendo 5 homens e 5 mulheres, que são responsáveis por falar 10 frases em 7 estados emocionais diferentes, sendo que do total de 535 áudios temos:</w:t>
      </w:r>
    </w:p>
    <w:p w14:paraId="3B43EBE8" w14:textId="35FA865F" w:rsidR="003328A6" w:rsidRDefault="003328A6" w:rsidP="003328A6">
      <w:pPr>
        <w:pStyle w:val="PargrafodaLista"/>
        <w:numPr>
          <w:ilvl w:val="0"/>
          <w:numId w:val="19"/>
        </w:numPr>
      </w:pPr>
      <w:r>
        <w:t>Raiva</w:t>
      </w:r>
      <w:r w:rsidR="00D31F0B">
        <w:t xml:space="preserve"> (</w:t>
      </w:r>
      <w:r w:rsidR="004A30D5">
        <w:t>127 amostras</w:t>
      </w:r>
      <w:r w:rsidR="00D31F0B">
        <w:t>)</w:t>
      </w:r>
      <w:r>
        <w:t>;</w:t>
      </w:r>
    </w:p>
    <w:p w14:paraId="4DC9CDFC" w14:textId="050111ED" w:rsidR="003328A6" w:rsidRDefault="003328A6" w:rsidP="003328A6">
      <w:pPr>
        <w:pStyle w:val="PargrafodaLista"/>
        <w:numPr>
          <w:ilvl w:val="0"/>
          <w:numId w:val="19"/>
        </w:numPr>
      </w:pPr>
      <w:r>
        <w:t>Felicidade</w:t>
      </w:r>
      <w:r w:rsidR="004A30D5">
        <w:t xml:space="preserve"> (71 amostras)</w:t>
      </w:r>
      <w:r>
        <w:t>;</w:t>
      </w:r>
    </w:p>
    <w:p w14:paraId="57916F14" w14:textId="6FA53403" w:rsidR="003328A6" w:rsidRDefault="003328A6" w:rsidP="003328A6">
      <w:pPr>
        <w:pStyle w:val="PargrafodaLista"/>
        <w:numPr>
          <w:ilvl w:val="0"/>
          <w:numId w:val="19"/>
        </w:numPr>
      </w:pPr>
      <w:r>
        <w:t>Neutralidade</w:t>
      </w:r>
      <w:r w:rsidR="004A30D5">
        <w:t xml:space="preserve"> (79 amostras)</w:t>
      </w:r>
    </w:p>
    <w:p w14:paraId="0814E70C" w14:textId="07D0A0E4" w:rsidR="003328A6" w:rsidRDefault="003328A6" w:rsidP="003328A6">
      <w:pPr>
        <w:pStyle w:val="PargrafodaLista"/>
        <w:numPr>
          <w:ilvl w:val="0"/>
          <w:numId w:val="19"/>
        </w:numPr>
      </w:pPr>
      <w:r>
        <w:t>Tristeza</w:t>
      </w:r>
      <w:r w:rsidR="004A30D5">
        <w:t xml:space="preserve"> (62 amostras)</w:t>
      </w:r>
      <w:r>
        <w:t>;</w:t>
      </w:r>
    </w:p>
    <w:p w14:paraId="4AA65D22" w14:textId="38DFF260" w:rsidR="003328A6" w:rsidRDefault="003328A6" w:rsidP="003328A6">
      <w:pPr>
        <w:pStyle w:val="PargrafodaLista"/>
        <w:numPr>
          <w:ilvl w:val="0"/>
          <w:numId w:val="19"/>
        </w:numPr>
      </w:pPr>
      <w:r>
        <w:lastRenderedPageBreak/>
        <w:t>Medo</w:t>
      </w:r>
      <w:r w:rsidR="004A30D5">
        <w:t xml:space="preserve"> (69 amostras)</w:t>
      </w:r>
      <w:r>
        <w:t>;</w:t>
      </w:r>
    </w:p>
    <w:p w14:paraId="6A694A38" w14:textId="2B7AC3F2" w:rsidR="003328A6" w:rsidRDefault="003328A6" w:rsidP="003328A6">
      <w:pPr>
        <w:pStyle w:val="PargrafodaLista"/>
        <w:numPr>
          <w:ilvl w:val="0"/>
          <w:numId w:val="19"/>
        </w:numPr>
      </w:pPr>
      <w:r>
        <w:t>Tédio</w:t>
      </w:r>
      <w:r w:rsidR="004A30D5">
        <w:t xml:space="preserve"> (81 amostras)</w:t>
      </w:r>
      <w:r>
        <w:t>;</w:t>
      </w:r>
    </w:p>
    <w:p w14:paraId="35A87730" w14:textId="35360B77" w:rsidR="003328A6" w:rsidRDefault="003328A6" w:rsidP="003328A6">
      <w:pPr>
        <w:pStyle w:val="PargrafodaLista"/>
        <w:numPr>
          <w:ilvl w:val="0"/>
          <w:numId w:val="19"/>
        </w:numPr>
      </w:pPr>
      <w:r>
        <w:t>Desgosto</w:t>
      </w:r>
      <w:r w:rsidR="004A30D5">
        <w:t xml:space="preserve"> (46 amostras).</w:t>
      </w:r>
    </w:p>
    <w:p w14:paraId="214E21BA" w14:textId="41000127" w:rsidR="003328A6" w:rsidRDefault="00CE3351" w:rsidP="00CE3351">
      <w:pPr>
        <w:ind w:firstLine="708"/>
      </w:pPr>
      <w:r>
        <w:t xml:space="preserve">A </w:t>
      </w:r>
      <w:hyperlink w:anchor="tabela_1" w:history="1">
        <w:r w:rsidR="00B34C5D" w:rsidRPr="00B34C5D">
          <w:rPr>
            <w:rStyle w:val="Hyperlink"/>
            <w:color w:val="auto"/>
            <w:u w:val="none"/>
          </w:rPr>
          <w:t>Tabela 2.2.1</w:t>
        </w:r>
      </w:hyperlink>
      <w:r w:rsidRPr="00B34C5D">
        <w:t xml:space="preserve"> traz as </w:t>
      </w:r>
      <w:r>
        <w:t>10 frases disponibi</w:t>
      </w:r>
      <w:r w:rsidRPr="00491537">
        <w:t xml:space="preserve">lizadas pela base de dados. Mais informações a respeito do </w:t>
      </w:r>
      <w:r w:rsidRPr="00491537">
        <w:rPr>
          <w:b/>
          <w:bCs/>
          <w:i/>
          <w:iCs/>
        </w:rPr>
        <w:t xml:space="preserve">EMO-DB </w:t>
      </w:r>
      <w:r w:rsidRPr="00491537">
        <w:t>podem ser encontradas em</w:t>
      </w:r>
      <w:r w:rsidRPr="00CF0AF3">
        <w:t xml:space="preserve"> </w:t>
      </w:r>
      <w:hyperlink w:anchor="ref_4" w:history="1">
        <w:r w:rsidR="00DC5146" w:rsidRPr="00CF0AF3">
          <w:rPr>
            <w:rStyle w:val="Hyperlink"/>
            <w:color w:val="auto"/>
            <w:u w:val="none"/>
          </w:rPr>
          <w:t>[4]</w:t>
        </w:r>
      </w:hyperlink>
      <w:r w:rsidRPr="00CF0AF3">
        <w:t xml:space="preserve"> e em </w:t>
      </w:r>
      <w:hyperlink r:id="rId18" w:history="1">
        <w:r w:rsidRPr="00CF0AF3">
          <w:t>http://emodb.bilderbar.info/index-1280.html</w:t>
        </w:r>
      </w:hyperlink>
      <w:r>
        <w:t>.</w:t>
      </w:r>
    </w:p>
    <w:p w14:paraId="6BBC79CD" w14:textId="47F2EA9A" w:rsidR="00CE3351" w:rsidRDefault="002417F8" w:rsidP="0087569A">
      <w:r>
        <w:tab/>
        <w:t xml:space="preserve">A biblioteca de aquisição e leitura de arquivos </w:t>
      </w:r>
      <w:r>
        <w:rPr>
          <w:i/>
          <w:iCs/>
        </w:rPr>
        <w:t xml:space="preserve">wave </w:t>
      </w:r>
      <w:r>
        <w:t xml:space="preserve">criada e disponibilizada pelo orientador deste trabalho foi melhorada e implementada em uma abordagem orientada a objetos. As abordagens de extração de características baseadas no conceito de energia, assim como a análise dos vetores </w:t>
      </w:r>
      <w:r w:rsidR="00F86AA0">
        <w:t xml:space="preserve">com base na engenharia paraconsistente </w:t>
      </w:r>
      <w:r>
        <w:t>também foram implementas</w:t>
      </w:r>
      <w:r w:rsidR="00F86AA0">
        <w:t xml:space="preserve"> e encontram-se disponibilizadas </w:t>
      </w:r>
      <w:r w:rsidR="00F86AA0" w:rsidRPr="00CB3030">
        <w:t>em</w:t>
      </w:r>
      <w:r w:rsidR="00CB3030" w:rsidRPr="00CB3030">
        <w:t xml:space="preserve"> </w:t>
      </w:r>
      <w:hyperlink r:id="rId19" w:history="1">
        <w:r w:rsidR="00CB3030" w:rsidRPr="00CB3030">
          <w:rPr>
            <w:rStyle w:val="Hyperlink"/>
            <w:color w:val="auto"/>
            <w:u w:val="none"/>
          </w:rPr>
          <w:t>https://github.com/hiagomb/special_studies_1</w:t>
        </w:r>
      </w:hyperlink>
      <w:r w:rsidR="00F86AA0" w:rsidRPr="00CB3030">
        <w:t>. Encontra</w:t>
      </w:r>
      <w:r w:rsidR="00F86AA0">
        <w:t>-se em andamento a implementação de um processo teste de extração, avaliação e construção de um classificador.</w:t>
      </w:r>
    </w:p>
    <w:p w14:paraId="21760338" w14:textId="2988DC96" w:rsidR="00E85C34" w:rsidRPr="00E85C34" w:rsidRDefault="00E85C34" w:rsidP="00E85C34">
      <w:pPr>
        <w:pStyle w:val="Legenda"/>
        <w:keepNext/>
        <w:jc w:val="center"/>
        <w:rPr>
          <w:color w:val="auto"/>
          <w:sz w:val="20"/>
          <w:szCs w:val="20"/>
        </w:rPr>
      </w:pPr>
      <w:bookmarkStart w:id="72" w:name="tabela_1"/>
      <w:r w:rsidRPr="00E85C34">
        <w:rPr>
          <w:color w:val="auto"/>
          <w:sz w:val="20"/>
          <w:szCs w:val="20"/>
        </w:rPr>
        <w:t>Tabela</w:t>
      </w:r>
      <w:r w:rsidR="0010599D">
        <w:rPr>
          <w:color w:val="auto"/>
          <w:sz w:val="20"/>
          <w:szCs w:val="20"/>
        </w:rPr>
        <w:t xml:space="preserve"> 2.2.1</w:t>
      </w:r>
      <w:r w:rsidRPr="00E85C34">
        <w:rPr>
          <w:color w:val="auto"/>
          <w:sz w:val="20"/>
          <w:szCs w:val="20"/>
        </w:rPr>
        <w:t>. Frases da base de dados EMO-DB</w:t>
      </w:r>
    </w:p>
    <w:tbl>
      <w:tblPr>
        <w:tblStyle w:val="TabeladeGrade2"/>
        <w:tblW w:w="0" w:type="auto"/>
        <w:tblLook w:val="04A0" w:firstRow="1" w:lastRow="0" w:firstColumn="1" w:lastColumn="0" w:noHBand="0" w:noVBand="1"/>
      </w:tblPr>
      <w:tblGrid>
        <w:gridCol w:w="4782"/>
        <w:gridCol w:w="4289"/>
      </w:tblGrid>
      <w:tr w:rsidR="00CE3351" w:rsidRPr="000F7EC1" w14:paraId="349A7832" w14:textId="77777777" w:rsidTr="00241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6C5FAB" w14:textId="4DDB5999" w:rsidR="00CE3351" w:rsidRPr="000F7EC1" w:rsidRDefault="00CE3351" w:rsidP="00CE3351">
            <w:pPr>
              <w:jc w:val="center"/>
              <w:rPr>
                <w:i/>
                <w:iCs/>
              </w:rPr>
            </w:pPr>
            <w:r w:rsidRPr="000F7EC1">
              <w:rPr>
                <w:i/>
                <w:iCs/>
              </w:rPr>
              <w:t>texto original (alemão)</w:t>
            </w:r>
          </w:p>
        </w:tc>
        <w:tc>
          <w:tcPr>
            <w:tcW w:w="0" w:type="auto"/>
          </w:tcPr>
          <w:p w14:paraId="7E9EFE9B" w14:textId="1060860E" w:rsidR="00CE3351" w:rsidRPr="000F7EC1" w:rsidRDefault="00CE3351" w:rsidP="00CE3351">
            <w:pPr>
              <w:jc w:val="center"/>
              <w:cnfStyle w:val="100000000000" w:firstRow="1" w:lastRow="0" w:firstColumn="0" w:lastColumn="0" w:oddVBand="0" w:evenVBand="0" w:oddHBand="0" w:evenHBand="0" w:firstRowFirstColumn="0" w:firstRowLastColumn="0" w:lastRowFirstColumn="0" w:lastRowLastColumn="0"/>
              <w:rPr>
                <w:i/>
                <w:iCs/>
              </w:rPr>
            </w:pPr>
            <w:r w:rsidRPr="000F7EC1">
              <w:rPr>
                <w:i/>
                <w:iCs/>
              </w:rPr>
              <w:t>tentativa de tradução para português</w:t>
            </w:r>
          </w:p>
        </w:tc>
      </w:tr>
      <w:tr w:rsidR="00CE3351" w:rsidRPr="000F7EC1" w14:paraId="2F53F678" w14:textId="77777777" w:rsidTr="002417F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14:paraId="7339EDEB" w14:textId="591E674C" w:rsidR="00CE3351" w:rsidRPr="000F7EC1" w:rsidRDefault="00CE3351" w:rsidP="0087569A">
            <w:pPr>
              <w:rPr>
                <w:b w:val="0"/>
                <w:bCs w:val="0"/>
                <w:i/>
                <w:iCs/>
              </w:rPr>
            </w:pPr>
            <w:r w:rsidRPr="000F7EC1">
              <w:rPr>
                <w:b w:val="0"/>
                <w:bCs w:val="0"/>
                <w:i/>
                <w:iCs/>
              </w:rPr>
              <w:t>Der Lappen liegt auf dem Eisschrank.</w:t>
            </w:r>
          </w:p>
        </w:tc>
        <w:tc>
          <w:tcPr>
            <w:tcW w:w="0" w:type="auto"/>
          </w:tcPr>
          <w:p w14:paraId="10693647" w14:textId="4D99BB41"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O pano está na geladeira.</w:t>
            </w:r>
          </w:p>
        </w:tc>
      </w:tr>
      <w:tr w:rsidR="00CE3351" w:rsidRPr="000F7EC1" w14:paraId="7312F130" w14:textId="77777777" w:rsidTr="002417F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32327AB" w14:textId="673B468C" w:rsidR="00CE3351" w:rsidRPr="000F7EC1" w:rsidRDefault="00CE3351" w:rsidP="0087569A">
            <w:pPr>
              <w:rPr>
                <w:b w:val="0"/>
                <w:bCs w:val="0"/>
                <w:i/>
                <w:iCs/>
              </w:rPr>
            </w:pPr>
            <w:r w:rsidRPr="000F7EC1">
              <w:rPr>
                <w:b w:val="0"/>
                <w:bCs w:val="0"/>
                <w:i/>
                <w:iCs/>
              </w:rPr>
              <w:t>Das will sie am Mittwoch abgeben.</w:t>
            </w:r>
          </w:p>
        </w:tc>
        <w:tc>
          <w:tcPr>
            <w:tcW w:w="0" w:type="auto"/>
          </w:tcPr>
          <w:p w14:paraId="36B5AF4D" w14:textId="762A5E62"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Ela entregará na quarta-feira.</w:t>
            </w:r>
          </w:p>
        </w:tc>
      </w:tr>
      <w:tr w:rsidR="00CE3351" w:rsidRPr="000F7EC1" w14:paraId="1C75EE54" w14:textId="77777777" w:rsidTr="002417F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Pr>
          <w:p w14:paraId="38BBC4EF" w14:textId="065ADF75" w:rsidR="00CE3351" w:rsidRPr="000F7EC1" w:rsidRDefault="00CE3351" w:rsidP="0087569A">
            <w:pPr>
              <w:rPr>
                <w:b w:val="0"/>
                <w:bCs w:val="0"/>
                <w:i/>
                <w:iCs/>
              </w:rPr>
            </w:pPr>
            <w:r w:rsidRPr="000F7EC1">
              <w:rPr>
                <w:b w:val="0"/>
                <w:bCs w:val="0"/>
                <w:i/>
                <w:iCs/>
              </w:rPr>
              <w:t>Heute abend könnte ich es ihm sagen.</w:t>
            </w:r>
          </w:p>
        </w:tc>
        <w:tc>
          <w:tcPr>
            <w:tcW w:w="0" w:type="auto"/>
          </w:tcPr>
          <w:p w14:paraId="167EE077" w14:textId="19B1EDE1"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Esta noite eu poderia contar a ele.</w:t>
            </w:r>
          </w:p>
        </w:tc>
      </w:tr>
      <w:tr w:rsidR="00CE3351" w:rsidRPr="000F7EC1" w14:paraId="42D2AE58" w14:textId="77777777" w:rsidTr="002417F8">
        <w:trPr>
          <w:trHeight w:val="706"/>
        </w:trPr>
        <w:tc>
          <w:tcPr>
            <w:cnfStyle w:val="001000000000" w:firstRow="0" w:lastRow="0" w:firstColumn="1" w:lastColumn="0" w:oddVBand="0" w:evenVBand="0" w:oddHBand="0" w:evenHBand="0" w:firstRowFirstColumn="0" w:firstRowLastColumn="0" w:lastRowFirstColumn="0" w:lastRowLastColumn="0"/>
            <w:tcW w:w="0" w:type="auto"/>
          </w:tcPr>
          <w:p w14:paraId="7344CFB9" w14:textId="3AE88C4B" w:rsidR="00CE3351" w:rsidRPr="000F7EC1" w:rsidRDefault="00CE3351" w:rsidP="0087569A">
            <w:pPr>
              <w:rPr>
                <w:b w:val="0"/>
                <w:bCs w:val="0"/>
                <w:i/>
                <w:iCs/>
              </w:rPr>
            </w:pPr>
            <w:r w:rsidRPr="000F7EC1">
              <w:rPr>
                <w:b w:val="0"/>
                <w:bCs w:val="0"/>
                <w:i/>
                <w:iCs/>
              </w:rPr>
              <w:t>Das schwarze Stück Papier befindet sich da oben neben dem Holzstück.</w:t>
            </w:r>
          </w:p>
        </w:tc>
        <w:tc>
          <w:tcPr>
            <w:tcW w:w="0" w:type="auto"/>
          </w:tcPr>
          <w:p w14:paraId="31E1E9CA" w14:textId="42F674FE"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A folha de papel preta está lá em cima, ao lado do pedaço de madeira.</w:t>
            </w:r>
          </w:p>
        </w:tc>
      </w:tr>
      <w:tr w:rsidR="00CE3351" w:rsidRPr="000F7EC1" w14:paraId="71871D81" w14:textId="77777777" w:rsidTr="002417F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27773625" w14:textId="7308FD41" w:rsidR="00CE3351" w:rsidRPr="000F7EC1" w:rsidRDefault="00CE3351" w:rsidP="0087569A">
            <w:pPr>
              <w:rPr>
                <w:b w:val="0"/>
                <w:bCs w:val="0"/>
                <w:i/>
                <w:iCs/>
              </w:rPr>
            </w:pPr>
            <w:r w:rsidRPr="000F7EC1">
              <w:rPr>
                <w:b w:val="0"/>
                <w:bCs w:val="0"/>
                <w:i/>
                <w:iCs/>
              </w:rPr>
              <w:t>In sieben Stunden wird es soweit sein.</w:t>
            </w:r>
          </w:p>
        </w:tc>
        <w:tc>
          <w:tcPr>
            <w:tcW w:w="0" w:type="auto"/>
          </w:tcPr>
          <w:p w14:paraId="2364EA8E" w14:textId="5624CF2B"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Em sete horas chegará a hora.</w:t>
            </w:r>
          </w:p>
        </w:tc>
      </w:tr>
      <w:tr w:rsidR="00CE3351" w:rsidRPr="000F7EC1" w14:paraId="6BCB3494" w14:textId="77777777" w:rsidTr="002417F8">
        <w:trPr>
          <w:trHeight w:val="742"/>
        </w:trPr>
        <w:tc>
          <w:tcPr>
            <w:cnfStyle w:val="001000000000" w:firstRow="0" w:lastRow="0" w:firstColumn="1" w:lastColumn="0" w:oddVBand="0" w:evenVBand="0" w:oddHBand="0" w:evenHBand="0" w:firstRowFirstColumn="0" w:firstRowLastColumn="0" w:lastRowFirstColumn="0" w:lastRowLastColumn="0"/>
            <w:tcW w:w="0" w:type="auto"/>
          </w:tcPr>
          <w:p w14:paraId="6783C87C" w14:textId="12986C0A" w:rsidR="00CE3351" w:rsidRPr="000F7EC1" w:rsidRDefault="00CE3351" w:rsidP="0087569A">
            <w:pPr>
              <w:rPr>
                <w:b w:val="0"/>
                <w:bCs w:val="0"/>
                <w:i/>
                <w:iCs/>
              </w:rPr>
            </w:pPr>
            <w:r w:rsidRPr="000F7EC1">
              <w:rPr>
                <w:b w:val="0"/>
                <w:bCs w:val="0"/>
                <w:i/>
                <w:iCs/>
              </w:rPr>
              <w:t>Was sind denn das für Tüten, die da unter dem Tisch stehen?</w:t>
            </w:r>
          </w:p>
        </w:tc>
        <w:tc>
          <w:tcPr>
            <w:tcW w:w="0" w:type="auto"/>
          </w:tcPr>
          <w:p w14:paraId="45AF292B" w14:textId="308BBD12"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E aquelas malas ali embaixo da mesa?</w:t>
            </w:r>
          </w:p>
        </w:tc>
      </w:tr>
      <w:tr w:rsidR="00CE3351" w:rsidRPr="000F7EC1" w14:paraId="5DAB7900" w14:textId="77777777" w:rsidTr="002417F8">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6DAD096C" w14:textId="79297EDB" w:rsidR="00CE3351" w:rsidRPr="000F7EC1" w:rsidRDefault="00CE3351" w:rsidP="0087569A">
            <w:pPr>
              <w:rPr>
                <w:b w:val="0"/>
                <w:bCs w:val="0"/>
                <w:i/>
                <w:iCs/>
              </w:rPr>
            </w:pPr>
            <w:r w:rsidRPr="000F7EC1">
              <w:rPr>
                <w:b w:val="0"/>
                <w:bCs w:val="0"/>
                <w:i/>
                <w:iCs/>
              </w:rPr>
              <w:t>Sie haben es gerade hochgetragen und jetzt gehen sie wieder runter.</w:t>
            </w:r>
          </w:p>
        </w:tc>
        <w:tc>
          <w:tcPr>
            <w:tcW w:w="0" w:type="auto"/>
          </w:tcPr>
          <w:p w14:paraId="224F7796" w14:textId="021BE958"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Eles acabaram de carrega-lo para cima e agora estão descendo novamente.</w:t>
            </w:r>
          </w:p>
        </w:tc>
      </w:tr>
      <w:tr w:rsidR="00CE3351" w:rsidRPr="000F7EC1" w14:paraId="7ABB13D5" w14:textId="77777777" w:rsidTr="002417F8">
        <w:trPr>
          <w:trHeight w:val="985"/>
        </w:trPr>
        <w:tc>
          <w:tcPr>
            <w:cnfStyle w:val="001000000000" w:firstRow="0" w:lastRow="0" w:firstColumn="1" w:lastColumn="0" w:oddVBand="0" w:evenVBand="0" w:oddHBand="0" w:evenHBand="0" w:firstRowFirstColumn="0" w:firstRowLastColumn="0" w:lastRowFirstColumn="0" w:lastRowLastColumn="0"/>
            <w:tcW w:w="0" w:type="auto"/>
          </w:tcPr>
          <w:p w14:paraId="164DE818" w14:textId="0EAF0C38" w:rsidR="00CE3351" w:rsidRPr="000F7EC1" w:rsidRDefault="00CE3351" w:rsidP="0087569A">
            <w:pPr>
              <w:rPr>
                <w:b w:val="0"/>
                <w:bCs w:val="0"/>
                <w:i/>
                <w:iCs/>
              </w:rPr>
            </w:pPr>
            <w:r w:rsidRPr="000F7EC1">
              <w:rPr>
                <w:b w:val="0"/>
                <w:bCs w:val="0"/>
                <w:i/>
                <w:iCs/>
              </w:rPr>
              <w:t>An den Wochenenden bin ich jetzt immer nach Hause gefahren und habe Agnes besucht.</w:t>
            </w:r>
          </w:p>
        </w:tc>
        <w:tc>
          <w:tcPr>
            <w:tcW w:w="0" w:type="auto"/>
          </w:tcPr>
          <w:p w14:paraId="45CD9432" w14:textId="6BCEA6AC"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Atualmente, nos fins de semana, eu sempre vou para casa e vejo Agnes.</w:t>
            </w:r>
          </w:p>
        </w:tc>
      </w:tr>
      <w:tr w:rsidR="00CE3351" w:rsidRPr="000F7EC1" w14:paraId="727F31E4" w14:textId="77777777" w:rsidTr="002417F8">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0" w:type="auto"/>
          </w:tcPr>
          <w:p w14:paraId="4CF4B40A" w14:textId="65BF8DDB" w:rsidR="00CE3351" w:rsidRPr="000F7EC1" w:rsidRDefault="00CE3351" w:rsidP="0087569A">
            <w:pPr>
              <w:rPr>
                <w:b w:val="0"/>
                <w:bCs w:val="0"/>
                <w:i/>
                <w:iCs/>
              </w:rPr>
            </w:pPr>
            <w:r w:rsidRPr="000F7EC1">
              <w:rPr>
                <w:b w:val="0"/>
                <w:bCs w:val="0"/>
                <w:i/>
                <w:iCs/>
              </w:rPr>
              <w:t>Ich will das eben wegbringen und dann mit Karl was trinken gehen.</w:t>
            </w:r>
          </w:p>
        </w:tc>
        <w:tc>
          <w:tcPr>
            <w:tcW w:w="0" w:type="auto"/>
          </w:tcPr>
          <w:p w14:paraId="62ABC3B0" w14:textId="4D525D35"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Eu só quero tirar isso e depois tomar uma bebida com Karl.</w:t>
            </w:r>
          </w:p>
        </w:tc>
      </w:tr>
      <w:tr w:rsidR="00CE3351" w:rsidRPr="000F7EC1" w14:paraId="1C2225E2" w14:textId="77777777" w:rsidTr="002417F8">
        <w:trPr>
          <w:trHeight w:val="796"/>
        </w:trPr>
        <w:tc>
          <w:tcPr>
            <w:cnfStyle w:val="001000000000" w:firstRow="0" w:lastRow="0" w:firstColumn="1" w:lastColumn="0" w:oddVBand="0" w:evenVBand="0" w:oddHBand="0" w:evenHBand="0" w:firstRowFirstColumn="0" w:firstRowLastColumn="0" w:lastRowFirstColumn="0" w:lastRowLastColumn="0"/>
            <w:tcW w:w="0" w:type="auto"/>
          </w:tcPr>
          <w:p w14:paraId="318B811C" w14:textId="03D4DF56" w:rsidR="00CE3351" w:rsidRPr="000F7EC1" w:rsidRDefault="00CE3351" w:rsidP="0087569A">
            <w:pPr>
              <w:rPr>
                <w:b w:val="0"/>
                <w:bCs w:val="0"/>
                <w:i/>
                <w:iCs/>
              </w:rPr>
            </w:pPr>
            <w:r w:rsidRPr="000F7EC1">
              <w:rPr>
                <w:b w:val="0"/>
                <w:bCs w:val="0"/>
                <w:i/>
                <w:iCs/>
              </w:rPr>
              <w:t>Die wird auf dem Platz sein, wo wir sie immer hinlegen.</w:t>
            </w:r>
          </w:p>
        </w:tc>
        <w:tc>
          <w:tcPr>
            <w:tcW w:w="0" w:type="auto"/>
          </w:tcPr>
          <w:p w14:paraId="4FE4EB42" w14:textId="37DC4809" w:rsidR="00CE3351" w:rsidRPr="000F7EC1" w:rsidRDefault="000F7EC1" w:rsidP="00E85C34">
            <w:pPr>
              <w:keepNext/>
              <w:cnfStyle w:val="000000000000" w:firstRow="0" w:lastRow="0" w:firstColumn="0" w:lastColumn="0" w:oddVBand="0" w:evenVBand="0" w:oddHBand="0" w:evenHBand="0" w:firstRowFirstColumn="0" w:firstRowLastColumn="0" w:lastRowFirstColumn="0" w:lastRowLastColumn="0"/>
              <w:rPr>
                <w:i/>
                <w:iCs/>
              </w:rPr>
            </w:pPr>
            <w:r>
              <w:rPr>
                <w:i/>
                <w:iCs/>
              </w:rPr>
              <w:t>Estará no local onde nós sempre armazenamos.</w:t>
            </w:r>
          </w:p>
        </w:tc>
      </w:tr>
    </w:tbl>
    <w:p w14:paraId="439E7F78" w14:textId="58C8A7D8" w:rsidR="00CE3351" w:rsidRPr="00E85C34" w:rsidRDefault="00E85C34" w:rsidP="00E85C34">
      <w:pPr>
        <w:pStyle w:val="Legenda"/>
        <w:jc w:val="center"/>
        <w:rPr>
          <w:color w:val="auto"/>
          <w:sz w:val="20"/>
          <w:szCs w:val="20"/>
        </w:rPr>
      </w:pPr>
      <w:bookmarkStart w:id="73" w:name="_Toc41643376"/>
      <w:r w:rsidRPr="00E85C34">
        <w:rPr>
          <w:color w:val="auto"/>
          <w:sz w:val="20"/>
          <w:szCs w:val="20"/>
        </w:rPr>
        <w:t>Fonte: Elaborado pelo Autor</w:t>
      </w:r>
      <w:bookmarkEnd w:id="73"/>
    </w:p>
    <w:p w14:paraId="12B708E2" w14:textId="0D3311E9" w:rsidR="0087569A" w:rsidRPr="00460DED" w:rsidRDefault="0087569A" w:rsidP="0087569A">
      <w:pPr>
        <w:pStyle w:val="Ttulo1"/>
        <w:rPr>
          <w:sz w:val="32"/>
          <w:szCs w:val="40"/>
        </w:rPr>
      </w:pPr>
      <w:bookmarkStart w:id="74" w:name="_Toc41639677"/>
      <w:bookmarkStart w:id="75" w:name="_Toc41639771"/>
      <w:bookmarkStart w:id="76" w:name="_Toc41640337"/>
      <w:bookmarkStart w:id="77" w:name="_Toc41640448"/>
      <w:bookmarkStart w:id="78" w:name="_Toc41640589"/>
      <w:bookmarkEnd w:id="72"/>
      <w:r w:rsidRPr="00460DED">
        <w:rPr>
          <w:sz w:val="32"/>
          <w:szCs w:val="40"/>
        </w:rPr>
        <w:lastRenderedPageBreak/>
        <w:t>3 CRONOGRAMA DE DESENVOLVIMENTO</w:t>
      </w:r>
      <w:bookmarkEnd w:id="74"/>
      <w:bookmarkEnd w:id="75"/>
      <w:bookmarkEnd w:id="76"/>
      <w:bookmarkEnd w:id="77"/>
      <w:bookmarkEnd w:id="78"/>
    </w:p>
    <w:p w14:paraId="4FAC3D33" w14:textId="7B42C247" w:rsidR="00F31316" w:rsidRPr="00F31316" w:rsidRDefault="00F31316" w:rsidP="00F31316">
      <w:bookmarkStart w:id="79" w:name="tabela_2"/>
      <w:r>
        <w:rPr>
          <w:rFonts w:cs="Times New Roman"/>
          <w:noProof/>
          <w:szCs w:val="24"/>
        </w:rPr>
        <w:drawing>
          <wp:anchor distT="0" distB="0" distL="114300" distR="114300" simplePos="0" relativeHeight="251662336" behindDoc="0" locked="0" layoutInCell="1" allowOverlap="1" wp14:anchorId="6B9D0DB2" wp14:editId="02833698">
            <wp:simplePos x="0" y="0"/>
            <wp:positionH relativeFrom="column">
              <wp:posOffset>-1905</wp:posOffset>
            </wp:positionH>
            <wp:positionV relativeFrom="paragraph">
              <wp:posOffset>141280</wp:posOffset>
            </wp:positionV>
            <wp:extent cx="5400040" cy="8518525"/>
            <wp:effectExtent l="0" t="19050" r="10160" b="3492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bookmarkEnd w:id="79"/>
    </w:p>
    <w:p w14:paraId="78F83C35" w14:textId="3BF7CCC1" w:rsidR="00822282" w:rsidRDefault="00822282" w:rsidP="00F9231B">
      <w:pPr>
        <w:spacing w:after="0" w:line="240" w:lineRule="auto"/>
        <w:rPr>
          <w:rFonts w:cs="Times New Roman"/>
          <w:szCs w:val="24"/>
        </w:rPr>
      </w:pPr>
    </w:p>
    <w:p w14:paraId="112E9DC5" w14:textId="6D998A7D" w:rsidR="00822282" w:rsidRDefault="00822282" w:rsidP="00F9231B">
      <w:pPr>
        <w:spacing w:after="0" w:line="240" w:lineRule="auto"/>
        <w:rPr>
          <w:rFonts w:cs="Times New Roman"/>
          <w:szCs w:val="24"/>
        </w:rPr>
      </w:pPr>
    </w:p>
    <w:p w14:paraId="46D3A363" w14:textId="2CD7CDA4" w:rsidR="00822282" w:rsidRDefault="00822282" w:rsidP="00F9231B">
      <w:pPr>
        <w:spacing w:after="0" w:line="240" w:lineRule="auto"/>
        <w:rPr>
          <w:rFonts w:cs="Times New Roman"/>
          <w:szCs w:val="24"/>
        </w:rPr>
      </w:pPr>
    </w:p>
    <w:p w14:paraId="0704320A" w14:textId="477B745A" w:rsidR="00822282" w:rsidRDefault="00822282" w:rsidP="00F9231B">
      <w:pPr>
        <w:spacing w:after="0" w:line="240" w:lineRule="auto"/>
        <w:rPr>
          <w:rFonts w:cs="Times New Roman"/>
          <w:szCs w:val="24"/>
        </w:rPr>
      </w:pPr>
    </w:p>
    <w:p w14:paraId="75345F01" w14:textId="662B7942" w:rsidR="00822282" w:rsidRDefault="00822282" w:rsidP="00F9231B">
      <w:pPr>
        <w:spacing w:after="0" w:line="240" w:lineRule="auto"/>
        <w:rPr>
          <w:rFonts w:cs="Times New Roman"/>
          <w:szCs w:val="24"/>
        </w:rPr>
      </w:pPr>
    </w:p>
    <w:p w14:paraId="70E672D7" w14:textId="64D1F315" w:rsidR="00822282" w:rsidRDefault="00822282" w:rsidP="00F9231B">
      <w:pPr>
        <w:spacing w:after="0" w:line="240" w:lineRule="auto"/>
        <w:rPr>
          <w:rFonts w:cs="Times New Roman"/>
          <w:szCs w:val="24"/>
        </w:rPr>
      </w:pPr>
    </w:p>
    <w:p w14:paraId="04DB8EDD" w14:textId="3F1252BC" w:rsidR="00822282" w:rsidRDefault="00822282" w:rsidP="00F9231B">
      <w:pPr>
        <w:spacing w:after="0" w:line="240" w:lineRule="auto"/>
        <w:rPr>
          <w:rFonts w:cs="Times New Roman"/>
          <w:szCs w:val="24"/>
        </w:rPr>
      </w:pPr>
    </w:p>
    <w:p w14:paraId="24D37592" w14:textId="113C3B41" w:rsidR="00822282" w:rsidRDefault="00822282" w:rsidP="00F9231B">
      <w:pPr>
        <w:spacing w:after="0" w:line="240" w:lineRule="auto"/>
        <w:rPr>
          <w:rFonts w:cs="Times New Roman"/>
          <w:szCs w:val="24"/>
        </w:rPr>
      </w:pPr>
    </w:p>
    <w:p w14:paraId="6DB0DC5C" w14:textId="7B0B4898" w:rsidR="00822282" w:rsidRDefault="00822282" w:rsidP="00F9231B">
      <w:pPr>
        <w:spacing w:after="0" w:line="240" w:lineRule="auto"/>
        <w:rPr>
          <w:rFonts w:cs="Times New Roman"/>
          <w:szCs w:val="24"/>
        </w:rPr>
      </w:pPr>
    </w:p>
    <w:p w14:paraId="432416B3" w14:textId="6D13DD29" w:rsidR="00822282" w:rsidRDefault="00822282" w:rsidP="00F9231B">
      <w:pPr>
        <w:spacing w:after="0" w:line="240" w:lineRule="auto"/>
        <w:rPr>
          <w:rFonts w:cs="Times New Roman"/>
          <w:szCs w:val="24"/>
        </w:rPr>
      </w:pPr>
    </w:p>
    <w:p w14:paraId="239E6235" w14:textId="1ED898CA" w:rsidR="00822282" w:rsidRDefault="00822282" w:rsidP="00F9231B">
      <w:pPr>
        <w:spacing w:after="0" w:line="240" w:lineRule="auto"/>
        <w:rPr>
          <w:rFonts w:cs="Times New Roman"/>
          <w:szCs w:val="24"/>
        </w:rPr>
      </w:pPr>
    </w:p>
    <w:p w14:paraId="0944949D" w14:textId="3E0E24D5" w:rsidR="00822282" w:rsidRDefault="00822282" w:rsidP="00F9231B">
      <w:pPr>
        <w:spacing w:after="0" w:line="240" w:lineRule="auto"/>
        <w:rPr>
          <w:rFonts w:cs="Times New Roman"/>
          <w:szCs w:val="24"/>
        </w:rPr>
      </w:pPr>
    </w:p>
    <w:p w14:paraId="163EC6BE" w14:textId="77777777" w:rsidR="005720A4" w:rsidRDefault="005720A4" w:rsidP="005720A4">
      <w:pPr>
        <w:spacing w:after="0" w:line="240" w:lineRule="auto"/>
        <w:rPr>
          <w:rFonts w:cs="Times New Roman"/>
          <w:szCs w:val="24"/>
        </w:rPr>
      </w:pPr>
    </w:p>
    <w:p w14:paraId="015B1DF3" w14:textId="05122A5A" w:rsidR="005720A4" w:rsidRDefault="005720A4" w:rsidP="005720A4">
      <w:pPr>
        <w:spacing w:after="0" w:line="240" w:lineRule="auto"/>
        <w:rPr>
          <w:rFonts w:cs="Times New Roman"/>
          <w:szCs w:val="24"/>
        </w:rPr>
      </w:pPr>
    </w:p>
    <w:p w14:paraId="1F98AC3A" w14:textId="7F9B54D3" w:rsidR="005720A4" w:rsidRDefault="005720A4" w:rsidP="005720A4">
      <w:pPr>
        <w:spacing w:after="0" w:line="240" w:lineRule="auto"/>
        <w:rPr>
          <w:rFonts w:cs="Times New Roman"/>
          <w:szCs w:val="24"/>
        </w:rPr>
      </w:pPr>
    </w:p>
    <w:p w14:paraId="3F13E259" w14:textId="77777777" w:rsidR="005720A4" w:rsidRDefault="005720A4" w:rsidP="005720A4">
      <w:pPr>
        <w:spacing w:after="0" w:line="240" w:lineRule="auto"/>
        <w:rPr>
          <w:rFonts w:cs="Times New Roman"/>
          <w:szCs w:val="24"/>
        </w:rPr>
      </w:pPr>
    </w:p>
    <w:p w14:paraId="78DF34ED" w14:textId="77777777" w:rsidR="005720A4" w:rsidRDefault="005720A4" w:rsidP="005720A4">
      <w:pPr>
        <w:spacing w:after="0" w:line="240" w:lineRule="auto"/>
        <w:rPr>
          <w:rFonts w:cs="Times New Roman"/>
          <w:szCs w:val="24"/>
        </w:rPr>
      </w:pPr>
    </w:p>
    <w:p w14:paraId="2BA2DD88" w14:textId="034DB6FA" w:rsidR="00822282" w:rsidRDefault="00822282" w:rsidP="00F9231B">
      <w:pPr>
        <w:spacing w:after="0" w:line="240" w:lineRule="auto"/>
        <w:rPr>
          <w:rFonts w:cs="Times New Roman"/>
          <w:szCs w:val="24"/>
        </w:rPr>
      </w:pPr>
    </w:p>
    <w:p w14:paraId="45443578" w14:textId="64C40978" w:rsidR="00822282" w:rsidRDefault="00822282" w:rsidP="00F9231B">
      <w:pPr>
        <w:spacing w:after="0" w:line="240" w:lineRule="auto"/>
        <w:rPr>
          <w:rFonts w:cs="Times New Roman"/>
          <w:szCs w:val="24"/>
        </w:rPr>
      </w:pPr>
    </w:p>
    <w:p w14:paraId="4FAC285E" w14:textId="1A958DF2" w:rsidR="00822282" w:rsidRDefault="00822282" w:rsidP="00F9231B">
      <w:pPr>
        <w:spacing w:after="0" w:line="240" w:lineRule="auto"/>
        <w:rPr>
          <w:rFonts w:cs="Times New Roman"/>
          <w:szCs w:val="24"/>
        </w:rPr>
      </w:pPr>
    </w:p>
    <w:p w14:paraId="767330B0" w14:textId="3C1FBD7C" w:rsidR="00822282" w:rsidRDefault="00822282" w:rsidP="00F9231B">
      <w:pPr>
        <w:spacing w:after="0" w:line="240" w:lineRule="auto"/>
        <w:rPr>
          <w:rFonts w:cs="Times New Roman"/>
          <w:szCs w:val="24"/>
        </w:rPr>
      </w:pPr>
    </w:p>
    <w:p w14:paraId="28B5071B" w14:textId="43DE4E1B" w:rsidR="00822282" w:rsidRDefault="00822282" w:rsidP="00F9231B">
      <w:pPr>
        <w:spacing w:after="0" w:line="240" w:lineRule="auto"/>
        <w:rPr>
          <w:rFonts w:cs="Times New Roman"/>
          <w:szCs w:val="24"/>
        </w:rPr>
      </w:pPr>
    </w:p>
    <w:p w14:paraId="42673D99" w14:textId="0DB2DD9E" w:rsidR="00822282" w:rsidRDefault="00822282" w:rsidP="00F9231B">
      <w:pPr>
        <w:spacing w:after="0" w:line="240" w:lineRule="auto"/>
        <w:rPr>
          <w:rFonts w:cs="Times New Roman"/>
          <w:szCs w:val="24"/>
        </w:rPr>
      </w:pPr>
    </w:p>
    <w:p w14:paraId="21ECB15F" w14:textId="105D3B1E" w:rsidR="00822282" w:rsidRDefault="00822282" w:rsidP="00F9231B">
      <w:pPr>
        <w:spacing w:after="0" w:line="240" w:lineRule="auto"/>
        <w:rPr>
          <w:rFonts w:cs="Times New Roman"/>
          <w:szCs w:val="24"/>
        </w:rPr>
      </w:pPr>
    </w:p>
    <w:p w14:paraId="63B1AAD0" w14:textId="31F2E141" w:rsidR="00822282" w:rsidRDefault="00822282" w:rsidP="00F9231B">
      <w:pPr>
        <w:spacing w:after="0" w:line="240" w:lineRule="auto"/>
        <w:rPr>
          <w:rFonts w:cs="Times New Roman"/>
          <w:szCs w:val="24"/>
        </w:rPr>
      </w:pPr>
    </w:p>
    <w:p w14:paraId="4DB83F79" w14:textId="3067DC06" w:rsidR="00822282" w:rsidRDefault="00822282" w:rsidP="00F9231B">
      <w:pPr>
        <w:spacing w:after="0" w:line="240" w:lineRule="auto"/>
        <w:rPr>
          <w:rFonts w:cs="Times New Roman"/>
          <w:szCs w:val="24"/>
        </w:rPr>
      </w:pPr>
    </w:p>
    <w:p w14:paraId="1B70AE92" w14:textId="4CE5C917" w:rsidR="00822282" w:rsidRDefault="00822282" w:rsidP="00F9231B">
      <w:pPr>
        <w:spacing w:after="0" w:line="240" w:lineRule="auto"/>
        <w:rPr>
          <w:rFonts w:cs="Times New Roman"/>
          <w:szCs w:val="24"/>
        </w:rPr>
      </w:pPr>
    </w:p>
    <w:p w14:paraId="26605E16" w14:textId="5A062697" w:rsidR="00822282" w:rsidRDefault="00822282" w:rsidP="00F9231B">
      <w:pPr>
        <w:spacing w:after="0" w:line="240" w:lineRule="auto"/>
        <w:rPr>
          <w:rFonts w:cs="Times New Roman"/>
          <w:szCs w:val="24"/>
        </w:rPr>
      </w:pPr>
    </w:p>
    <w:p w14:paraId="39035C54" w14:textId="50F9C474" w:rsidR="00822282" w:rsidRDefault="00822282" w:rsidP="00F9231B">
      <w:pPr>
        <w:spacing w:after="0" w:line="240" w:lineRule="auto"/>
        <w:rPr>
          <w:rFonts w:cs="Times New Roman"/>
          <w:szCs w:val="24"/>
        </w:rPr>
      </w:pPr>
    </w:p>
    <w:p w14:paraId="18F269FD" w14:textId="26D8CC34" w:rsidR="00822282" w:rsidRDefault="00822282" w:rsidP="00F9231B">
      <w:pPr>
        <w:spacing w:after="0" w:line="240" w:lineRule="auto"/>
        <w:rPr>
          <w:rFonts w:cs="Times New Roman"/>
          <w:szCs w:val="24"/>
        </w:rPr>
      </w:pPr>
    </w:p>
    <w:p w14:paraId="661EB0B1" w14:textId="426D7348" w:rsidR="00822282" w:rsidRDefault="00822282" w:rsidP="00F9231B">
      <w:pPr>
        <w:spacing w:after="0" w:line="240" w:lineRule="auto"/>
        <w:rPr>
          <w:rFonts w:cs="Times New Roman"/>
          <w:szCs w:val="24"/>
        </w:rPr>
      </w:pPr>
    </w:p>
    <w:p w14:paraId="7BEC6A18" w14:textId="37AF0BDC" w:rsidR="00822282" w:rsidRDefault="00822282" w:rsidP="00F9231B">
      <w:pPr>
        <w:spacing w:after="0" w:line="240" w:lineRule="auto"/>
        <w:rPr>
          <w:rFonts w:cs="Times New Roman"/>
          <w:szCs w:val="24"/>
        </w:rPr>
      </w:pPr>
    </w:p>
    <w:p w14:paraId="5166DB8D" w14:textId="720187E3" w:rsidR="00822282" w:rsidRDefault="00822282" w:rsidP="00F9231B">
      <w:pPr>
        <w:spacing w:after="0" w:line="240" w:lineRule="auto"/>
        <w:rPr>
          <w:rFonts w:cs="Times New Roman"/>
          <w:szCs w:val="24"/>
        </w:rPr>
      </w:pPr>
    </w:p>
    <w:p w14:paraId="3FC6FD3C" w14:textId="4FEDC4AE" w:rsidR="00822282" w:rsidRDefault="00822282" w:rsidP="00F9231B">
      <w:pPr>
        <w:spacing w:after="0" w:line="240" w:lineRule="auto"/>
        <w:rPr>
          <w:rFonts w:cs="Times New Roman"/>
          <w:szCs w:val="24"/>
        </w:rPr>
      </w:pPr>
    </w:p>
    <w:p w14:paraId="6F9F37E7" w14:textId="4A3079F3" w:rsidR="00822282" w:rsidRDefault="00822282" w:rsidP="00F9231B">
      <w:pPr>
        <w:spacing w:after="0" w:line="240" w:lineRule="auto"/>
        <w:rPr>
          <w:rFonts w:cs="Times New Roman"/>
          <w:szCs w:val="24"/>
        </w:rPr>
      </w:pPr>
    </w:p>
    <w:p w14:paraId="40C341CF" w14:textId="77777777" w:rsidR="00822282" w:rsidRDefault="00822282" w:rsidP="00F9231B">
      <w:pPr>
        <w:spacing w:after="0" w:line="240" w:lineRule="auto"/>
        <w:rPr>
          <w:rFonts w:cs="Times New Roman"/>
          <w:szCs w:val="24"/>
        </w:rPr>
      </w:pPr>
    </w:p>
    <w:p w14:paraId="649C0F81" w14:textId="520BBD6D" w:rsidR="00571A34" w:rsidRDefault="00571A34" w:rsidP="00885E76">
      <w:pPr>
        <w:spacing w:after="0" w:line="240" w:lineRule="auto"/>
        <w:jc w:val="left"/>
        <w:rPr>
          <w:rFonts w:cs="Times New Roman"/>
          <w:szCs w:val="24"/>
        </w:rPr>
      </w:pPr>
    </w:p>
    <w:p w14:paraId="276ED837" w14:textId="626972BF" w:rsidR="00571A34" w:rsidRDefault="00571A34" w:rsidP="00885E76">
      <w:pPr>
        <w:spacing w:after="0" w:line="240" w:lineRule="auto"/>
        <w:jc w:val="left"/>
        <w:rPr>
          <w:rFonts w:cs="Times New Roman"/>
          <w:szCs w:val="24"/>
        </w:rPr>
      </w:pPr>
    </w:p>
    <w:p w14:paraId="0263EF25" w14:textId="4EDA052E" w:rsidR="00571A34" w:rsidRDefault="00571A34" w:rsidP="00885E76">
      <w:pPr>
        <w:spacing w:after="0" w:line="240" w:lineRule="auto"/>
        <w:jc w:val="left"/>
        <w:rPr>
          <w:rFonts w:cs="Times New Roman"/>
          <w:szCs w:val="24"/>
        </w:rPr>
      </w:pPr>
    </w:p>
    <w:p w14:paraId="1D058C08" w14:textId="78D9E2F9" w:rsidR="00571A34" w:rsidRDefault="00571A34" w:rsidP="00885E76">
      <w:pPr>
        <w:spacing w:after="0" w:line="240" w:lineRule="auto"/>
        <w:jc w:val="left"/>
        <w:rPr>
          <w:rFonts w:cs="Times New Roman"/>
          <w:szCs w:val="24"/>
        </w:rPr>
      </w:pPr>
    </w:p>
    <w:p w14:paraId="59E56304" w14:textId="50147455" w:rsidR="00571A34" w:rsidRDefault="00571A34" w:rsidP="00885E76">
      <w:pPr>
        <w:spacing w:after="0" w:line="240" w:lineRule="auto"/>
        <w:jc w:val="left"/>
        <w:rPr>
          <w:rFonts w:cs="Times New Roman"/>
          <w:szCs w:val="24"/>
        </w:rPr>
      </w:pPr>
    </w:p>
    <w:p w14:paraId="3BBFBF97" w14:textId="4625CE1C" w:rsidR="00571A34" w:rsidRDefault="00571A34" w:rsidP="00885E76">
      <w:pPr>
        <w:spacing w:after="0" w:line="240" w:lineRule="auto"/>
        <w:jc w:val="left"/>
        <w:rPr>
          <w:rFonts w:cs="Times New Roman"/>
          <w:szCs w:val="24"/>
        </w:rPr>
      </w:pPr>
    </w:p>
    <w:p w14:paraId="3360E23D" w14:textId="26D3FE60" w:rsidR="00571A34" w:rsidRDefault="00571A34" w:rsidP="00885E76">
      <w:pPr>
        <w:spacing w:after="0" w:line="240" w:lineRule="auto"/>
        <w:jc w:val="left"/>
        <w:rPr>
          <w:rFonts w:cs="Times New Roman"/>
          <w:szCs w:val="24"/>
        </w:rPr>
      </w:pPr>
    </w:p>
    <w:p w14:paraId="2DD275E7" w14:textId="7E01EE43" w:rsidR="00571A34" w:rsidRDefault="00571A34" w:rsidP="00885E76">
      <w:pPr>
        <w:spacing w:after="0" w:line="240" w:lineRule="auto"/>
        <w:jc w:val="left"/>
        <w:rPr>
          <w:rFonts w:cs="Times New Roman"/>
          <w:szCs w:val="24"/>
        </w:rPr>
      </w:pPr>
    </w:p>
    <w:p w14:paraId="67BDB18C" w14:textId="354DC684" w:rsidR="0075318C" w:rsidRDefault="0075318C" w:rsidP="00754DD9">
      <w:pPr>
        <w:spacing w:after="80" w:line="240" w:lineRule="auto"/>
        <w:rPr>
          <w:rFonts w:cs="Times New Roman"/>
          <w:szCs w:val="24"/>
        </w:rPr>
      </w:pPr>
    </w:p>
    <w:p w14:paraId="1065FE11" w14:textId="0EA8A314" w:rsidR="0075318C" w:rsidRDefault="0075318C" w:rsidP="00734D13">
      <w:pPr>
        <w:pStyle w:val="Ttulo1"/>
        <w:spacing w:before="0" w:after="160"/>
      </w:pPr>
      <w:bookmarkStart w:id="80" w:name="_Toc41639678"/>
      <w:bookmarkStart w:id="81" w:name="_Toc41639772"/>
      <w:bookmarkStart w:id="82" w:name="_Toc41640338"/>
      <w:bookmarkStart w:id="83" w:name="_Toc41640449"/>
      <w:bookmarkStart w:id="84" w:name="_Toc41640590"/>
      <w:r>
        <w:lastRenderedPageBreak/>
        <w:t>REFERÊNCIAS BIBLIOGRÁFICAS</w:t>
      </w:r>
      <w:bookmarkEnd w:id="80"/>
      <w:bookmarkEnd w:id="81"/>
      <w:bookmarkEnd w:id="82"/>
      <w:bookmarkEnd w:id="83"/>
      <w:bookmarkEnd w:id="84"/>
    </w:p>
    <w:p w14:paraId="2971670B" w14:textId="2B1BCE6F" w:rsidR="005D68B7" w:rsidRDefault="005D68B7" w:rsidP="005D68B7">
      <w:pPr>
        <w:tabs>
          <w:tab w:val="left" w:pos="708"/>
          <w:tab w:val="left" w:pos="1356"/>
        </w:tabs>
        <w:ind w:left="705" w:hanging="705"/>
      </w:pPr>
      <w:bookmarkStart w:id="85" w:name="ref_1"/>
      <w:r>
        <w:t>[</w:t>
      </w:r>
      <w:r w:rsidR="00A12B56">
        <w:t>1</w:t>
      </w:r>
      <w:r>
        <w:t>]</w:t>
      </w:r>
      <w:r>
        <w:tab/>
      </w:r>
      <w:r w:rsidRPr="009275C9">
        <w:t>Agnes</w:t>
      </w:r>
      <w:r>
        <w:t xml:space="preserve"> Jacob</w:t>
      </w:r>
      <w:r w:rsidRPr="009275C9">
        <w:t>.</w:t>
      </w:r>
      <w:r>
        <w:t xml:space="preserve"> </w:t>
      </w:r>
      <w:r w:rsidRPr="009275C9">
        <w:t>Modelling speech emotion recognition using logistic regression and decision trees. International Journal of Speech Technology</w:t>
      </w:r>
      <w:r>
        <w:t>: 897-905, 2017.</w:t>
      </w:r>
    </w:p>
    <w:p w14:paraId="1EDCF1FB" w14:textId="6410E9FA" w:rsidR="00CC457D" w:rsidRDefault="00CC457D" w:rsidP="00CC457D">
      <w:pPr>
        <w:ind w:left="705" w:hanging="705"/>
        <w:rPr>
          <w:rFonts w:cs="Times New Roman"/>
          <w:szCs w:val="24"/>
        </w:rPr>
      </w:pPr>
      <w:bookmarkStart w:id="86" w:name="ref_2"/>
      <w:bookmarkEnd w:id="85"/>
      <w:r>
        <w:rPr>
          <w:rFonts w:cs="Times New Roman"/>
          <w:szCs w:val="24"/>
        </w:rPr>
        <w:t>[</w:t>
      </w:r>
      <w:r w:rsidR="00A12B56">
        <w:rPr>
          <w:rFonts w:cs="Times New Roman"/>
          <w:szCs w:val="24"/>
        </w:rPr>
        <w:t>2</w:t>
      </w:r>
      <w:r>
        <w:rPr>
          <w:rFonts w:cs="Times New Roman"/>
          <w:szCs w:val="24"/>
        </w:rPr>
        <w:t>]</w:t>
      </w:r>
      <w:r>
        <w:rPr>
          <w:rFonts w:cs="Times New Roman"/>
          <w:szCs w:val="24"/>
        </w:rPr>
        <w:tab/>
      </w:r>
      <w:r w:rsidRPr="001564A0">
        <w:rPr>
          <w:rFonts w:cs="Times New Roman"/>
          <w:szCs w:val="24"/>
        </w:rPr>
        <w:t>Anvarjon Tursunov, Soonil Kwon and Hee-Suk Pang</w:t>
      </w:r>
      <w:r>
        <w:rPr>
          <w:rFonts w:cs="Times New Roman"/>
          <w:szCs w:val="24"/>
        </w:rPr>
        <w:t xml:space="preserve">. </w:t>
      </w:r>
      <w:r w:rsidRPr="001564A0">
        <w:rPr>
          <w:rFonts w:cs="Times New Roman"/>
          <w:szCs w:val="24"/>
        </w:rPr>
        <w:t>Discriminating Emotions in the Valence Dimension</w:t>
      </w:r>
      <w:r>
        <w:rPr>
          <w:rFonts w:cs="Times New Roman"/>
          <w:szCs w:val="24"/>
        </w:rPr>
        <w:t xml:space="preserve"> </w:t>
      </w:r>
      <w:r w:rsidRPr="001564A0">
        <w:rPr>
          <w:rFonts w:cs="Times New Roman"/>
          <w:szCs w:val="24"/>
        </w:rPr>
        <w:t>from Speech Using Timbre Features</w:t>
      </w:r>
      <w:r>
        <w:rPr>
          <w:rFonts w:cs="Times New Roman"/>
          <w:szCs w:val="24"/>
        </w:rPr>
        <w:t>. Applied Sciences, Jun 2019.</w:t>
      </w:r>
      <w:r w:rsidRPr="001564A0">
        <w:rPr>
          <w:rFonts w:cs="Times New Roman"/>
          <w:szCs w:val="24"/>
        </w:rPr>
        <w:t xml:space="preserve"> </w:t>
      </w:r>
    </w:p>
    <w:p w14:paraId="67EE9A91" w14:textId="7E5D4C0F" w:rsidR="005D68B7" w:rsidRPr="005D68B7" w:rsidRDefault="005D68B7" w:rsidP="005D68B7">
      <w:pPr>
        <w:tabs>
          <w:tab w:val="left" w:pos="708"/>
          <w:tab w:val="left" w:pos="1356"/>
        </w:tabs>
        <w:ind w:left="705" w:hanging="705"/>
      </w:pPr>
      <w:bookmarkStart w:id="87" w:name="ref_3"/>
      <w:bookmarkEnd w:id="86"/>
      <w:r>
        <w:t>[</w:t>
      </w:r>
      <w:r w:rsidR="00A12B56">
        <w:t>3</w:t>
      </w:r>
      <w:r>
        <w:t>]</w:t>
      </w:r>
      <w:r>
        <w:tab/>
      </w:r>
      <w:r w:rsidRPr="000F2825">
        <w:t>Ashishkumar</w:t>
      </w:r>
      <w:r>
        <w:t xml:space="preserve"> </w:t>
      </w:r>
      <w:r w:rsidRPr="000F2825">
        <w:t>Gudmalwar,</w:t>
      </w:r>
      <w:r>
        <w:t xml:space="preserve"> </w:t>
      </w:r>
      <w:r w:rsidRPr="000F2825">
        <w:t>Chevula Rama Rao</w:t>
      </w:r>
      <w:r>
        <w:t>, Anirban</w:t>
      </w:r>
      <w:r w:rsidRPr="000F2825">
        <w:t xml:space="preserve"> Dutta</w:t>
      </w:r>
      <w:r>
        <w:t xml:space="preserve">. </w:t>
      </w:r>
      <w:r w:rsidRPr="000F2825">
        <w:t>Improving the performance of the speaker emotion recognition based on low dimension prosody features vector. International Journal of Speech Technology</w:t>
      </w:r>
      <w:r>
        <w:t>, 2018.</w:t>
      </w:r>
    </w:p>
    <w:p w14:paraId="78A80914" w14:textId="01912E62" w:rsidR="00CC457D" w:rsidRDefault="00CC457D" w:rsidP="00CC457D">
      <w:pPr>
        <w:ind w:left="705" w:hanging="705"/>
        <w:rPr>
          <w:rFonts w:cs="Times New Roman"/>
          <w:szCs w:val="24"/>
        </w:rPr>
      </w:pPr>
      <w:bookmarkStart w:id="88" w:name="ref_4"/>
      <w:bookmarkEnd w:id="87"/>
      <w:r>
        <w:rPr>
          <w:rFonts w:cs="Times New Roman"/>
          <w:szCs w:val="24"/>
        </w:rPr>
        <w:t>[</w:t>
      </w:r>
      <w:r w:rsidR="00A12B56">
        <w:rPr>
          <w:rFonts w:cs="Times New Roman"/>
          <w:szCs w:val="24"/>
        </w:rPr>
        <w:t>4</w:t>
      </w:r>
      <w:r>
        <w:rPr>
          <w:rFonts w:cs="Times New Roman"/>
          <w:szCs w:val="24"/>
        </w:rPr>
        <w:t>]</w:t>
      </w:r>
      <w:r>
        <w:rPr>
          <w:rFonts w:cs="Times New Roman"/>
          <w:szCs w:val="24"/>
        </w:rPr>
        <w:tab/>
      </w:r>
      <w:r w:rsidRPr="001564A0">
        <w:rPr>
          <w:rFonts w:cs="Times New Roman"/>
          <w:szCs w:val="24"/>
        </w:rPr>
        <w:t>Burkhardt, F.; Paeschke, A.; Rolfes, M.; Sendlmeier, W. F. &amp; Weiss, B. A database of German emotional speech, in 'INTERSPEECH', ISCA</w:t>
      </w:r>
      <w:r>
        <w:rPr>
          <w:rFonts w:cs="Times New Roman"/>
          <w:szCs w:val="24"/>
        </w:rPr>
        <w:t>:</w:t>
      </w:r>
      <w:r w:rsidRPr="001564A0">
        <w:rPr>
          <w:rFonts w:cs="Times New Roman"/>
          <w:szCs w:val="24"/>
        </w:rPr>
        <w:t xml:space="preserve"> 1517-1520</w:t>
      </w:r>
      <w:r>
        <w:rPr>
          <w:rFonts w:cs="Times New Roman"/>
          <w:szCs w:val="24"/>
        </w:rPr>
        <w:t>, 2005.</w:t>
      </w:r>
    </w:p>
    <w:p w14:paraId="27DB00C6" w14:textId="39AD22E5" w:rsidR="005D68B7" w:rsidRPr="005D68B7" w:rsidRDefault="005D68B7" w:rsidP="005D68B7">
      <w:pPr>
        <w:tabs>
          <w:tab w:val="left" w:pos="708"/>
          <w:tab w:val="left" w:pos="1356"/>
        </w:tabs>
        <w:ind w:left="705" w:hanging="705"/>
      </w:pPr>
      <w:bookmarkStart w:id="89" w:name="ref_5"/>
      <w:bookmarkEnd w:id="88"/>
      <w:r>
        <w:t>[5]</w:t>
      </w:r>
      <w:r>
        <w:tab/>
      </w:r>
      <w:r w:rsidRPr="000F2825">
        <w:t>Dorota Kamińska, Tomasz</w:t>
      </w:r>
      <w:r>
        <w:t xml:space="preserve"> </w:t>
      </w:r>
      <w:r w:rsidRPr="000F2825">
        <w:t>Sapiński. Polish Emotional Speech Recognition Based on the Committee of Classifiers. Przeglad Elektrotechniczny</w:t>
      </w:r>
      <w:r>
        <w:t xml:space="preserve">: </w:t>
      </w:r>
      <w:r w:rsidRPr="000F2825">
        <w:t>101-106</w:t>
      </w:r>
      <w:r>
        <w:t>, 2017.</w:t>
      </w:r>
    </w:p>
    <w:p w14:paraId="65C57BA6" w14:textId="51807722" w:rsidR="00CC457D" w:rsidRDefault="00CC457D" w:rsidP="00CC457D">
      <w:pPr>
        <w:ind w:left="705" w:hanging="705"/>
        <w:rPr>
          <w:rFonts w:cs="Times New Roman"/>
          <w:szCs w:val="24"/>
        </w:rPr>
      </w:pPr>
      <w:bookmarkStart w:id="90" w:name="ref_6"/>
      <w:bookmarkEnd w:id="89"/>
      <w:r>
        <w:rPr>
          <w:rFonts w:cs="Times New Roman"/>
          <w:szCs w:val="24"/>
        </w:rPr>
        <w:t>[</w:t>
      </w:r>
      <w:r w:rsidR="00A12B56">
        <w:rPr>
          <w:rFonts w:cs="Times New Roman"/>
          <w:szCs w:val="24"/>
        </w:rPr>
        <w:t>6</w:t>
      </w:r>
      <w:r>
        <w:rPr>
          <w:rFonts w:cs="Times New Roman"/>
          <w:szCs w:val="24"/>
        </w:rPr>
        <w:t>]</w:t>
      </w:r>
      <w:r>
        <w:rPr>
          <w:rFonts w:cs="Times New Roman"/>
          <w:szCs w:val="24"/>
        </w:rPr>
        <w:tab/>
      </w:r>
      <w:r w:rsidRPr="001564A0">
        <w:rPr>
          <w:rFonts w:cs="Times New Roman"/>
          <w:szCs w:val="24"/>
        </w:rPr>
        <w:t>Eyben, F.; Scherer, K.R.; Schuller, B.W.; Sundberg, J.; André, E.; Busso, C.; Devillers, L.Y.; Epps, J.; Laukka, P.;Narayanan, S.S.; et al. The Geneva Minimalistic Acoustic Parameter Set (GeMAPS) for Voice Research and</w:t>
      </w:r>
      <w:r>
        <w:rPr>
          <w:rFonts w:cs="Times New Roman"/>
          <w:szCs w:val="24"/>
        </w:rPr>
        <w:t xml:space="preserve"> </w:t>
      </w:r>
      <w:r w:rsidRPr="001564A0">
        <w:rPr>
          <w:rFonts w:cs="Times New Roman"/>
          <w:szCs w:val="24"/>
        </w:rPr>
        <w:t>Affective Computing.IEEE Trans. Affect. Comput</w:t>
      </w:r>
      <w:r>
        <w:rPr>
          <w:rFonts w:cs="Times New Roman"/>
          <w:szCs w:val="24"/>
        </w:rPr>
        <w:t>:</w:t>
      </w:r>
      <w:r w:rsidRPr="001564A0">
        <w:rPr>
          <w:rFonts w:cs="Times New Roman"/>
          <w:szCs w:val="24"/>
        </w:rPr>
        <w:t xml:space="preserve"> 190</w:t>
      </w:r>
      <w:r w:rsidR="00BD4E85">
        <w:rPr>
          <w:rFonts w:cs="Times New Roman"/>
          <w:szCs w:val="24"/>
        </w:rPr>
        <w:t>-</w:t>
      </w:r>
      <w:r w:rsidRPr="001564A0">
        <w:rPr>
          <w:rFonts w:cs="Times New Roman"/>
          <w:szCs w:val="24"/>
        </w:rPr>
        <w:t>202</w:t>
      </w:r>
      <w:r>
        <w:rPr>
          <w:rFonts w:cs="Times New Roman"/>
          <w:szCs w:val="24"/>
        </w:rPr>
        <w:t xml:space="preserve">, </w:t>
      </w:r>
      <w:r w:rsidRPr="001564A0">
        <w:rPr>
          <w:rFonts w:cs="Times New Roman"/>
          <w:szCs w:val="24"/>
        </w:rPr>
        <w:t>2016</w:t>
      </w:r>
      <w:r>
        <w:rPr>
          <w:rFonts w:cs="Times New Roman"/>
          <w:szCs w:val="24"/>
        </w:rPr>
        <w:t>.</w:t>
      </w:r>
    </w:p>
    <w:p w14:paraId="72D8821C" w14:textId="058F085E" w:rsidR="005D68B7" w:rsidRPr="005D68B7" w:rsidRDefault="005D68B7" w:rsidP="005D68B7">
      <w:pPr>
        <w:tabs>
          <w:tab w:val="left" w:pos="708"/>
          <w:tab w:val="left" w:pos="1356"/>
        </w:tabs>
        <w:ind w:left="705" w:hanging="705"/>
      </w:pPr>
      <w:bookmarkStart w:id="91" w:name="ref_7"/>
      <w:bookmarkEnd w:id="90"/>
      <w:r>
        <w:t>[</w:t>
      </w:r>
      <w:r w:rsidR="00A12B56">
        <w:t>7</w:t>
      </w:r>
      <w:r>
        <w:t>]</w:t>
      </w:r>
      <w:r>
        <w:tab/>
      </w:r>
      <w:r w:rsidRPr="000F2825">
        <w:t xml:space="preserve">Gintautas Tamulevičius, </w:t>
      </w:r>
      <w:r>
        <w:t xml:space="preserve">Rasa </w:t>
      </w:r>
      <w:r w:rsidRPr="000F2825">
        <w:t>Karbauskaitė</w:t>
      </w:r>
      <w:r>
        <w:t>, Gintautas</w:t>
      </w:r>
      <w:r w:rsidRPr="000F2825">
        <w:t xml:space="preserve"> Dzemyda.</w:t>
      </w:r>
      <w:r>
        <w:t xml:space="preserve"> </w:t>
      </w:r>
      <w:r w:rsidRPr="000F2825">
        <w:t>Speech emotion classification using fractal dimension-based features. Nonlinear Analysis: Modelling and Control</w:t>
      </w:r>
      <w:r>
        <w:t>: 679-695, 2019.</w:t>
      </w:r>
    </w:p>
    <w:p w14:paraId="2DAF3544" w14:textId="6F41295A" w:rsidR="005D68B7" w:rsidRDefault="005D68B7" w:rsidP="005D68B7">
      <w:pPr>
        <w:tabs>
          <w:tab w:val="left" w:pos="708"/>
          <w:tab w:val="left" w:pos="1356"/>
        </w:tabs>
        <w:ind w:left="705" w:hanging="705"/>
      </w:pPr>
      <w:bookmarkStart w:id="92" w:name="ref_8"/>
      <w:bookmarkEnd w:id="91"/>
      <w:r>
        <w:t>[</w:t>
      </w:r>
      <w:r w:rsidR="00A12B56">
        <w:t>8</w:t>
      </w:r>
      <w:r>
        <w:t>]</w:t>
      </w:r>
      <w:r>
        <w:tab/>
      </w:r>
      <w:r>
        <w:tab/>
      </w:r>
      <w:r w:rsidRPr="00042525">
        <w:t>G. Trigeorgis et al.</w:t>
      </w:r>
      <w:r>
        <w:t xml:space="preserve"> </w:t>
      </w:r>
      <w:r w:rsidRPr="00042525">
        <w:t>Adieu features? End-to-end speech emotion recognition using a deep convolutional recurrent network</w:t>
      </w:r>
      <w:r>
        <w:t>.</w:t>
      </w:r>
      <w:r w:rsidRPr="00042525">
        <w:t xml:space="preserve"> IEEE International Conference on Acoustics, Speech and Signal Processing (ICASSP)</w:t>
      </w:r>
      <w:r>
        <w:t xml:space="preserve">: </w:t>
      </w:r>
      <w:r w:rsidRPr="00042525">
        <w:t xml:space="preserve">5200-5204, </w:t>
      </w:r>
      <w:r>
        <w:t>2016.</w:t>
      </w:r>
    </w:p>
    <w:p w14:paraId="29FF8E58" w14:textId="3388E091" w:rsidR="005D68B7" w:rsidRDefault="005D68B7" w:rsidP="005D68B7">
      <w:pPr>
        <w:tabs>
          <w:tab w:val="left" w:pos="708"/>
          <w:tab w:val="left" w:pos="1356"/>
        </w:tabs>
        <w:ind w:left="705" w:hanging="705"/>
      </w:pPr>
      <w:bookmarkStart w:id="93" w:name="ref_9"/>
      <w:bookmarkEnd w:id="92"/>
      <w:r>
        <w:t>[</w:t>
      </w:r>
      <w:r w:rsidR="00A12B56">
        <w:t>9</w:t>
      </w:r>
      <w:r>
        <w:t>]</w:t>
      </w:r>
      <w:r>
        <w:tab/>
      </w:r>
      <w:r w:rsidRPr="00042525">
        <w:t>Kudakwashe Zvarevashe, Oludayo</w:t>
      </w:r>
      <w:r>
        <w:t xml:space="preserve"> </w:t>
      </w:r>
      <w:r w:rsidRPr="00042525">
        <w:t>Olugbara. Ensemble Learning of Hybrid Acoustic Features for Speech Emotion Recognition</w:t>
      </w:r>
      <w:r>
        <w:t>,</w:t>
      </w:r>
      <w:r w:rsidRPr="00042525">
        <w:t xml:space="preserve"> Algorithms</w:t>
      </w:r>
      <w:r>
        <w:t>: 1-24, 2020.</w:t>
      </w:r>
    </w:p>
    <w:p w14:paraId="4C0496BE" w14:textId="3C7A7DE2" w:rsidR="005D68B7" w:rsidRDefault="005D68B7" w:rsidP="005D68B7">
      <w:pPr>
        <w:tabs>
          <w:tab w:val="left" w:pos="708"/>
          <w:tab w:val="left" w:pos="1356"/>
        </w:tabs>
        <w:ind w:left="705" w:hanging="705"/>
      </w:pPr>
      <w:bookmarkStart w:id="94" w:name="ref_10"/>
      <w:bookmarkEnd w:id="93"/>
      <w:r>
        <w:t>[1</w:t>
      </w:r>
      <w:r w:rsidR="00A12B56">
        <w:t>0</w:t>
      </w:r>
      <w:r>
        <w:t>]</w:t>
      </w:r>
      <w:r>
        <w:tab/>
      </w:r>
      <w:r w:rsidRPr="00042525">
        <w:t xml:space="preserve">Kunxia </w:t>
      </w:r>
      <w:r>
        <w:t xml:space="preserve">Wang, </w:t>
      </w:r>
      <w:r w:rsidRPr="00042525">
        <w:t xml:space="preserve">Ning </w:t>
      </w:r>
      <w:r>
        <w:t>An, Bing Nan Ali</w:t>
      </w:r>
      <w:r w:rsidRPr="00042525">
        <w:t xml:space="preserve">, Yanyong </w:t>
      </w:r>
      <w:r>
        <w:t>Zhang</w:t>
      </w:r>
      <w:r w:rsidRPr="00042525">
        <w:t>. Speech Emotion Recognition Using Fourier Parameters. Affective Computing, IEEE Transactions on</w:t>
      </w:r>
      <w:r>
        <w:t>:</w:t>
      </w:r>
      <w:r w:rsidRPr="00042525">
        <w:t xml:space="preserve"> 69-75</w:t>
      </w:r>
      <w:r>
        <w:t>, 2015.</w:t>
      </w:r>
    </w:p>
    <w:p w14:paraId="5BB7622C" w14:textId="64B9BD65" w:rsidR="005D68B7" w:rsidRDefault="005D68B7" w:rsidP="005D68B7">
      <w:pPr>
        <w:tabs>
          <w:tab w:val="left" w:pos="708"/>
          <w:tab w:val="left" w:pos="1356"/>
        </w:tabs>
        <w:ind w:left="705" w:hanging="705"/>
      </w:pPr>
      <w:bookmarkStart w:id="95" w:name="ref_11"/>
      <w:bookmarkEnd w:id="94"/>
      <w:r>
        <w:t>[</w:t>
      </w:r>
      <w:r w:rsidR="00A12B56">
        <w:t>11</w:t>
      </w:r>
      <w:r>
        <w:t>]</w:t>
      </w:r>
      <w:r>
        <w:tab/>
      </w:r>
      <w:r w:rsidRPr="009275C9">
        <w:t xml:space="preserve">Leandro Daniel </w:t>
      </w:r>
      <w:r>
        <w:t xml:space="preserve">Vignolo, </w:t>
      </w:r>
      <w:r w:rsidRPr="009275C9">
        <w:t>S.R.Mahadeva Prasanna,</w:t>
      </w:r>
      <w:r>
        <w:t xml:space="preserve"> Samarendra</w:t>
      </w:r>
      <w:r w:rsidRPr="009275C9">
        <w:t xml:space="preserve"> Dandapat,</w:t>
      </w:r>
      <w:r>
        <w:t xml:space="preserve"> Hugo</w:t>
      </w:r>
      <w:r w:rsidRPr="009275C9">
        <w:t xml:space="preserve"> Rufiner</w:t>
      </w:r>
      <w:r>
        <w:t>,</w:t>
      </w:r>
      <w:r w:rsidRPr="009275C9">
        <w:t xml:space="preserve"> Diego</w:t>
      </w:r>
      <w:r>
        <w:t xml:space="preserve"> Milone</w:t>
      </w:r>
      <w:r w:rsidRPr="009275C9">
        <w:t>. Feature optimisation for stress recognition in speech. Pattern Recognition Letters</w:t>
      </w:r>
      <w:r>
        <w:t>: 1-7, 2016.</w:t>
      </w:r>
      <w:r w:rsidRPr="009275C9">
        <w:t xml:space="preserve"> </w:t>
      </w:r>
    </w:p>
    <w:p w14:paraId="633E579D" w14:textId="55909E63" w:rsidR="005D68B7" w:rsidRPr="005D68B7" w:rsidRDefault="005D68B7" w:rsidP="005D68B7">
      <w:pPr>
        <w:ind w:left="705" w:hanging="705"/>
      </w:pPr>
      <w:bookmarkStart w:id="96" w:name="ref_12"/>
      <w:bookmarkEnd w:id="95"/>
      <w:r>
        <w:lastRenderedPageBreak/>
        <w:t>[1</w:t>
      </w:r>
      <w:r w:rsidR="00A12B56">
        <w:t>2</w:t>
      </w:r>
      <w:r>
        <w:t>]</w:t>
      </w:r>
      <w:r>
        <w:tab/>
        <w:t>Leila Kerkeni, Youssef Serrestou, Mohamed Mbarki, Kosai Raoof, Mohamed Ali Mahjoub</w:t>
      </w:r>
      <w:r w:rsidRPr="000E2C6D">
        <w:t xml:space="preserve">. Speech Emotion Recognition: Methods and Cases Study. </w:t>
      </w:r>
      <w:r>
        <w:t xml:space="preserve">International Conference on Agents and Artificial Intelligence: </w:t>
      </w:r>
      <w:r w:rsidRPr="000E2C6D">
        <w:t>175-182</w:t>
      </w:r>
      <w:r>
        <w:t>, 2018.</w:t>
      </w:r>
    </w:p>
    <w:p w14:paraId="1E35475D" w14:textId="66E7802D" w:rsidR="005D68B7" w:rsidRDefault="005D68B7" w:rsidP="005D68B7">
      <w:pPr>
        <w:ind w:left="705" w:hanging="705"/>
      </w:pPr>
      <w:bookmarkStart w:id="97" w:name="ref_13"/>
      <w:bookmarkEnd w:id="96"/>
      <w:r>
        <w:t>[1</w:t>
      </w:r>
      <w:r w:rsidR="00A12B56">
        <w:t>3</w:t>
      </w:r>
      <w:r>
        <w:t>]</w:t>
      </w:r>
      <w:r>
        <w:tab/>
        <w:t xml:space="preserve">Mehmet Berkehan Akçay, Kaya Oguz. </w:t>
      </w:r>
      <w:r w:rsidRPr="005E4FBD">
        <w:t>Speech emotion recognition: Emotional models, databases, features, preprocessing methods, supporting modalities, and classifiers</w:t>
      </w:r>
      <w:r>
        <w:t>. Speech Communication: 56-76, 2020.</w:t>
      </w:r>
    </w:p>
    <w:p w14:paraId="069EC1A1" w14:textId="5A2D2EF7" w:rsidR="00CB02C4" w:rsidRPr="00CB02C4" w:rsidRDefault="00CB02C4" w:rsidP="00CB02C4">
      <w:pPr>
        <w:ind w:left="705" w:hanging="705"/>
      </w:pPr>
      <w:bookmarkStart w:id="98" w:name="ref_14"/>
      <w:bookmarkEnd w:id="97"/>
      <w:r>
        <w:t>[</w:t>
      </w:r>
      <w:r w:rsidR="00A12B56">
        <w:t>1</w:t>
      </w:r>
      <w:r w:rsidR="00CC457D">
        <w:t>4</w:t>
      </w:r>
      <w:r>
        <w:t>]</w:t>
      </w:r>
      <w:r>
        <w:tab/>
        <w:t xml:space="preserve">Rodrigo Capobianco Guido. A tutorial on signal energy and its applications. Neurocomputing 179: 264-282, Dez 2015. </w:t>
      </w:r>
    </w:p>
    <w:p w14:paraId="54B10162" w14:textId="126F93CC" w:rsidR="001215DD" w:rsidRDefault="00614179" w:rsidP="00614179">
      <w:pPr>
        <w:ind w:left="705" w:hanging="705"/>
        <w:rPr>
          <w:rFonts w:cs="Times New Roman"/>
          <w:szCs w:val="24"/>
        </w:rPr>
      </w:pPr>
      <w:bookmarkStart w:id="99" w:name="ref_15"/>
      <w:bookmarkEnd w:id="98"/>
      <w:r w:rsidRPr="00614179">
        <w:rPr>
          <w:rFonts w:cs="Times New Roman"/>
          <w:szCs w:val="24"/>
        </w:rPr>
        <w:t>[</w:t>
      </w:r>
      <w:r w:rsidR="00A12B56">
        <w:rPr>
          <w:rFonts w:cs="Times New Roman"/>
          <w:szCs w:val="24"/>
        </w:rPr>
        <w:t>1</w:t>
      </w:r>
      <w:r w:rsidR="00CC457D">
        <w:rPr>
          <w:rFonts w:cs="Times New Roman"/>
          <w:szCs w:val="24"/>
        </w:rPr>
        <w:t>5</w:t>
      </w:r>
      <w:r w:rsidRPr="00614179">
        <w:rPr>
          <w:rFonts w:cs="Times New Roman"/>
          <w:szCs w:val="24"/>
        </w:rPr>
        <w:t>]</w:t>
      </w:r>
      <w:r>
        <w:rPr>
          <w:rFonts w:cs="Times New Roman"/>
          <w:szCs w:val="24"/>
        </w:rPr>
        <w:tab/>
      </w:r>
      <w:r w:rsidRPr="00614179">
        <w:rPr>
          <w:rFonts w:cs="Times New Roman"/>
          <w:szCs w:val="24"/>
        </w:rPr>
        <w:t>R</w:t>
      </w:r>
      <w:r w:rsidR="00B7705B">
        <w:rPr>
          <w:rFonts w:cs="Times New Roman"/>
          <w:szCs w:val="24"/>
        </w:rPr>
        <w:t>odrigo</w:t>
      </w:r>
      <w:r w:rsidRPr="00614179">
        <w:rPr>
          <w:rFonts w:cs="Times New Roman"/>
          <w:szCs w:val="24"/>
        </w:rPr>
        <w:t xml:space="preserve"> C</w:t>
      </w:r>
      <w:r w:rsidR="00B7705B">
        <w:rPr>
          <w:rFonts w:cs="Times New Roman"/>
          <w:szCs w:val="24"/>
        </w:rPr>
        <w:t>apobianco</w:t>
      </w:r>
      <w:r w:rsidRPr="00614179">
        <w:rPr>
          <w:rFonts w:cs="Times New Roman"/>
          <w:szCs w:val="24"/>
        </w:rPr>
        <w:t xml:space="preserve"> Guido. Paraconsistent feature engineering [</w:t>
      </w:r>
      <w:r w:rsidR="00B7705B">
        <w:rPr>
          <w:rFonts w:cs="Times New Roman"/>
          <w:szCs w:val="24"/>
        </w:rPr>
        <w:t>L</w:t>
      </w:r>
      <w:r w:rsidRPr="00614179">
        <w:rPr>
          <w:rFonts w:cs="Times New Roman"/>
          <w:szCs w:val="24"/>
        </w:rPr>
        <w:t>ecture notes].</w:t>
      </w:r>
      <w:r w:rsidR="00B7705B">
        <w:rPr>
          <w:rFonts w:cs="Times New Roman"/>
          <w:szCs w:val="24"/>
        </w:rPr>
        <w:t xml:space="preserve"> </w:t>
      </w:r>
      <w:r w:rsidRPr="00614179">
        <w:rPr>
          <w:rFonts w:cs="Times New Roman"/>
          <w:szCs w:val="24"/>
        </w:rPr>
        <w:t>IEEE Signal</w:t>
      </w:r>
      <w:r w:rsidR="00B7705B">
        <w:rPr>
          <w:rFonts w:cs="Times New Roman"/>
          <w:szCs w:val="24"/>
        </w:rPr>
        <w:t xml:space="preserve"> </w:t>
      </w:r>
      <w:r w:rsidRPr="00614179">
        <w:rPr>
          <w:rFonts w:cs="Times New Roman"/>
          <w:szCs w:val="24"/>
        </w:rPr>
        <w:t>Processing Magazine, 36</w:t>
      </w:r>
      <w:r w:rsidR="00B7705B">
        <w:rPr>
          <w:rFonts w:cs="Times New Roman"/>
          <w:szCs w:val="24"/>
        </w:rPr>
        <w:t xml:space="preserve"> </w:t>
      </w:r>
      <w:r w:rsidRPr="00614179">
        <w:rPr>
          <w:rFonts w:cs="Times New Roman"/>
          <w:szCs w:val="24"/>
        </w:rPr>
        <w:t>(1):</w:t>
      </w:r>
      <w:r w:rsidR="00B7705B">
        <w:rPr>
          <w:rFonts w:cs="Times New Roman"/>
          <w:szCs w:val="24"/>
        </w:rPr>
        <w:t xml:space="preserve"> </w:t>
      </w:r>
      <w:r w:rsidRPr="00614179">
        <w:rPr>
          <w:rFonts w:cs="Times New Roman"/>
          <w:szCs w:val="24"/>
        </w:rPr>
        <w:t>154–158, Jan 2019.</w:t>
      </w:r>
    </w:p>
    <w:p w14:paraId="76F6E438" w14:textId="5D85B952" w:rsidR="00B7705B" w:rsidRDefault="00016994" w:rsidP="00B7705B">
      <w:pPr>
        <w:ind w:left="705" w:hanging="705"/>
        <w:rPr>
          <w:rFonts w:cs="Times New Roman"/>
          <w:szCs w:val="24"/>
        </w:rPr>
      </w:pPr>
      <w:bookmarkStart w:id="100" w:name="ref_16"/>
      <w:bookmarkEnd w:id="99"/>
      <w:r w:rsidRPr="00016994">
        <w:rPr>
          <w:rFonts w:cs="Times New Roman"/>
          <w:szCs w:val="24"/>
        </w:rPr>
        <w:t>[</w:t>
      </w:r>
      <w:r w:rsidR="00A12B56">
        <w:rPr>
          <w:rFonts w:cs="Times New Roman"/>
          <w:szCs w:val="24"/>
        </w:rPr>
        <w:t>1</w:t>
      </w:r>
      <w:r w:rsidR="00CC457D">
        <w:rPr>
          <w:rFonts w:cs="Times New Roman"/>
          <w:szCs w:val="24"/>
        </w:rPr>
        <w:t>6</w:t>
      </w:r>
      <w:r w:rsidRPr="00016994">
        <w:rPr>
          <w:rFonts w:cs="Times New Roman"/>
          <w:szCs w:val="24"/>
        </w:rPr>
        <w:t>]</w:t>
      </w:r>
      <w:r w:rsidRPr="00016994">
        <w:rPr>
          <w:rFonts w:cs="Times New Roman"/>
          <w:szCs w:val="24"/>
        </w:rPr>
        <w:tab/>
        <w:t>Serdar Yildirim, Murtaza Bulut, Chul Min Lee, Abe Kazemzadeh, Carlos</w:t>
      </w:r>
      <w:r w:rsidR="00F56D73">
        <w:rPr>
          <w:rFonts w:cs="Times New Roman"/>
          <w:szCs w:val="24"/>
        </w:rPr>
        <w:t xml:space="preserve"> </w:t>
      </w:r>
      <w:r w:rsidRPr="00016994">
        <w:rPr>
          <w:rFonts w:cs="Times New Roman"/>
          <w:szCs w:val="24"/>
        </w:rPr>
        <w:t xml:space="preserve">Busso, Zhigang Deng, Sungbok Lee, and Shrikanth S. Narayanan. </w:t>
      </w:r>
      <w:r>
        <w:rPr>
          <w:rFonts w:cs="Times New Roman"/>
          <w:szCs w:val="24"/>
        </w:rPr>
        <w:t xml:space="preserve">An </w:t>
      </w:r>
      <w:r w:rsidRPr="00016994">
        <w:rPr>
          <w:rFonts w:cs="Times New Roman"/>
          <w:szCs w:val="24"/>
        </w:rPr>
        <w:t>acoustic study of emotions expressed in speech.</w:t>
      </w:r>
      <w:r>
        <w:rPr>
          <w:rFonts w:cs="Times New Roman"/>
          <w:szCs w:val="24"/>
        </w:rPr>
        <w:t xml:space="preserve"> </w:t>
      </w:r>
      <w:r w:rsidRPr="00016994">
        <w:rPr>
          <w:rFonts w:cs="Times New Roman"/>
          <w:szCs w:val="24"/>
        </w:rPr>
        <w:t>In</w:t>
      </w:r>
      <w:r>
        <w:rPr>
          <w:rFonts w:cs="Times New Roman"/>
          <w:szCs w:val="24"/>
        </w:rPr>
        <w:t xml:space="preserve"> </w:t>
      </w:r>
      <w:r w:rsidRPr="00016994">
        <w:rPr>
          <w:rFonts w:cs="Times New Roman"/>
          <w:szCs w:val="24"/>
        </w:rPr>
        <w:t>Proceedings of</w:t>
      </w:r>
      <w:r>
        <w:rPr>
          <w:rFonts w:cs="Times New Roman"/>
          <w:szCs w:val="24"/>
        </w:rPr>
        <w:t xml:space="preserve"> </w:t>
      </w:r>
      <w:r w:rsidRPr="00016994">
        <w:rPr>
          <w:rFonts w:cs="Times New Roman"/>
          <w:szCs w:val="24"/>
        </w:rPr>
        <w:t>Inter</w:t>
      </w:r>
      <w:r>
        <w:rPr>
          <w:rFonts w:cs="Times New Roman"/>
          <w:szCs w:val="24"/>
        </w:rPr>
        <w:t xml:space="preserve"> </w:t>
      </w:r>
      <w:r w:rsidRPr="00016994">
        <w:rPr>
          <w:rFonts w:cs="Times New Roman"/>
          <w:szCs w:val="24"/>
        </w:rPr>
        <w:t>Speech</w:t>
      </w:r>
      <w:r>
        <w:rPr>
          <w:rFonts w:cs="Times New Roman"/>
          <w:szCs w:val="24"/>
        </w:rPr>
        <w:t xml:space="preserve">: </w:t>
      </w:r>
      <w:r w:rsidRPr="00016994">
        <w:rPr>
          <w:rFonts w:cs="Times New Roman"/>
          <w:szCs w:val="24"/>
        </w:rPr>
        <w:t xml:space="preserve">2193–2196, </w:t>
      </w:r>
      <w:r>
        <w:rPr>
          <w:rFonts w:cs="Times New Roman"/>
          <w:szCs w:val="24"/>
        </w:rPr>
        <w:t>Out</w:t>
      </w:r>
      <w:r w:rsidRPr="00016994">
        <w:rPr>
          <w:rFonts w:cs="Times New Roman"/>
          <w:szCs w:val="24"/>
        </w:rPr>
        <w:t xml:space="preserve"> 2004</w:t>
      </w:r>
      <w:r>
        <w:rPr>
          <w:rFonts w:cs="Times New Roman"/>
          <w:szCs w:val="24"/>
        </w:rPr>
        <w:t>.</w:t>
      </w:r>
    </w:p>
    <w:p w14:paraId="6532848B" w14:textId="392F895C" w:rsidR="005D68B7" w:rsidRDefault="005D68B7" w:rsidP="005D68B7">
      <w:pPr>
        <w:tabs>
          <w:tab w:val="left" w:pos="708"/>
          <w:tab w:val="left" w:pos="1356"/>
        </w:tabs>
        <w:ind w:left="705" w:hanging="705"/>
      </w:pPr>
      <w:bookmarkStart w:id="101" w:name="ref_17"/>
      <w:bookmarkEnd w:id="100"/>
      <w:r>
        <w:t>[17]</w:t>
      </w:r>
      <w:r>
        <w:tab/>
        <w:t xml:space="preserve">Suman Deb, Samarendra Dandapat. Emotion Classification Using Segmentation of Vowel-Like and Non-Vowel-Like Regions. in </w:t>
      </w:r>
      <w:r>
        <w:rPr>
          <w:rStyle w:val="nfase"/>
        </w:rPr>
        <w:t>IEEE Transactions on Affective Computing</w:t>
      </w:r>
      <w:r>
        <w:t>: 360-373, 2019.</w:t>
      </w:r>
    </w:p>
    <w:p w14:paraId="6FB553CE" w14:textId="60E01E0F" w:rsidR="005D68B7" w:rsidRPr="005D68B7" w:rsidRDefault="005D68B7" w:rsidP="005D68B7">
      <w:pPr>
        <w:tabs>
          <w:tab w:val="left" w:pos="708"/>
          <w:tab w:val="left" w:pos="1356"/>
        </w:tabs>
        <w:ind w:left="705" w:hanging="705"/>
      </w:pPr>
      <w:bookmarkStart w:id="102" w:name="ref_18"/>
      <w:bookmarkEnd w:id="101"/>
      <w:r>
        <w:t>[1</w:t>
      </w:r>
      <w:r w:rsidR="00A12B56">
        <w:t>8</w:t>
      </w:r>
      <w:r>
        <w:t>]</w:t>
      </w:r>
      <w:r>
        <w:tab/>
        <w:t xml:space="preserve">Teodora </w:t>
      </w:r>
      <w:r w:rsidRPr="009275C9">
        <w:t>Dimitrova-Grekow</w:t>
      </w:r>
      <w:r>
        <w:t>,</w:t>
      </w:r>
      <w:r w:rsidRPr="009275C9">
        <w:t xml:space="preserve"> </w:t>
      </w:r>
      <w:r>
        <w:t xml:space="preserve">Aneta </w:t>
      </w:r>
      <w:r w:rsidRPr="009275C9">
        <w:t>Klis</w:t>
      </w:r>
      <w:r>
        <w:t xml:space="preserve">, Magdalena </w:t>
      </w:r>
      <w:r w:rsidRPr="009275C9">
        <w:t>Igras-Cybulska. Speech Emotion Recognition Based on Voice Fundamental Frequency</w:t>
      </w:r>
      <w:r>
        <w:t>: 2</w:t>
      </w:r>
      <w:r w:rsidRPr="009275C9">
        <w:t>77</w:t>
      </w:r>
      <w:r>
        <w:t>-</w:t>
      </w:r>
      <w:r w:rsidRPr="009275C9">
        <w:t>286</w:t>
      </w:r>
      <w:r>
        <w:t>, 2019.</w:t>
      </w:r>
    </w:p>
    <w:p w14:paraId="4B789290" w14:textId="02FDBBDD" w:rsidR="00CC457D" w:rsidRDefault="00CC457D" w:rsidP="00CC457D">
      <w:pPr>
        <w:ind w:left="705" w:hanging="705"/>
      </w:pPr>
      <w:bookmarkStart w:id="103" w:name="ref_19"/>
      <w:bookmarkEnd w:id="102"/>
      <w:r>
        <w:t>[</w:t>
      </w:r>
      <w:r w:rsidR="00A12B56">
        <w:t>19</w:t>
      </w:r>
      <w:r>
        <w:t>]</w:t>
      </w:r>
      <w:r>
        <w:tab/>
        <w:t>Tolkmitt, F.J., Scherer, K.R. Effect of experimentally</w:t>
      </w:r>
      <w:r w:rsidR="00674675">
        <w:t xml:space="preserve"> </w:t>
      </w:r>
      <w:r>
        <w:t>induced stress on vocal parameters. J. Exp. Psychol. [Hum.Percept.] 12 (3): 302–313, 1986.</w:t>
      </w:r>
    </w:p>
    <w:p w14:paraId="456828DF" w14:textId="28F7D24D" w:rsidR="006C1468" w:rsidRPr="00CC457D" w:rsidRDefault="006C1468" w:rsidP="006C1468">
      <w:pPr>
        <w:ind w:left="705" w:hanging="705"/>
      </w:pPr>
      <w:bookmarkStart w:id="104" w:name="ref_20"/>
      <w:bookmarkEnd w:id="103"/>
      <w:r>
        <w:t>[</w:t>
      </w:r>
      <w:r w:rsidR="00A12B56">
        <w:t>20</w:t>
      </w:r>
      <w:r>
        <w:t>]</w:t>
      </w:r>
      <w:r>
        <w:tab/>
        <w:t>Turgut Ozseven. A novel feature selection method for speech emotion recognition. Applied Acoustics: 320-326, 2018.</w:t>
      </w:r>
    </w:p>
    <w:p w14:paraId="5AB698B5" w14:textId="7F6884E6" w:rsidR="00016994" w:rsidRDefault="00E153FA" w:rsidP="00B7705B">
      <w:pPr>
        <w:ind w:left="705" w:hanging="705"/>
      </w:pPr>
      <w:bookmarkStart w:id="105" w:name="ref_21"/>
      <w:bookmarkEnd w:id="104"/>
      <w:r>
        <w:rPr>
          <w:rFonts w:cs="Times New Roman"/>
          <w:szCs w:val="24"/>
        </w:rPr>
        <w:t>[</w:t>
      </w:r>
      <w:r w:rsidR="00A12B56">
        <w:rPr>
          <w:rFonts w:cs="Times New Roman"/>
          <w:szCs w:val="24"/>
        </w:rPr>
        <w:t>21</w:t>
      </w:r>
      <w:r>
        <w:rPr>
          <w:rFonts w:cs="Times New Roman"/>
          <w:szCs w:val="24"/>
        </w:rPr>
        <w:t>]</w:t>
      </w:r>
      <w:r>
        <w:rPr>
          <w:rFonts w:cs="Times New Roman"/>
          <w:szCs w:val="24"/>
        </w:rPr>
        <w:tab/>
      </w:r>
      <w:r>
        <w:t>Van Bezooijen, R. The Characteristics and Recognizability</w:t>
      </w:r>
      <w:r w:rsidR="00674675">
        <w:t xml:space="preserve"> </w:t>
      </w:r>
      <w:r>
        <w:t>of Vocal Expression of Emotions. Foris, Drodrecht, The</w:t>
      </w:r>
      <w:r w:rsidR="001564A0">
        <w:t xml:space="preserve"> </w:t>
      </w:r>
      <w:r>
        <w:t>Netherlands, 1984.</w:t>
      </w:r>
      <w:bookmarkEnd w:id="105"/>
    </w:p>
    <w:sectPr w:rsidR="00016994" w:rsidSect="003E3DEA">
      <w:headerReference w:type="default" r:id="rId2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AC5C7" w14:textId="77777777" w:rsidR="00E62694" w:rsidRDefault="00E62694" w:rsidP="0025358B">
      <w:pPr>
        <w:spacing w:after="0" w:line="240" w:lineRule="auto"/>
      </w:pPr>
      <w:r>
        <w:separator/>
      </w:r>
    </w:p>
  </w:endnote>
  <w:endnote w:type="continuationSeparator" w:id="0">
    <w:p w14:paraId="04134E2B" w14:textId="77777777" w:rsidR="00E62694" w:rsidRDefault="00E62694" w:rsidP="0025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42A5C" w14:textId="77777777" w:rsidR="00E62694" w:rsidRDefault="00E62694" w:rsidP="0025358B">
      <w:pPr>
        <w:spacing w:after="0" w:line="240" w:lineRule="auto"/>
      </w:pPr>
      <w:r>
        <w:separator/>
      </w:r>
    </w:p>
  </w:footnote>
  <w:footnote w:type="continuationSeparator" w:id="0">
    <w:p w14:paraId="5886FC66" w14:textId="77777777" w:rsidR="00E62694" w:rsidRDefault="00E62694" w:rsidP="0025358B">
      <w:pPr>
        <w:spacing w:after="0" w:line="240" w:lineRule="auto"/>
      </w:pPr>
      <w:r>
        <w:continuationSeparator/>
      </w:r>
    </w:p>
  </w:footnote>
  <w:footnote w:id="1">
    <w:p w14:paraId="2508E636" w14:textId="584588C6" w:rsidR="009275C9" w:rsidRDefault="009275C9">
      <w:pPr>
        <w:pStyle w:val="Textodenotaderodap"/>
      </w:pPr>
      <w:r>
        <w:rPr>
          <w:rStyle w:val="Refdenotaderodap"/>
        </w:rPr>
        <w:footnoteRef/>
      </w:r>
      <w:r>
        <w:t xml:space="preserve"> O domínio da frequência também é chamado de domínio de Fourier. Através da DFT somos capazes de analisar as frequências presentes dentro do sinal. Neste caso o contradomínio corresponde ao módulo da amplitude.</w:t>
      </w:r>
    </w:p>
  </w:footnote>
  <w:footnote w:id="2">
    <w:p w14:paraId="0B63E1BA" w14:textId="331FDBAE" w:rsidR="009275C9" w:rsidRDefault="009275C9">
      <w:pPr>
        <w:pStyle w:val="Textodenotaderodap"/>
      </w:pPr>
      <w:r>
        <w:rPr>
          <w:rStyle w:val="Refdenotaderodap"/>
        </w:rPr>
        <w:footnoteRef/>
      </w:r>
      <w:r>
        <w:t xml:space="preserve"> Exemplos de classificadores baseados em PM são Hard Thresholds (HT) e Distance Measures (DM), enquanto Redes Neurais Artificiais (RNA) e Maquinas de Vetor de Suporte (MVS) podem ser descritas como 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BAE1B" w14:textId="0E2C8632" w:rsidR="009275C9" w:rsidRDefault="009275C9">
    <w:pPr>
      <w:pStyle w:val="Cabealho"/>
      <w:jc w:val="right"/>
    </w:pPr>
  </w:p>
  <w:p w14:paraId="1CED8142" w14:textId="77777777" w:rsidR="009275C9" w:rsidRDefault="009275C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780341"/>
      <w:docPartObj>
        <w:docPartGallery w:val="Page Numbers (Top of Page)"/>
        <w:docPartUnique/>
      </w:docPartObj>
    </w:sdtPr>
    <w:sdtEndPr/>
    <w:sdtContent>
      <w:p w14:paraId="272D701B" w14:textId="50C9314B" w:rsidR="009275C9" w:rsidRDefault="009275C9">
        <w:pPr>
          <w:pStyle w:val="Cabealho"/>
          <w:jc w:val="right"/>
        </w:pPr>
        <w:r>
          <w:fldChar w:fldCharType="begin"/>
        </w:r>
        <w:r>
          <w:instrText>PAGE   \* MERGEFORMAT</w:instrText>
        </w:r>
        <w:r>
          <w:fldChar w:fldCharType="separate"/>
        </w:r>
        <w:r>
          <w:t>2</w:t>
        </w:r>
        <w:r>
          <w:fldChar w:fldCharType="end"/>
        </w:r>
      </w:p>
    </w:sdtContent>
  </w:sdt>
  <w:p w14:paraId="79D93C86" w14:textId="77777777" w:rsidR="009275C9" w:rsidRDefault="009275C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14B3"/>
    <w:multiLevelType w:val="hybridMultilevel"/>
    <w:tmpl w:val="96EC80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CB77681"/>
    <w:multiLevelType w:val="hybridMultilevel"/>
    <w:tmpl w:val="E8023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2A54E5"/>
    <w:multiLevelType w:val="hybridMultilevel"/>
    <w:tmpl w:val="40D6AFB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25AD0683"/>
    <w:multiLevelType w:val="hybridMultilevel"/>
    <w:tmpl w:val="E51C22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56CB6"/>
    <w:multiLevelType w:val="hybridMultilevel"/>
    <w:tmpl w:val="99142D56"/>
    <w:lvl w:ilvl="0" w:tplc="0416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E0E6A"/>
    <w:multiLevelType w:val="hybridMultilevel"/>
    <w:tmpl w:val="35F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8687D"/>
    <w:multiLevelType w:val="hybridMultilevel"/>
    <w:tmpl w:val="AA46B048"/>
    <w:lvl w:ilvl="0" w:tplc="0416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15C4E"/>
    <w:multiLevelType w:val="hybridMultilevel"/>
    <w:tmpl w:val="D1C2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730BB"/>
    <w:multiLevelType w:val="hybridMultilevel"/>
    <w:tmpl w:val="6ABAE79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3BE213FE"/>
    <w:multiLevelType w:val="hybridMultilevel"/>
    <w:tmpl w:val="B20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92C2B"/>
    <w:multiLevelType w:val="hybridMultilevel"/>
    <w:tmpl w:val="765E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2356A"/>
    <w:multiLevelType w:val="hybridMultilevel"/>
    <w:tmpl w:val="D8EC8EE8"/>
    <w:lvl w:ilvl="0" w:tplc="0416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42B80"/>
    <w:multiLevelType w:val="hybridMultilevel"/>
    <w:tmpl w:val="01383CC4"/>
    <w:lvl w:ilvl="0" w:tplc="A636F656">
      <w:start w:val="1"/>
      <w:numFmt w:val="bullet"/>
      <w:lvlText w:val="•"/>
      <w:lvlJc w:val="left"/>
      <w:pPr>
        <w:tabs>
          <w:tab w:val="num" w:pos="720"/>
        </w:tabs>
        <w:ind w:left="720" w:hanging="360"/>
      </w:pPr>
      <w:rPr>
        <w:rFonts w:ascii="Times New Roman" w:hAnsi="Times New Roman" w:hint="default"/>
      </w:rPr>
    </w:lvl>
    <w:lvl w:ilvl="1" w:tplc="DE2E2D88" w:tentative="1">
      <w:start w:val="1"/>
      <w:numFmt w:val="bullet"/>
      <w:lvlText w:val="•"/>
      <w:lvlJc w:val="left"/>
      <w:pPr>
        <w:tabs>
          <w:tab w:val="num" w:pos="1440"/>
        </w:tabs>
        <w:ind w:left="1440" w:hanging="360"/>
      </w:pPr>
      <w:rPr>
        <w:rFonts w:ascii="Times New Roman" w:hAnsi="Times New Roman" w:hint="default"/>
      </w:rPr>
    </w:lvl>
    <w:lvl w:ilvl="2" w:tplc="04E657A2" w:tentative="1">
      <w:start w:val="1"/>
      <w:numFmt w:val="bullet"/>
      <w:lvlText w:val="•"/>
      <w:lvlJc w:val="left"/>
      <w:pPr>
        <w:tabs>
          <w:tab w:val="num" w:pos="2160"/>
        </w:tabs>
        <w:ind w:left="2160" w:hanging="360"/>
      </w:pPr>
      <w:rPr>
        <w:rFonts w:ascii="Times New Roman" w:hAnsi="Times New Roman" w:hint="default"/>
      </w:rPr>
    </w:lvl>
    <w:lvl w:ilvl="3" w:tplc="4236654C" w:tentative="1">
      <w:start w:val="1"/>
      <w:numFmt w:val="bullet"/>
      <w:lvlText w:val="•"/>
      <w:lvlJc w:val="left"/>
      <w:pPr>
        <w:tabs>
          <w:tab w:val="num" w:pos="2880"/>
        </w:tabs>
        <w:ind w:left="2880" w:hanging="360"/>
      </w:pPr>
      <w:rPr>
        <w:rFonts w:ascii="Times New Roman" w:hAnsi="Times New Roman" w:hint="default"/>
      </w:rPr>
    </w:lvl>
    <w:lvl w:ilvl="4" w:tplc="8E1C6FB0" w:tentative="1">
      <w:start w:val="1"/>
      <w:numFmt w:val="bullet"/>
      <w:lvlText w:val="•"/>
      <w:lvlJc w:val="left"/>
      <w:pPr>
        <w:tabs>
          <w:tab w:val="num" w:pos="3600"/>
        </w:tabs>
        <w:ind w:left="3600" w:hanging="360"/>
      </w:pPr>
      <w:rPr>
        <w:rFonts w:ascii="Times New Roman" w:hAnsi="Times New Roman" w:hint="default"/>
      </w:rPr>
    </w:lvl>
    <w:lvl w:ilvl="5" w:tplc="11506E30" w:tentative="1">
      <w:start w:val="1"/>
      <w:numFmt w:val="bullet"/>
      <w:lvlText w:val="•"/>
      <w:lvlJc w:val="left"/>
      <w:pPr>
        <w:tabs>
          <w:tab w:val="num" w:pos="4320"/>
        </w:tabs>
        <w:ind w:left="4320" w:hanging="360"/>
      </w:pPr>
      <w:rPr>
        <w:rFonts w:ascii="Times New Roman" w:hAnsi="Times New Roman" w:hint="default"/>
      </w:rPr>
    </w:lvl>
    <w:lvl w:ilvl="6" w:tplc="B706DF40" w:tentative="1">
      <w:start w:val="1"/>
      <w:numFmt w:val="bullet"/>
      <w:lvlText w:val="•"/>
      <w:lvlJc w:val="left"/>
      <w:pPr>
        <w:tabs>
          <w:tab w:val="num" w:pos="5040"/>
        </w:tabs>
        <w:ind w:left="5040" w:hanging="360"/>
      </w:pPr>
      <w:rPr>
        <w:rFonts w:ascii="Times New Roman" w:hAnsi="Times New Roman" w:hint="default"/>
      </w:rPr>
    </w:lvl>
    <w:lvl w:ilvl="7" w:tplc="48AE8756" w:tentative="1">
      <w:start w:val="1"/>
      <w:numFmt w:val="bullet"/>
      <w:lvlText w:val="•"/>
      <w:lvlJc w:val="left"/>
      <w:pPr>
        <w:tabs>
          <w:tab w:val="num" w:pos="5760"/>
        </w:tabs>
        <w:ind w:left="5760" w:hanging="360"/>
      </w:pPr>
      <w:rPr>
        <w:rFonts w:ascii="Times New Roman" w:hAnsi="Times New Roman" w:hint="default"/>
      </w:rPr>
    </w:lvl>
    <w:lvl w:ilvl="8" w:tplc="815C249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9BD0DB0"/>
    <w:multiLevelType w:val="hybridMultilevel"/>
    <w:tmpl w:val="8E06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47260"/>
    <w:multiLevelType w:val="hybridMultilevel"/>
    <w:tmpl w:val="171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5741D"/>
    <w:multiLevelType w:val="hybridMultilevel"/>
    <w:tmpl w:val="8CFC38C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5C893439"/>
    <w:multiLevelType w:val="hybridMultilevel"/>
    <w:tmpl w:val="4A840DB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5D427A8C"/>
    <w:multiLevelType w:val="hybridMultilevel"/>
    <w:tmpl w:val="4C1ADF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E6E684A"/>
    <w:multiLevelType w:val="hybridMultilevel"/>
    <w:tmpl w:val="3778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51611"/>
    <w:multiLevelType w:val="hybridMultilevel"/>
    <w:tmpl w:val="7546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B1D1E"/>
    <w:multiLevelType w:val="hybridMultilevel"/>
    <w:tmpl w:val="6ECE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A743E"/>
    <w:multiLevelType w:val="hybridMultilevel"/>
    <w:tmpl w:val="A42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6"/>
  </w:num>
  <w:num w:numId="4">
    <w:abstractNumId w:val="9"/>
  </w:num>
  <w:num w:numId="5">
    <w:abstractNumId w:val="8"/>
  </w:num>
  <w:num w:numId="6">
    <w:abstractNumId w:val="5"/>
  </w:num>
  <w:num w:numId="7">
    <w:abstractNumId w:val="0"/>
  </w:num>
  <w:num w:numId="8">
    <w:abstractNumId w:val="20"/>
  </w:num>
  <w:num w:numId="9">
    <w:abstractNumId w:val="7"/>
  </w:num>
  <w:num w:numId="10">
    <w:abstractNumId w:val="14"/>
  </w:num>
  <w:num w:numId="11">
    <w:abstractNumId w:val="15"/>
  </w:num>
  <w:num w:numId="12">
    <w:abstractNumId w:val="18"/>
  </w:num>
  <w:num w:numId="13">
    <w:abstractNumId w:val="3"/>
  </w:num>
  <w:num w:numId="14">
    <w:abstractNumId w:val="4"/>
  </w:num>
  <w:num w:numId="15">
    <w:abstractNumId w:val="19"/>
  </w:num>
  <w:num w:numId="16">
    <w:abstractNumId w:val="11"/>
  </w:num>
  <w:num w:numId="17">
    <w:abstractNumId w:val="2"/>
  </w:num>
  <w:num w:numId="18">
    <w:abstractNumId w:val="21"/>
  </w:num>
  <w:num w:numId="19">
    <w:abstractNumId w:val="10"/>
  </w:num>
  <w:num w:numId="20">
    <w:abstractNumId w:val="12"/>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C4"/>
    <w:rsid w:val="0000144A"/>
    <w:rsid w:val="000039C8"/>
    <w:rsid w:val="00006759"/>
    <w:rsid w:val="000079DB"/>
    <w:rsid w:val="00014A92"/>
    <w:rsid w:val="00016994"/>
    <w:rsid w:val="00022F34"/>
    <w:rsid w:val="000264C7"/>
    <w:rsid w:val="000421B6"/>
    <w:rsid w:val="00042525"/>
    <w:rsid w:val="00060361"/>
    <w:rsid w:val="000636BA"/>
    <w:rsid w:val="000703CF"/>
    <w:rsid w:val="00071C57"/>
    <w:rsid w:val="000728A1"/>
    <w:rsid w:val="000729DC"/>
    <w:rsid w:val="00073774"/>
    <w:rsid w:val="00076713"/>
    <w:rsid w:val="00076C15"/>
    <w:rsid w:val="00085989"/>
    <w:rsid w:val="00091CBF"/>
    <w:rsid w:val="000967C6"/>
    <w:rsid w:val="000A56BA"/>
    <w:rsid w:val="000A5864"/>
    <w:rsid w:val="000B0A63"/>
    <w:rsid w:val="000B1FCA"/>
    <w:rsid w:val="000C4A08"/>
    <w:rsid w:val="000C5687"/>
    <w:rsid w:val="000C7DF8"/>
    <w:rsid w:val="000D659F"/>
    <w:rsid w:val="000E2C6D"/>
    <w:rsid w:val="000E42F5"/>
    <w:rsid w:val="000E5263"/>
    <w:rsid w:val="000E6B33"/>
    <w:rsid w:val="000F0D30"/>
    <w:rsid w:val="000F1445"/>
    <w:rsid w:val="000F2825"/>
    <w:rsid w:val="000F43B3"/>
    <w:rsid w:val="000F7EC1"/>
    <w:rsid w:val="00100C2B"/>
    <w:rsid w:val="001047F5"/>
    <w:rsid w:val="0010599D"/>
    <w:rsid w:val="001215DD"/>
    <w:rsid w:val="00131BB4"/>
    <w:rsid w:val="00133AA5"/>
    <w:rsid w:val="00141A32"/>
    <w:rsid w:val="00142132"/>
    <w:rsid w:val="001452A0"/>
    <w:rsid w:val="00151869"/>
    <w:rsid w:val="00151DD2"/>
    <w:rsid w:val="0015234D"/>
    <w:rsid w:val="001536F9"/>
    <w:rsid w:val="001547E2"/>
    <w:rsid w:val="00154F33"/>
    <w:rsid w:val="001564A0"/>
    <w:rsid w:val="001616B7"/>
    <w:rsid w:val="00172104"/>
    <w:rsid w:val="00185400"/>
    <w:rsid w:val="00187C70"/>
    <w:rsid w:val="00193203"/>
    <w:rsid w:val="00193703"/>
    <w:rsid w:val="001A702C"/>
    <w:rsid w:val="001C0CD2"/>
    <w:rsid w:val="001C26D6"/>
    <w:rsid w:val="001D3DD6"/>
    <w:rsid w:val="001D7142"/>
    <w:rsid w:val="001E26B7"/>
    <w:rsid w:val="001E2F16"/>
    <w:rsid w:val="001E330D"/>
    <w:rsid w:val="001E4EED"/>
    <w:rsid w:val="001F38F3"/>
    <w:rsid w:val="001F50A5"/>
    <w:rsid w:val="00205595"/>
    <w:rsid w:val="00206898"/>
    <w:rsid w:val="0021281E"/>
    <w:rsid w:val="00215BFA"/>
    <w:rsid w:val="0021796A"/>
    <w:rsid w:val="00221CE7"/>
    <w:rsid w:val="0022230D"/>
    <w:rsid w:val="002226FD"/>
    <w:rsid w:val="0022389A"/>
    <w:rsid w:val="00224A88"/>
    <w:rsid w:val="00224A8B"/>
    <w:rsid w:val="00231F0B"/>
    <w:rsid w:val="002417F8"/>
    <w:rsid w:val="002459E1"/>
    <w:rsid w:val="00246AFA"/>
    <w:rsid w:val="0025358B"/>
    <w:rsid w:val="002548FE"/>
    <w:rsid w:val="00256DCF"/>
    <w:rsid w:val="002741D0"/>
    <w:rsid w:val="00275914"/>
    <w:rsid w:val="00283106"/>
    <w:rsid w:val="002869ED"/>
    <w:rsid w:val="00292CA6"/>
    <w:rsid w:val="002A6999"/>
    <w:rsid w:val="002A710E"/>
    <w:rsid w:val="002B6B76"/>
    <w:rsid w:val="002C26F7"/>
    <w:rsid w:val="002D3FE8"/>
    <w:rsid w:val="002D4E5A"/>
    <w:rsid w:val="002D7DCD"/>
    <w:rsid w:val="002E220D"/>
    <w:rsid w:val="002E4638"/>
    <w:rsid w:val="002E6493"/>
    <w:rsid w:val="002F19AA"/>
    <w:rsid w:val="002F5127"/>
    <w:rsid w:val="002F675A"/>
    <w:rsid w:val="002F68A6"/>
    <w:rsid w:val="00302E93"/>
    <w:rsid w:val="0030318D"/>
    <w:rsid w:val="00304E6B"/>
    <w:rsid w:val="00312814"/>
    <w:rsid w:val="00313033"/>
    <w:rsid w:val="00322051"/>
    <w:rsid w:val="00323A75"/>
    <w:rsid w:val="00330EA8"/>
    <w:rsid w:val="00332304"/>
    <w:rsid w:val="003328A6"/>
    <w:rsid w:val="00334186"/>
    <w:rsid w:val="0034052C"/>
    <w:rsid w:val="00344836"/>
    <w:rsid w:val="00355CC4"/>
    <w:rsid w:val="00356432"/>
    <w:rsid w:val="003569E2"/>
    <w:rsid w:val="00357C0D"/>
    <w:rsid w:val="00361B50"/>
    <w:rsid w:val="00362D72"/>
    <w:rsid w:val="00366895"/>
    <w:rsid w:val="00373DAC"/>
    <w:rsid w:val="0037454E"/>
    <w:rsid w:val="00375EA1"/>
    <w:rsid w:val="0038163D"/>
    <w:rsid w:val="003816E8"/>
    <w:rsid w:val="00390366"/>
    <w:rsid w:val="003922BA"/>
    <w:rsid w:val="003A3B20"/>
    <w:rsid w:val="003A4712"/>
    <w:rsid w:val="003A4D2A"/>
    <w:rsid w:val="003A5931"/>
    <w:rsid w:val="003B7F2D"/>
    <w:rsid w:val="003C0060"/>
    <w:rsid w:val="003C3DB9"/>
    <w:rsid w:val="003C4726"/>
    <w:rsid w:val="003C774C"/>
    <w:rsid w:val="003D04E4"/>
    <w:rsid w:val="003D6F65"/>
    <w:rsid w:val="003E3DEA"/>
    <w:rsid w:val="003E6797"/>
    <w:rsid w:val="003F173B"/>
    <w:rsid w:val="003F4CCE"/>
    <w:rsid w:val="003F7803"/>
    <w:rsid w:val="003F792A"/>
    <w:rsid w:val="003F79DF"/>
    <w:rsid w:val="004032E0"/>
    <w:rsid w:val="0040337B"/>
    <w:rsid w:val="004035AF"/>
    <w:rsid w:val="00413193"/>
    <w:rsid w:val="00414951"/>
    <w:rsid w:val="00414EA1"/>
    <w:rsid w:val="004209F9"/>
    <w:rsid w:val="0042629D"/>
    <w:rsid w:val="00434972"/>
    <w:rsid w:val="0045259A"/>
    <w:rsid w:val="00452865"/>
    <w:rsid w:val="00456D1F"/>
    <w:rsid w:val="00460DED"/>
    <w:rsid w:val="0046424C"/>
    <w:rsid w:val="0047116D"/>
    <w:rsid w:val="00473A78"/>
    <w:rsid w:val="00475896"/>
    <w:rsid w:val="00480DB0"/>
    <w:rsid w:val="004821D9"/>
    <w:rsid w:val="0048488E"/>
    <w:rsid w:val="00487080"/>
    <w:rsid w:val="00487DB9"/>
    <w:rsid w:val="00491537"/>
    <w:rsid w:val="004939E6"/>
    <w:rsid w:val="004948FC"/>
    <w:rsid w:val="00494CA2"/>
    <w:rsid w:val="004A30D5"/>
    <w:rsid w:val="004A65B9"/>
    <w:rsid w:val="004B0F73"/>
    <w:rsid w:val="004B1264"/>
    <w:rsid w:val="004C505C"/>
    <w:rsid w:val="004D122A"/>
    <w:rsid w:val="004D2061"/>
    <w:rsid w:val="004E0569"/>
    <w:rsid w:val="004F114D"/>
    <w:rsid w:val="004F48AC"/>
    <w:rsid w:val="004F5C62"/>
    <w:rsid w:val="00506D28"/>
    <w:rsid w:val="00506FE4"/>
    <w:rsid w:val="00513525"/>
    <w:rsid w:val="0051579D"/>
    <w:rsid w:val="00520F46"/>
    <w:rsid w:val="005230D6"/>
    <w:rsid w:val="00526447"/>
    <w:rsid w:val="0052766B"/>
    <w:rsid w:val="00531AA0"/>
    <w:rsid w:val="00534E9A"/>
    <w:rsid w:val="00535E5F"/>
    <w:rsid w:val="00537449"/>
    <w:rsid w:val="005411D8"/>
    <w:rsid w:val="00541A94"/>
    <w:rsid w:val="00542785"/>
    <w:rsid w:val="00543500"/>
    <w:rsid w:val="0054558E"/>
    <w:rsid w:val="00551162"/>
    <w:rsid w:val="00552C38"/>
    <w:rsid w:val="00556257"/>
    <w:rsid w:val="00560ADB"/>
    <w:rsid w:val="0056157D"/>
    <w:rsid w:val="00571A34"/>
    <w:rsid w:val="005720A4"/>
    <w:rsid w:val="00592FBB"/>
    <w:rsid w:val="005937DB"/>
    <w:rsid w:val="005A5716"/>
    <w:rsid w:val="005A5B99"/>
    <w:rsid w:val="005A69C1"/>
    <w:rsid w:val="005B3A9A"/>
    <w:rsid w:val="005D2456"/>
    <w:rsid w:val="005D3C19"/>
    <w:rsid w:val="005D68B7"/>
    <w:rsid w:val="005E018B"/>
    <w:rsid w:val="005E0521"/>
    <w:rsid w:val="005E2DA5"/>
    <w:rsid w:val="005E2E2F"/>
    <w:rsid w:val="005E4FBD"/>
    <w:rsid w:val="005E59E5"/>
    <w:rsid w:val="005F00E0"/>
    <w:rsid w:val="005F26A7"/>
    <w:rsid w:val="005F5D4D"/>
    <w:rsid w:val="00610DD7"/>
    <w:rsid w:val="00614179"/>
    <w:rsid w:val="00614ED1"/>
    <w:rsid w:val="006228B6"/>
    <w:rsid w:val="00625F06"/>
    <w:rsid w:val="006262EA"/>
    <w:rsid w:val="00626718"/>
    <w:rsid w:val="00632132"/>
    <w:rsid w:val="0064455C"/>
    <w:rsid w:val="00657B23"/>
    <w:rsid w:val="00662106"/>
    <w:rsid w:val="00667F11"/>
    <w:rsid w:val="00674675"/>
    <w:rsid w:val="006747BE"/>
    <w:rsid w:val="0067697E"/>
    <w:rsid w:val="00683E99"/>
    <w:rsid w:val="00686BC9"/>
    <w:rsid w:val="00687E42"/>
    <w:rsid w:val="006906F7"/>
    <w:rsid w:val="00695A15"/>
    <w:rsid w:val="006A0384"/>
    <w:rsid w:val="006A0922"/>
    <w:rsid w:val="006A221A"/>
    <w:rsid w:val="006A369B"/>
    <w:rsid w:val="006A3C3F"/>
    <w:rsid w:val="006A73C0"/>
    <w:rsid w:val="006B058D"/>
    <w:rsid w:val="006B6CE9"/>
    <w:rsid w:val="006C1468"/>
    <w:rsid w:val="006C1A75"/>
    <w:rsid w:val="006C31B8"/>
    <w:rsid w:val="006C358A"/>
    <w:rsid w:val="006D6946"/>
    <w:rsid w:val="006D72E6"/>
    <w:rsid w:val="006E04D7"/>
    <w:rsid w:val="006E7B61"/>
    <w:rsid w:val="006F3127"/>
    <w:rsid w:val="006F36C8"/>
    <w:rsid w:val="006F39C2"/>
    <w:rsid w:val="00700A3A"/>
    <w:rsid w:val="007012AC"/>
    <w:rsid w:val="007025A0"/>
    <w:rsid w:val="00703508"/>
    <w:rsid w:val="0070561C"/>
    <w:rsid w:val="00707E87"/>
    <w:rsid w:val="007177AB"/>
    <w:rsid w:val="0072060A"/>
    <w:rsid w:val="0072204B"/>
    <w:rsid w:val="00724775"/>
    <w:rsid w:val="00726F6D"/>
    <w:rsid w:val="00730243"/>
    <w:rsid w:val="00734D13"/>
    <w:rsid w:val="00741097"/>
    <w:rsid w:val="00744F60"/>
    <w:rsid w:val="00752F29"/>
    <w:rsid w:val="0075318C"/>
    <w:rsid w:val="00753E3D"/>
    <w:rsid w:val="00754DD9"/>
    <w:rsid w:val="00755BED"/>
    <w:rsid w:val="0075618D"/>
    <w:rsid w:val="00760477"/>
    <w:rsid w:val="00760840"/>
    <w:rsid w:val="00761CCA"/>
    <w:rsid w:val="007646B9"/>
    <w:rsid w:val="00767DBD"/>
    <w:rsid w:val="007706DC"/>
    <w:rsid w:val="00776AAC"/>
    <w:rsid w:val="00777A67"/>
    <w:rsid w:val="0079037C"/>
    <w:rsid w:val="00791463"/>
    <w:rsid w:val="0079272C"/>
    <w:rsid w:val="0079416D"/>
    <w:rsid w:val="007B0BCE"/>
    <w:rsid w:val="007B31DF"/>
    <w:rsid w:val="007B55B7"/>
    <w:rsid w:val="007B5606"/>
    <w:rsid w:val="007C080E"/>
    <w:rsid w:val="007C281D"/>
    <w:rsid w:val="007C5ED8"/>
    <w:rsid w:val="007C605D"/>
    <w:rsid w:val="007C7499"/>
    <w:rsid w:val="007D27D1"/>
    <w:rsid w:val="007D61A0"/>
    <w:rsid w:val="007E04E0"/>
    <w:rsid w:val="007F11F5"/>
    <w:rsid w:val="007F6152"/>
    <w:rsid w:val="007F6CD1"/>
    <w:rsid w:val="00801AF8"/>
    <w:rsid w:val="008057B9"/>
    <w:rsid w:val="008146CD"/>
    <w:rsid w:val="00822282"/>
    <w:rsid w:val="0082262C"/>
    <w:rsid w:val="00830226"/>
    <w:rsid w:val="00830FCF"/>
    <w:rsid w:val="008343F4"/>
    <w:rsid w:val="008458F5"/>
    <w:rsid w:val="00846553"/>
    <w:rsid w:val="00851632"/>
    <w:rsid w:val="00852656"/>
    <w:rsid w:val="00855AF6"/>
    <w:rsid w:val="0085670B"/>
    <w:rsid w:val="008633E4"/>
    <w:rsid w:val="00865A17"/>
    <w:rsid w:val="00874FFF"/>
    <w:rsid w:val="0087569A"/>
    <w:rsid w:val="00876C08"/>
    <w:rsid w:val="00877500"/>
    <w:rsid w:val="008806FD"/>
    <w:rsid w:val="00880EB9"/>
    <w:rsid w:val="00883126"/>
    <w:rsid w:val="00885E76"/>
    <w:rsid w:val="008930F7"/>
    <w:rsid w:val="00897BC4"/>
    <w:rsid w:val="008A293A"/>
    <w:rsid w:val="008A6CB0"/>
    <w:rsid w:val="008B1082"/>
    <w:rsid w:val="008B36E6"/>
    <w:rsid w:val="008C0377"/>
    <w:rsid w:val="008C3066"/>
    <w:rsid w:val="008C793F"/>
    <w:rsid w:val="008D0A91"/>
    <w:rsid w:val="008D1FE4"/>
    <w:rsid w:val="008F1268"/>
    <w:rsid w:val="008F4B97"/>
    <w:rsid w:val="008F52A0"/>
    <w:rsid w:val="008F6825"/>
    <w:rsid w:val="00910DA0"/>
    <w:rsid w:val="00912FD4"/>
    <w:rsid w:val="00916E68"/>
    <w:rsid w:val="009248A6"/>
    <w:rsid w:val="009275C9"/>
    <w:rsid w:val="00935596"/>
    <w:rsid w:val="009363F8"/>
    <w:rsid w:val="00942544"/>
    <w:rsid w:val="00950396"/>
    <w:rsid w:val="00957520"/>
    <w:rsid w:val="00957F7B"/>
    <w:rsid w:val="00960DD8"/>
    <w:rsid w:val="00962D96"/>
    <w:rsid w:val="00974A1B"/>
    <w:rsid w:val="0098072E"/>
    <w:rsid w:val="0098093C"/>
    <w:rsid w:val="00981736"/>
    <w:rsid w:val="00991209"/>
    <w:rsid w:val="009B2E64"/>
    <w:rsid w:val="009B5549"/>
    <w:rsid w:val="009B6493"/>
    <w:rsid w:val="009D601C"/>
    <w:rsid w:val="009D6ED0"/>
    <w:rsid w:val="009D7621"/>
    <w:rsid w:val="009F3696"/>
    <w:rsid w:val="009F7B0F"/>
    <w:rsid w:val="00A04E8D"/>
    <w:rsid w:val="00A05C3E"/>
    <w:rsid w:val="00A115B6"/>
    <w:rsid w:val="00A11DDC"/>
    <w:rsid w:val="00A1272E"/>
    <w:rsid w:val="00A12B56"/>
    <w:rsid w:val="00A24615"/>
    <w:rsid w:val="00A24E0B"/>
    <w:rsid w:val="00A32085"/>
    <w:rsid w:val="00A347DA"/>
    <w:rsid w:val="00A427FD"/>
    <w:rsid w:val="00A4540B"/>
    <w:rsid w:val="00A460C1"/>
    <w:rsid w:val="00A600D9"/>
    <w:rsid w:val="00A634CF"/>
    <w:rsid w:val="00A66844"/>
    <w:rsid w:val="00A70AD3"/>
    <w:rsid w:val="00A72B75"/>
    <w:rsid w:val="00A757C1"/>
    <w:rsid w:val="00A76251"/>
    <w:rsid w:val="00A77714"/>
    <w:rsid w:val="00A77978"/>
    <w:rsid w:val="00A84D34"/>
    <w:rsid w:val="00A87DFD"/>
    <w:rsid w:val="00A91B93"/>
    <w:rsid w:val="00A933C5"/>
    <w:rsid w:val="00AA0496"/>
    <w:rsid w:val="00AB4F61"/>
    <w:rsid w:val="00AC5C68"/>
    <w:rsid w:val="00AC6CEC"/>
    <w:rsid w:val="00AE24AB"/>
    <w:rsid w:val="00AE2CC1"/>
    <w:rsid w:val="00AF4DDF"/>
    <w:rsid w:val="00B05C9B"/>
    <w:rsid w:val="00B07B39"/>
    <w:rsid w:val="00B245E8"/>
    <w:rsid w:val="00B26632"/>
    <w:rsid w:val="00B34C5D"/>
    <w:rsid w:val="00B407AF"/>
    <w:rsid w:val="00B40F57"/>
    <w:rsid w:val="00B421AF"/>
    <w:rsid w:val="00B5389D"/>
    <w:rsid w:val="00B538CC"/>
    <w:rsid w:val="00B53BBD"/>
    <w:rsid w:val="00B603C3"/>
    <w:rsid w:val="00B65E2C"/>
    <w:rsid w:val="00B66210"/>
    <w:rsid w:val="00B7649B"/>
    <w:rsid w:val="00B7705B"/>
    <w:rsid w:val="00B80C5C"/>
    <w:rsid w:val="00B81F16"/>
    <w:rsid w:val="00B82509"/>
    <w:rsid w:val="00B841CD"/>
    <w:rsid w:val="00BA0B02"/>
    <w:rsid w:val="00BA47F3"/>
    <w:rsid w:val="00BA7CF2"/>
    <w:rsid w:val="00BC0E1E"/>
    <w:rsid w:val="00BC119D"/>
    <w:rsid w:val="00BC2E59"/>
    <w:rsid w:val="00BD4E85"/>
    <w:rsid w:val="00BE1DA0"/>
    <w:rsid w:val="00BF1119"/>
    <w:rsid w:val="00BF1CA0"/>
    <w:rsid w:val="00BF3A46"/>
    <w:rsid w:val="00BF4F50"/>
    <w:rsid w:val="00BF57D4"/>
    <w:rsid w:val="00C04C38"/>
    <w:rsid w:val="00C060B2"/>
    <w:rsid w:val="00C06D68"/>
    <w:rsid w:val="00C15482"/>
    <w:rsid w:val="00C16DDC"/>
    <w:rsid w:val="00C17AE0"/>
    <w:rsid w:val="00C21681"/>
    <w:rsid w:val="00C279FD"/>
    <w:rsid w:val="00C353F2"/>
    <w:rsid w:val="00C408AA"/>
    <w:rsid w:val="00C41387"/>
    <w:rsid w:val="00C474A8"/>
    <w:rsid w:val="00C50319"/>
    <w:rsid w:val="00C53868"/>
    <w:rsid w:val="00C64841"/>
    <w:rsid w:val="00C70111"/>
    <w:rsid w:val="00C739CE"/>
    <w:rsid w:val="00C81E1B"/>
    <w:rsid w:val="00C866B7"/>
    <w:rsid w:val="00CA214A"/>
    <w:rsid w:val="00CA47FF"/>
    <w:rsid w:val="00CB02C4"/>
    <w:rsid w:val="00CB3030"/>
    <w:rsid w:val="00CB357A"/>
    <w:rsid w:val="00CB45BB"/>
    <w:rsid w:val="00CB79CB"/>
    <w:rsid w:val="00CC00FE"/>
    <w:rsid w:val="00CC0FE2"/>
    <w:rsid w:val="00CC457D"/>
    <w:rsid w:val="00CD096E"/>
    <w:rsid w:val="00CD26E6"/>
    <w:rsid w:val="00CD3693"/>
    <w:rsid w:val="00CD400F"/>
    <w:rsid w:val="00CE1705"/>
    <w:rsid w:val="00CE3351"/>
    <w:rsid w:val="00CE5A5C"/>
    <w:rsid w:val="00CE7526"/>
    <w:rsid w:val="00CF0AF3"/>
    <w:rsid w:val="00D00FB5"/>
    <w:rsid w:val="00D06507"/>
    <w:rsid w:val="00D1700F"/>
    <w:rsid w:val="00D249A0"/>
    <w:rsid w:val="00D24D4D"/>
    <w:rsid w:val="00D30974"/>
    <w:rsid w:val="00D31D68"/>
    <w:rsid w:val="00D31F0B"/>
    <w:rsid w:val="00D40CA6"/>
    <w:rsid w:val="00D41D80"/>
    <w:rsid w:val="00D4696C"/>
    <w:rsid w:val="00D50AE3"/>
    <w:rsid w:val="00D50EA0"/>
    <w:rsid w:val="00D56ADE"/>
    <w:rsid w:val="00D6008A"/>
    <w:rsid w:val="00D63BDA"/>
    <w:rsid w:val="00D64F69"/>
    <w:rsid w:val="00D7202E"/>
    <w:rsid w:val="00D768BA"/>
    <w:rsid w:val="00D8048A"/>
    <w:rsid w:val="00D80D7B"/>
    <w:rsid w:val="00D829F1"/>
    <w:rsid w:val="00D95820"/>
    <w:rsid w:val="00D96D23"/>
    <w:rsid w:val="00D97E13"/>
    <w:rsid w:val="00DA38CE"/>
    <w:rsid w:val="00DA5396"/>
    <w:rsid w:val="00DA71E4"/>
    <w:rsid w:val="00DB5285"/>
    <w:rsid w:val="00DB5572"/>
    <w:rsid w:val="00DC2AAC"/>
    <w:rsid w:val="00DC4A1B"/>
    <w:rsid w:val="00DC5146"/>
    <w:rsid w:val="00DC7545"/>
    <w:rsid w:val="00DD7736"/>
    <w:rsid w:val="00DE4F20"/>
    <w:rsid w:val="00DE729C"/>
    <w:rsid w:val="00DF3A54"/>
    <w:rsid w:val="00DF7EBE"/>
    <w:rsid w:val="00E00DD9"/>
    <w:rsid w:val="00E040DB"/>
    <w:rsid w:val="00E153FA"/>
    <w:rsid w:val="00E205A6"/>
    <w:rsid w:val="00E21F8D"/>
    <w:rsid w:val="00E23AD3"/>
    <w:rsid w:val="00E23AF4"/>
    <w:rsid w:val="00E23BB6"/>
    <w:rsid w:val="00E40B63"/>
    <w:rsid w:val="00E43E96"/>
    <w:rsid w:val="00E44156"/>
    <w:rsid w:val="00E52A19"/>
    <w:rsid w:val="00E60196"/>
    <w:rsid w:val="00E62694"/>
    <w:rsid w:val="00E632D1"/>
    <w:rsid w:val="00E67ED0"/>
    <w:rsid w:val="00E72E75"/>
    <w:rsid w:val="00E74E62"/>
    <w:rsid w:val="00E84561"/>
    <w:rsid w:val="00E85C34"/>
    <w:rsid w:val="00E87535"/>
    <w:rsid w:val="00E90BDD"/>
    <w:rsid w:val="00EA1006"/>
    <w:rsid w:val="00EB3CD1"/>
    <w:rsid w:val="00EB557A"/>
    <w:rsid w:val="00EC36E8"/>
    <w:rsid w:val="00EC5BED"/>
    <w:rsid w:val="00ED00EF"/>
    <w:rsid w:val="00ED569B"/>
    <w:rsid w:val="00EE03F4"/>
    <w:rsid w:val="00EE0851"/>
    <w:rsid w:val="00EE366E"/>
    <w:rsid w:val="00EE6BB2"/>
    <w:rsid w:val="00EF0180"/>
    <w:rsid w:val="00EF51B7"/>
    <w:rsid w:val="00F01895"/>
    <w:rsid w:val="00F02805"/>
    <w:rsid w:val="00F05B2D"/>
    <w:rsid w:val="00F15C43"/>
    <w:rsid w:val="00F20186"/>
    <w:rsid w:val="00F21E84"/>
    <w:rsid w:val="00F2204B"/>
    <w:rsid w:val="00F2395C"/>
    <w:rsid w:val="00F245DD"/>
    <w:rsid w:val="00F31316"/>
    <w:rsid w:val="00F342CD"/>
    <w:rsid w:val="00F41A07"/>
    <w:rsid w:val="00F5081E"/>
    <w:rsid w:val="00F50C5E"/>
    <w:rsid w:val="00F56538"/>
    <w:rsid w:val="00F56D73"/>
    <w:rsid w:val="00F57D82"/>
    <w:rsid w:val="00F60541"/>
    <w:rsid w:val="00F61A5F"/>
    <w:rsid w:val="00F646A2"/>
    <w:rsid w:val="00F74A16"/>
    <w:rsid w:val="00F804BA"/>
    <w:rsid w:val="00F8425C"/>
    <w:rsid w:val="00F85656"/>
    <w:rsid w:val="00F86AA0"/>
    <w:rsid w:val="00F90FB8"/>
    <w:rsid w:val="00F9231B"/>
    <w:rsid w:val="00F93277"/>
    <w:rsid w:val="00FA0A49"/>
    <w:rsid w:val="00FA1C4D"/>
    <w:rsid w:val="00FA2147"/>
    <w:rsid w:val="00FA53EA"/>
    <w:rsid w:val="00FA6680"/>
    <w:rsid w:val="00FA7C73"/>
    <w:rsid w:val="00FB27DA"/>
    <w:rsid w:val="00FB35F8"/>
    <w:rsid w:val="00FB3F9B"/>
    <w:rsid w:val="00FB485F"/>
    <w:rsid w:val="00FC3E25"/>
    <w:rsid w:val="00FD0D3C"/>
    <w:rsid w:val="00FD0D56"/>
    <w:rsid w:val="00FE0D31"/>
    <w:rsid w:val="00FE5FE3"/>
    <w:rsid w:val="00FF4D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8335"/>
  <w15:chartTrackingRefBased/>
  <w15:docId w15:val="{74C4E9AB-14B2-4435-9BA1-3A1FEE45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BB"/>
    <w:pPr>
      <w:jc w:val="both"/>
    </w:pPr>
    <w:rPr>
      <w:rFonts w:ascii="Times New Roman" w:hAnsi="Times New Roman"/>
      <w:sz w:val="24"/>
    </w:rPr>
  </w:style>
  <w:style w:type="paragraph" w:styleId="Ttulo1">
    <w:name w:val="heading 1"/>
    <w:basedOn w:val="Normal"/>
    <w:next w:val="Normal"/>
    <w:link w:val="Ttulo1Char"/>
    <w:uiPriority w:val="9"/>
    <w:qFormat/>
    <w:rsid w:val="001452A0"/>
    <w:pPr>
      <w:keepNext/>
      <w:keepLines/>
      <w:spacing w:before="240" w:after="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52A0"/>
    <w:rPr>
      <w:rFonts w:ascii="Times New Roman" w:eastAsiaTheme="majorEastAsia" w:hAnsi="Times New Roman" w:cstheme="majorBidi"/>
      <w:b/>
      <w:sz w:val="24"/>
      <w:szCs w:val="32"/>
    </w:rPr>
  </w:style>
  <w:style w:type="paragraph" w:styleId="Legenda">
    <w:name w:val="caption"/>
    <w:basedOn w:val="Normal"/>
    <w:next w:val="Normal"/>
    <w:uiPriority w:val="35"/>
    <w:unhideWhenUsed/>
    <w:qFormat/>
    <w:rsid w:val="00FB27DA"/>
    <w:pPr>
      <w:spacing w:after="200" w:line="240" w:lineRule="auto"/>
    </w:pPr>
    <w:rPr>
      <w:i/>
      <w:iCs/>
      <w:color w:val="44546A" w:themeColor="text2"/>
      <w:sz w:val="18"/>
      <w:szCs w:val="18"/>
    </w:rPr>
  </w:style>
  <w:style w:type="character" w:styleId="Hyperlink">
    <w:name w:val="Hyperlink"/>
    <w:basedOn w:val="Fontepargpadro"/>
    <w:uiPriority w:val="99"/>
    <w:unhideWhenUsed/>
    <w:rsid w:val="00D80D7B"/>
    <w:rPr>
      <w:color w:val="0563C1" w:themeColor="hyperlink"/>
      <w:u w:val="single"/>
    </w:rPr>
  </w:style>
  <w:style w:type="character" w:styleId="MenoPendente">
    <w:name w:val="Unresolved Mention"/>
    <w:basedOn w:val="Fontepargpadro"/>
    <w:uiPriority w:val="99"/>
    <w:semiHidden/>
    <w:unhideWhenUsed/>
    <w:rsid w:val="00D80D7B"/>
    <w:rPr>
      <w:color w:val="605E5C"/>
      <w:shd w:val="clear" w:color="auto" w:fill="E1DFDD"/>
    </w:rPr>
  </w:style>
  <w:style w:type="paragraph" w:styleId="Textodenotaderodap">
    <w:name w:val="footnote text"/>
    <w:basedOn w:val="Normal"/>
    <w:link w:val="TextodenotaderodapChar"/>
    <w:uiPriority w:val="99"/>
    <w:semiHidden/>
    <w:unhideWhenUsed/>
    <w:rsid w:val="0025358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5358B"/>
    <w:rPr>
      <w:rFonts w:ascii="Times New Roman" w:hAnsi="Times New Roman"/>
      <w:sz w:val="20"/>
      <w:szCs w:val="20"/>
    </w:rPr>
  </w:style>
  <w:style w:type="character" w:styleId="Refdenotaderodap">
    <w:name w:val="footnote reference"/>
    <w:basedOn w:val="Fontepargpadro"/>
    <w:uiPriority w:val="99"/>
    <w:semiHidden/>
    <w:unhideWhenUsed/>
    <w:rsid w:val="0025358B"/>
    <w:rPr>
      <w:vertAlign w:val="superscript"/>
    </w:rPr>
  </w:style>
  <w:style w:type="paragraph" w:styleId="PargrafodaLista">
    <w:name w:val="List Paragraph"/>
    <w:basedOn w:val="Normal"/>
    <w:uiPriority w:val="34"/>
    <w:qFormat/>
    <w:rsid w:val="00DD7736"/>
    <w:pPr>
      <w:ind w:left="720"/>
      <w:contextualSpacing/>
    </w:pPr>
  </w:style>
  <w:style w:type="table" w:styleId="Tabelacomgrade">
    <w:name w:val="Table Grid"/>
    <w:basedOn w:val="Tabelanormal"/>
    <w:uiPriority w:val="39"/>
    <w:rsid w:val="0015234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151869"/>
    <w:rPr>
      <w:color w:val="954F72" w:themeColor="followedHyperlink"/>
      <w:u w:val="single"/>
    </w:rPr>
  </w:style>
  <w:style w:type="paragraph" w:styleId="CabealhodoSumrio">
    <w:name w:val="TOC Heading"/>
    <w:basedOn w:val="Ttulo1"/>
    <w:next w:val="Normal"/>
    <w:uiPriority w:val="39"/>
    <w:unhideWhenUsed/>
    <w:qFormat/>
    <w:rsid w:val="008D1FE4"/>
    <w:p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D1FE4"/>
    <w:pPr>
      <w:spacing w:after="100"/>
    </w:pPr>
  </w:style>
  <w:style w:type="paragraph" w:styleId="Cabealho">
    <w:name w:val="header"/>
    <w:basedOn w:val="Normal"/>
    <w:link w:val="CabealhoChar"/>
    <w:uiPriority w:val="99"/>
    <w:unhideWhenUsed/>
    <w:rsid w:val="008D1F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FE4"/>
    <w:rPr>
      <w:rFonts w:ascii="Times New Roman" w:hAnsi="Times New Roman"/>
      <w:sz w:val="24"/>
    </w:rPr>
  </w:style>
  <w:style w:type="paragraph" w:styleId="Rodap">
    <w:name w:val="footer"/>
    <w:basedOn w:val="Normal"/>
    <w:link w:val="RodapChar"/>
    <w:uiPriority w:val="99"/>
    <w:unhideWhenUsed/>
    <w:rsid w:val="008D1FE4"/>
    <w:pPr>
      <w:tabs>
        <w:tab w:val="center" w:pos="4252"/>
        <w:tab w:val="right" w:pos="8504"/>
      </w:tabs>
      <w:spacing w:after="0" w:line="240" w:lineRule="auto"/>
    </w:pPr>
  </w:style>
  <w:style w:type="character" w:customStyle="1" w:styleId="RodapChar">
    <w:name w:val="Rodapé Char"/>
    <w:basedOn w:val="Fontepargpadro"/>
    <w:link w:val="Rodap"/>
    <w:uiPriority w:val="99"/>
    <w:rsid w:val="008D1FE4"/>
    <w:rPr>
      <w:rFonts w:ascii="Times New Roman" w:hAnsi="Times New Roman"/>
      <w:sz w:val="24"/>
    </w:rPr>
  </w:style>
  <w:style w:type="character" w:customStyle="1" w:styleId="tlid-translation">
    <w:name w:val="tlid-translation"/>
    <w:basedOn w:val="Fontepargpadro"/>
    <w:rsid w:val="00DF3A54"/>
  </w:style>
  <w:style w:type="paragraph" w:styleId="Textodenotadefim">
    <w:name w:val="endnote text"/>
    <w:basedOn w:val="Normal"/>
    <w:link w:val="TextodenotadefimChar"/>
    <w:uiPriority w:val="99"/>
    <w:semiHidden/>
    <w:unhideWhenUsed/>
    <w:rsid w:val="00876C0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76C08"/>
    <w:rPr>
      <w:rFonts w:ascii="Times New Roman" w:hAnsi="Times New Roman"/>
      <w:sz w:val="20"/>
      <w:szCs w:val="20"/>
    </w:rPr>
  </w:style>
  <w:style w:type="character" w:styleId="Refdenotadefim">
    <w:name w:val="endnote reference"/>
    <w:basedOn w:val="Fontepargpadro"/>
    <w:uiPriority w:val="99"/>
    <w:semiHidden/>
    <w:unhideWhenUsed/>
    <w:rsid w:val="00876C08"/>
    <w:rPr>
      <w:vertAlign w:val="superscript"/>
    </w:rPr>
  </w:style>
  <w:style w:type="character" w:styleId="TextodoEspaoReservado">
    <w:name w:val="Placeholder Text"/>
    <w:basedOn w:val="Fontepargpadro"/>
    <w:uiPriority w:val="99"/>
    <w:semiHidden/>
    <w:rsid w:val="00C81E1B"/>
    <w:rPr>
      <w:color w:val="808080"/>
    </w:rPr>
  </w:style>
  <w:style w:type="paragraph" w:styleId="Textodebalo">
    <w:name w:val="Balloon Text"/>
    <w:basedOn w:val="Normal"/>
    <w:link w:val="TextodebaloChar"/>
    <w:uiPriority w:val="99"/>
    <w:semiHidden/>
    <w:unhideWhenUsed/>
    <w:rsid w:val="000039C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9C8"/>
    <w:rPr>
      <w:rFonts w:ascii="Segoe UI" w:hAnsi="Segoe UI" w:cs="Segoe UI"/>
      <w:sz w:val="18"/>
      <w:szCs w:val="18"/>
    </w:rPr>
  </w:style>
  <w:style w:type="table" w:styleId="TabelaSimples5">
    <w:name w:val="Plain Table 5"/>
    <w:basedOn w:val="Tabelanormal"/>
    <w:uiPriority w:val="45"/>
    <w:rsid w:val="00CE33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2">
    <w:name w:val="Grid Table 2"/>
    <w:basedOn w:val="Tabelanormal"/>
    <w:uiPriority w:val="47"/>
    <w:rsid w:val="000F7E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mrio2">
    <w:name w:val="toc 2"/>
    <w:basedOn w:val="Normal"/>
    <w:next w:val="Normal"/>
    <w:autoRedefine/>
    <w:uiPriority w:val="39"/>
    <w:unhideWhenUsed/>
    <w:rsid w:val="00FB35F8"/>
    <w:pPr>
      <w:spacing w:after="100" w:line="259" w:lineRule="auto"/>
      <w:ind w:left="220"/>
      <w:jc w:val="left"/>
    </w:pPr>
    <w:rPr>
      <w:rFonts w:asciiTheme="minorHAnsi" w:eastAsiaTheme="minorEastAsia" w:hAnsiTheme="minorHAnsi" w:cs="Times New Roman"/>
      <w:sz w:val="22"/>
      <w:lang w:val="en-US"/>
    </w:rPr>
  </w:style>
  <w:style w:type="paragraph" w:styleId="Sumrio3">
    <w:name w:val="toc 3"/>
    <w:basedOn w:val="Normal"/>
    <w:next w:val="Normal"/>
    <w:autoRedefine/>
    <w:uiPriority w:val="39"/>
    <w:unhideWhenUsed/>
    <w:rsid w:val="00FB35F8"/>
    <w:pPr>
      <w:spacing w:after="100" w:line="259" w:lineRule="auto"/>
      <w:ind w:left="440"/>
      <w:jc w:val="left"/>
    </w:pPr>
    <w:rPr>
      <w:rFonts w:asciiTheme="minorHAnsi" w:eastAsiaTheme="minorEastAsia" w:hAnsiTheme="minorHAnsi" w:cs="Times New Roman"/>
      <w:sz w:val="22"/>
      <w:lang w:val="en-US"/>
    </w:rPr>
  </w:style>
  <w:style w:type="paragraph" w:styleId="Subttulo">
    <w:name w:val="Subtitle"/>
    <w:basedOn w:val="Normal"/>
    <w:next w:val="Normal"/>
    <w:link w:val="SubttuloChar"/>
    <w:uiPriority w:val="11"/>
    <w:qFormat/>
    <w:rsid w:val="00ED00EF"/>
    <w:pPr>
      <w:numPr>
        <w:ilvl w:val="1"/>
      </w:numPr>
    </w:pPr>
    <w:rPr>
      <w:rFonts w:asciiTheme="minorHAnsi" w:eastAsiaTheme="minorEastAsia" w:hAnsiTheme="minorHAnsi"/>
      <w:color w:val="5A5A5A" w:themeColor="text1" w:themeTint="A5"/>
      <w:spacing w:val="15"/>
      <w:sz w:val="22"/>
    </w:rPr>
  </w:style>
  <w:style w:type="paragraph" w:styleId="Sumrio9">
    <w:name w:val="toc 9"/>
    <w:basedOn w:val="Normal"/>
    <w:next w:val="Normal"/>
    <w:autoRedefine/>
    <w:uiPriority w:val="39"/>
    <w:semiHidden/>
    <w:unhideWhenUsed/>
    <w:rsid w:val="00ED00EF"/>
    <w:pPr>
      <w:spacing w:after="100"/>
      <w:ind w:left="1920"/>
    </w:pPr>
  </w:style>
  <w:style w:type="character" w:customStyle="1" w:styleId="SubttuloChar">
    <w:name w:val="Subtítulo Char"/>
    <w:basedOn w:val="Fontepargpadro"/>
    <w:link w:val="Subttulo"/>
    <w:uiPriority w:val="11"/>
    <w:rsid w:val="00ED00EF"/>
    <w:rPr>
      <w:rFonts w:eastAsiaTheme="minorEastAsia"/>
      <w:color w:val="5A5A5A" w:themeColor="text1" w:themeTint="A5"/>
      <w:spacing w:val="15"/>
    </w:rPr>
  </w:style>
  <w:style w:type="paragraph" w:styleId="ndicedeilustraes">
    <w:name w:val="table of figures"/>
    <w:basedOn w:val="Normal"/>
    <w:next w:val="Normal"/>
    <w:uiPriority w:val="99"/>
    <w:unhideWhenUsed/>
    <w:rsid w:val="0056157D"/>
    <w:pPr>
      <w:spacing w:after="0"/>
    </w:pPr>
  </w:style>
  <w:style w:type="character" w:styleId="Refdecomentrio">
    <w:name w:val="annotation reference"/>
    <w:basedOn w:val="Fontepargpadro"/>
    <w:uiPriority w:val="99"/>
    <w:semiHidden/>
    <w:unhideWhenUsed/>
    <w:rsid w:val="00543500"/>
    <w:rPr>
      <w:sz w:val="16"/>
      <w:szCs w:val="16"/>
    </w:rPr>
  </w:style>
  <w:style w:type="paragraph" w:styleId="Textodecomentrio">
    <w:name w:val="annotation text"/>
    <w:basedOn w:val="Normal"/>
    <w:link w:val="TextodecomentrioChar"/>
    <w:uiPriority w:val="99"/>
    <w:semiHidden/>
    <w:unhideWhenUsed/>
    <w:rsid w:val="005435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4350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43500"/>
    <w:rPr>
      <w:b/>
      <w:bCs/>
    </w:rPr>
  </w:style>
  <w:style w:type="character" w:customStyle="1" w:styleId="AssuntodocomentrioChar">
    <w:name w:val="Assunto do comentário Char"/>
    <w:basedOn w:val="TextodecomentrioChar"/>
    <w:link w:val="Assuntodocomentrio"/>
    <w:uiPriority w:val="99"/>
    <w:semiHidden/>
    <w:rsid w:val="00543500"/>
    <w:rPr>
      <w:rFonts w:ascii="Times New Roman" w:hAnsi="Times New Roman"/>
      <w:b/>
      <w:bCs/>
      <w:sz w:val="20"/>
      <w:szCs w:val="20"/>
    </w:rPr>
  </w:style>
  <w:style w:type="character" w:styleId="nfase">
    <w:name w:val="Emphasis"/>
    <w:basedOn w:val="Fontepargpadro"/>
    <w:uiPriority w:val="20"/>
    <w:qFormat/>
    <w:rsid w:val="000F28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410280">
      <w:bodyDiv w:val="1"/>
      <w:marLeft w:val="0"/>
      <w:marRight w:val="0"/>
      <w:marTop w:val="0"/>
      <w:marBottom w:val="0"/>
      <w:divBdr>
        <w:top w:val="none" w:sz="0" w:space="0" w:color="auto"/>
        <w:left w:val="none" w:sz="0" w:space="0" w:color="auto"/>
        <w:bottom w:val="none" w:sz="0" w:space="0" w:color="auto"/>
        <w:right w:val="none" w:sz="0" w:space="0" w:color="auto"/>
      </w:divBdr>
      <w:divsChild>
        <w:div w:id="322706209">
          <w:marLeft w:val="0"/>
          <w:marRight w:val="0"/>
          <w:marTop w:val="0"/>
          <w:marBottom w:val="0"/>
          <w:divBdr>
            <w:top w:val="none" w:sz="0" w:space="0" w:color="auto"/>
            <w:left w:val="none" w:sz="0" w:space="0" w:color="auto"/>
            <w:bottom w:val="none" w:sz="0" w:space="0" w:color="auto"/>
            <w:right w:val="none" w:sz="0" w:space="0" w:color="auto"/>
          </w:divBdr>
        </w:div>
        <w:div w:id="1423140701">
          <w:marLeft w:val="0"/>
          <w:marRight w:val="0"/>
          <w:marTop w:val="0"/>
          <w:marBottom w:val="0"/>
          <w:divBdr>
            <w:top w:val="none" w:sz="0" w:space="0" w:color="auto"/>
            <w:left w:val="none" w:sz="0" w:space="0" w:color="auto"/>
            <w:bottom w:val="none" w:sz="0" w:space="0" w:color="auto"/>
            <w:right w:val="none" w:sz="0" w:space="0" w:color="auto"/>
          </w:divBdr>
        </w:div>
      </w:divsChild>
    </w:div>
    <w:div w:id="454494405">
      <w:bodyDiv w:val="1"/>
      <w:marLeft w:val="0"/>
      <w:marRight w:val="0"/>
      <w:marTop w:val="0"/>
      <w:marBottom w:val="0"/>
      <w:divBdr>
        <w:top w:val="none" w:sz="0" w:space="0" w:color="auto"/>
        <w:left w:val="none" w:sz="0" w:space="0" w:color="auto"/>
        <w:bottom w:val="none" w:sz="0" w:space="0" w:color="auto"/>
        <w:right w:val="none" w:sz="0" w:space="0" w:color="auto"/>
      </w:divBdr>
      <w:divsChild>
        <w:div w:id="326790212">
          <w:marLeft w:val="547"/>
          <w:marRight w:val="0"/>
          <w:marTop w:val="0"/>
          <w:marBottom w:val="0"/>
          <w:divBdr>
            <w:top w:val="none" w:sz="0" w:space="0" w:color="auto"/>
            <w:left w:val="none" w:sz="0" w:space="0" w:color="auto"/>
            <w:bottom w:val="none" w:sz="0" w:space="0" w:color="auto"/>
            <w:right w:val="none" w:sz="0" w:space="0" w:color="auto"/>
          </w:divBdr>
        </w:div>
      </w:divsChild>
    </w:div>
    <w:div w:id="713044029">
      <w:bodyDiv w:val="1"/>
      <w:marLeft w:val="0"/>
      <w:marRight w:val="0"/>
      <w:marTop w:val="0"/>
      <w:marBottom w:val="0"/>
      <w:divBdr>
        <w:top w:val="none" w:sz="0" w:space="0" w:color="auto"/>
        <w:left w:val="none" w:sz="0" w:space="0" w:color="auto"/>
        <w:bottom w:val="none" w:sz="0" w:space="0" w:color="auto"/>
        <w:right w:val="none" w:sz="0" w:space="0" w:color="auto"/>
      </w:divBdr>
    </w:div>
    <w:div w:id="909541184">
      <w:bodyDiv w:val="1"/>
      <w:marLeft w:val="0"/>
      <w:marRight w:val="0"/>
      <w:marTop w:val="0"/>
      <w:marBottom w:val="0"/>
      <w:divBdr>
        <w:top w:val="none" w:sz="0" w:space="0" w:color="auto"/>
        <w:left w:val="none" w:sz="0" w:space="0" w:color="auto"/>
        <w:bottom w:val="none" w:sz="0" w:space="0" w:color="auto"/>
        <w:right w:val="none" w:sz="0" w:space="0" w:color="auto"/>
      </w:divBdr>
    </w:div>
    <w:div w:id="1079905128">
      <w:bodyDiv w:val="1"/>
      <w:marLeft w:val="0"/>
      <w:marRight w:val="0"/>
      <w:marTop w:val="0"/>
      <w:marBottom w:val="0"/>
      <w:divBdr>
        <w:top w:val="none" w:sz="0" w:space="0" w:color="auto"/>
        <w:left w:val="none" w:sz="0" w:space="0" w:color="auto"/>
        <w:bottom w:val="none" w:sz="0" w:space="0" w:color="auto"/>
        <w:right w:val="none" w:sz="0" w:space="0" w:color="auto"/>
      </w:divBdr>
    </w:div>
    <w:div w:id="1628508160">
      <w:bodyDiv w:val="1"/>
      <w:marLeft w:val="0"/>
      <w:marRight w:val="0"/>
      <w:marTop w:val="0"/>
      <w:marBottom w:val="0"/>
      <w:divBdr>
        <w:top w:val="none" w:sz="0" w:space="0" w:color="auto"/>
        <w:left w:val="none" w:sz="0" w:space="0" w:color="auto"/>
        <w:bottom w:val="none" w:sz="0" w:space="0" w:color="auto"/>
        <w:right w:val="none" w:sz="0" w:space="0" w:color="auto"/>
      </w:divBdr>
    </w:div>
    <w:div w:id="189716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modb.bilderbar.info/index-1280.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hyperlink" Target="https://github.com/hiagomb/special_studies_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F5BFFB-04C6-4545-99D3-E724C9BC39B0}"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CCAA3288-3A80-4054-AA97-AF9639077860}">
      <dgm:prSet phldrT="[Texto]" custT="1"/>
      <dgm:spPr/>
      <dgm:t>
        <a:bodyPr/>
        <a:lstStyle/>
        <a:p>
          <a:pPr>
            <a:lnSpc>
              <a:spcPct val="100000"/>
            </a:lnSpc>
            <a:spcAft>
              <a:spcPts val="0"/>
            </a:spcAft>
          </a:pPr>
          <a:endParaRPr lang="en-US" sz="1000" i="1"/>
        </a:p>
        <a:p>
          <a:pPr>
            <a:lnSpc>
              <a:spcPct val="100000"/>
            </a:lnSpc>
            <a:spcAft>
              <a:spcPts val="0"/>
            </a:spcAft>
          </a:pPr>
          <a:r>
            <a:rPr lang="en-US" sz="1000" i="1"/>
            <a:t>09/03</a:t>
          </a:r>
        </a:p>
        <a:p>
          <a:pPr>
            <a:lnSpc>
              <a:spcPct val="100000"/>
            </a:lnSpc>
            <a:spcAft>
              <a:spcPts val="0"/>
            </a:spcAft>
          </a:pPr>
          <a:r>
            <a:rPr lang="en-US" sz="1000" i="1"/>
            <a:t>a</a:t>
          </a:r>
        </a:p>
        <a:p>
          <a:pPr>
            <a:lnSpc>
              <a:spcPct val="100000"/>
            </a:lnSpc>
            <a:spcAft>
              <a:spcPts val="0"/>
            </a:spcAft>
          </a:pPr>
          <a:r>
            <a:rPr lang="en-US" sz="1000" i="1"/>
            <a:t> 20/03</a:t>
          </a:r>
        </a:p>
      </dgm:t>
    </dgm:pt>
    <dgm:pt modelId="{3DDA7458-0359-412A-87D0-A0C0323C32DA}" type="parTrans" cxnId="{4817B6ED-FC7F-43E4-9323-A0AF95D2D5B7}">
      <dgm:prSet/>
      <dgm:spPr/>
      <dgm:t>
        <a:bodyPr/>
        <a:lstStyle/>
        <a:p>
          <a:endParaRPr lang="en-US" sz="1050" i="1"/>
        </a:p>
      </dgm:t>
    </dgm:pt>
    <dgm:pt modelId="{D3208C0B-01A1-4A1A-9B77-16C98B47BCC8}" type="sibTrans" cxnId="{4817B6ED-FC7F-43E4-9323-A0AF95D2D5B7}">
      <dgm:prSet/>
      <dgm:spPr/>
      <dgm:t>
        <a:bodyPr/>
        <a:lstStyle/>
        <a:p>
          <a:endParaRPr lang="en-US" sz="1050" i="1"/>
        </a:p>
      </dgm:t>
    </dgm:pt>
    <dgm:pt modelId="{4D43EC15-36BF-4F8F-B3C0-127799C9AC2B}">
      <dgm:prSet phldrT="[Texto]" custT="1"/>
      <dgm:spPr/>
      <dgm:t>
        <a:bodyPr/>
        <a:lstStyle/>
        <a:p>
          <a:r>
            <a:rPr lang="en-US" sz="1050" i="1"/>
            <a:t>Levantamento bibliográgico inicial e escolha da base de dados a ser utilizada no projeto.</a:t>
          </a:r>
        </a:p>
      </dgm:t>
    </dgm:pt>
    <dgm:pt modelId="{5608B0A7-814F-4218-91D1-0BB58BD53744}" type="parTrans" cxnId="{4193980E-BC97-4949-958D-C17F51120A64}">
      <dgm:prSet/>
      <dgm:spPr/>
      <dgm:t>
        <a:bodyPr/>
        <a:lstStyle/>
        <a:p>
          <a:endParaRPr lang="en-US" sz="1050" i="1"/>
        </a:p>
      </dgm:t>
    </dgm:pt>
    <dgm:pt modelId="{395E66EE-4938-4DFC-A695-E94508F02E9E}" type="sibTrans" cxnId="{4193980E-BC97-4949-958D-C17F51120A64}">
      <dgm:prSet/>
      <dgm:spPr/>
      <dgm:t>
        <a:bodyPr/>
        <a:lstStyle/>
        <a:p>
          <a:endParaRPr lang="en-US" sz="1050" i="1"/>
        </a:p>
      </dgm:t>
    </dgm:pt>
    <dgm:pt modelId="{63A541CF-809A-4545-9F16-45E7880DC15A}">
      <dgm:prSet phldrT="[Texto]" custT="1"/>
      <dgm:spPr/>
      <dgm:t>
        <a:bodyPr/>
        <a:lstStyle/>
        <a:p>
          <a:pPr>
            <a:lnSpc>
              <a:spcPct val="100000"/>
            </a:lnSpc>
            <a:spcAft>
              <a:spcPct val="35000"/>
            </a:spcAft>
          </a:pPr>
          <a:endParaRPr lang="en-US" sz="1000" i="1"/>
        </a:p>
        <a:p>
          <a:pPr>
            <a:lnSpc>
              <a:spcPct val="100000"/>
            </a:lnSpc>
            <a:spcAft>
              <a:spcPts val="0"/>
            </a:spcAft>
          </a:pPr>
          <a:r>
            <a:rPr lang="en-US" sz="1000" i="1"/>
            <a:t>21/03</a:t>
          </a:r>
        </a:p>
        <a:p>
          <a:pPr>
            <a:lnSpc>
              <a:spcPct val="100000"/>
            </a:lnSpc>
            <a:spcAft>
              <a:spcPts val="0"/>
            </a:spcAft>
          </a:pPr>
          <a:r>
            <a:rPr lang="en-US" sz="1000" i="1"/>
            <a:t>a</a:t>
          </a:r>
        </a:p>
        <a:p>
          <a:pPr>
            <a:lnSpc>
              <a:spcPct val="100000"/>
            </a:lnSpc>
            <a:spcAft>
              <a:spcPts val="0"/>
            </a:spcAft>
          </a:pPr>
          <a:r>
            <a:rPr lang="en-US" sz="1000" i="1"/>
            <a:t> 10/04</a:t>
          </a:r>
        </a:p>
      </dgm:t>
    </dgm:pt>
    <dgm:pt modelId="{F073E3AB-8DCA-4E4C-AC0A-5673FF65B50B}" type="parTrans" cxnId="{F01A6561-FE4D-4F3C-A4CB-82B8877D4999}">
      <dgm:prSet/>
      <dgm:spPr/>
      <dgm:t>
        <a:bodyPr/>
        <a:lstStyle/>
        <a:p>
          <a:endParaRPr lang="en-US" sz="1050" i="1"/>
        </a:p>
      </dgm:t>
    </dgm:pt>
    <dgm:pt modelId="{0F995243-4DD9-4D2C-8602-7538141CE233}" type="sibTrans" cxnId="{F01A6561-FE4D-4F3C-A4CB-82B8877D4999}">
      <dgm:prSet/>
      <dgm:spPr/>
      <dgm:t>
        <a:bodyPr/>
        <a:lstStyle/>
        <a:p>
          <a:endParaRPr lang="en-US" sz="1050" i="1"/>
        </a:p>
      </dgm:t>
    </dgm:pt>
    <dgm:pt modelId="{F9007E5F-D988-4361-BE56-290118A964BE}">
      <dgm:prSet phldrT="[Texto]" custT="1"/>
      <dgm:spPr/>
      <dgm:t>
        <a:bodyPr/>
        <a:lstStyle/>
        <a:p>
          <a:r>
            <a:rPr lang="en-US" sz="1050" i="1"/>
            <a:t>Início dos experimentos e estudo da base bibligráfica.</a:t>
          </a:r>
        </a:p>
      </dgm:t>
    </dgm:pt>
    <dgm:pt modelId="{71F79137-F710-4A14-A57D-6868A6AAD134}" type="parTrans" cxnId="{71AD2FD5-1D91-46C4-80E2-5E97026A9C37}">
      <dgm:prSet/>
      <dgm:spPr/>
      <dgm:t>
        <a:bodyPr/>
        <a:lstStyle/>
        <a:p>
          <a:endParaRPr lang="en-US" sz="1050" i="1"/>
        </a:p>
      </dgm:t>
    </dgm:pt>
    <dgm:pt modelId="{D325E166-6623-4A9E-A2DB-9D9FF0CAB28C}" type="sibTrans" cxnId="{71AD2FD5-1D91-46C4-80E2-5E97026A9C37}">
      <dgm:prSet/>
      <dgm:spPr/>
      <dgm:t>
        <a:bodyPr/>
        <a:lstStyle/>
        <a:p>
          <a:endParaRPr lang="en-US" sz="1050" i="1"/>
        </a:p>
      </dgm:t>
    </dgm:pt>
    <dgm:pt modelId="{C17C08F8-46E6-4AA6-925E-B63BA718B7B6}">
      <dgm:prSet phldrT="[Texto]" custT="1"/>
      <dgm:spPr/>
      <dgm:t>
        <a:bodyPr/>
        <a:lstStyle/>
        <a:p>
          <a:pPr>
            <a:lnSpc>
              <a:spcPct val="100000"/>
            </a:lnSpc>
            <a:spcAft>
              <a:spcPct val="35000"/>
            </a:spcAft>
          </a:pPr>
          <a:endParaRPr lang="en-US" sz="1000" i="1"/>
        </a:p>
        <a:p>
          <a:pPr>
            <a:lnSpc>
              <a:spcPct val="100000"/>
            </a:lnSpc>
            <a:spcAft>
              <a:spcPts val="0"/>
            </a:spcAft>
          </a:pPr>
          <a:r>
            <a:rPr lang="en-US" sz="1000" i="1"/>
            <a:t>11/04</a:t>
          </a:r>
        </a:p>
        <a:p>
          <a:pPr>
            <a:lnSpc>
              <a:spcPct val="100000"/>
            </a:lnSpc>
            <a:spcAft>
              <a:spcPts val="0"/>
            </a:spcAft>
          </a:pPr>
          <a:r>
            <a:rPr lang="en-US" sz="1000" i="1"/>
            <a:t>a</a:t>
          </a:r>
        </a:p>
        <a:p>
          <a:pPr>
            <a:lnSpc>
              <a:spcPct val="100000"/>
            </a:lnSpc>
            <a:spcAft>
              <a:spcPts val="0"/>
            </a:spcAft>
          </a:pPr>
          <a:r>
            <a:rPr lang="en-US" sz="1000" i="1"/>
            <a:t> 12/05</a:t>
          </a:r>
        </a:p>
      </dgm:t>
    </dgm:pt>
    <dgm:pt modelId="{E0C8A697-57F4-48CE-BF9C-658D6F77669A}" type="parTrans" cxnId="{B184C32B-AFE3-4B7C-908E-FC2014B6E31E}">
      <dgm:prSet/>
      <dgm:spPr/>
      <dgm:t>
        <a:bodyPr/>
        <a:lstStyle/>
        <a:p>
          <a:endParaRPr lang="en-US" sz="1050" i="1"/>
        </a:p>
      </dgm:t>
    </dgm:pt>
    <dgm:pt modelId="{02D55B16-91D1-4BDB-B716-402F9FA84762}" type="sibTrans" cxnId="{B184C32B-AFE3-4B7C-908E-FC2014B6E31E}">
      <dgm:prSet/>
      <dgm:spPr/>
      <dgm:t>
        <a:bodyPr/>
        <a:lstStyle/>
        <a:p>
          <a:endParaRPr lang="en-US" sz="1050" i="1"/>
        </a:p>
      </dgm:t>
    </dgm:pt>
    <dgm:pt modelId="{17F09EC1-4E79-4663-8808-F674F210D619}">
      <dgm:prSet phldrT="[Texto]" custT="1"/>
      <dgm:spPr/>
      <dgm:t>
        <a:bodyPr/>
        <a:lstStyle/>
        <a:p>
          <a:pPr>
            <a:lnSpc>
              <a:spcPct val="100000"/>
            </a:lnSpc>
            <a:spcAft>
              <a:spcPts val="0"/>
            </a:spcAft>
          </a:pPr>
          <a:r>
            <a:rPr lang="en-US" sz="1050" i="1"/>
            <a:t>Estudo da base bibliográfica.</a:t>
          </a:r>
        </a:p>
      </dgm:t>
    </dgm:pt>
    <dgm:pt modelId="{1663904E-06A6-4C5B-A6D4-4994D1B15517}" type="parTrans" cxnId="{FF27814A-2115-4B83-A40E-6653346725E6}">
      <dgm:prSet/>
      <dgm:spPr/>
      <dgm:t>
        <a:bodyPr/>
        <a:lstStyle/>
        <a:p>
          <a:endParaRPr lang="en-US" sz="1050" i="1"/>
        </a:p>
      </dgm:t>
    </dgm:pt>
    <dgm:pt modelId="{9A744E5B-B507-4A30-B0C0-87F13E71B7D9}" type="sibTrans" cxnId="{FF27814A-2115-4B83-A40E-6653346725E6}">
      <dgm:prSet/>
      <dgm:spPr/>
      <dgm:t>
        <a:bodyPr/>
        <a:lstStyle/>
        <a:p>
          <a:endParaRPr lang="en-US" sz="1050" i="1"/>
        </a:p>
      </dgm:t>
    </dgm:pt>
    <dgm:pt modelId="{63C33A95-B139-4F7C-B92D-1F933FF7FF70}">
      <dgm:prSet phldrT="[Texto]" custT="1"/>
      <dgm:spPr/>
      <dgm:t>
        <a:bodyPr/>
        <a:lstStyle/>
        <a:p>
          <a:pPr>
            <a:lnSpc>
              <a:spcPct val="100000"/>
            </a:lnSpc>
            <a:spcAft>
              <a:spcPct val="35000"/>
            </a:spcAft>
          </a:pPr>
          <a:endParaRPr lang="en-US" sz="1000" i="1"/>
        </a:p>
        <a:p>
          <a:pPr>
            <a:lnSpc>
              <a:spcPct val="100000"/>
            </a:lnSpc>
            <a:spcAft>
              <a:spcPts val="0"/>
            </a:spcAft>
          </a:pPr>
          <a:r>
            <a:rPr lang="en-US" sz="1000" i="1"/>
            <a:t>13/05</a:t>
          </a:r>
        </a:p>
        <a:p>
          <a:pPr>
            <a:lnSpc>
              <a:spcPct val="100000"/>
            </a:lnSpc>
            <a:spcAft>
              <a:spcPts val="0"/>
            </a:spcAft>
          </a:pPr>
          <a:r>
            <a:rPr lang="en-US" sz="1000" i="1"/>
            <a:t>a</a:t>
          </a:r>
        </a:p>
        <a:p>
          <a:pPr>
            <a:lnSpc>
              <a:spcPct val="100000"/>
            </a:lnSpc>
            <a:spcAft>
              <a:spcPts val="0"/>
            </a:spcAft>
          </a:pPr>
          <a:r>
            <a:rPr lang="en-US" sz="1000" i="1"/>
            <a:t>28/05</a:t>
          </a:r>
        </a:p>
      </dgm:t>
    </dgm:pt>
    <dgm:pt modelId="{F92F78B3-CC2E-413F-A399-4868B94EEFA0}" type="parTrans" cxnId="{305D389D-C484-4FF7-B8DF-B27B965578BA}">
      <dgm:prSet/>
      <dgm:spPr/>
      <dgm:t>
        <a:bodyPr/>
        <a:lstStyle/>
        <a:p>
          <a:endParaRPr lang="en-US" sz="1050" i="1"/>
        </a:p>
      </dgm:t>
    </dgm:pt>
    <dgm:pt modelId="{14296321-DD1D-46B1-B4BD-29C8CB95B827}" type="sibTrans" cxnId="{305D389D-C484-4FF7-B8DF-B27B965578BA}">
      <dgm:prSet/>
      <dgm:spPr/>
      <dgm:t>
        <a:bodyPr/>
        <a:lstStyle/>
        <a:p>
          <a:endParaRPr lang="en-US" sz="1050" i="1"/>
        </a:p>
      </dgm:t>
    </dgm:pt>
    <dgm:pt modelId="{BCD03F87-33A5-4AC3-9A61-A745168A35F9}">
      <dgm:prSet phldrT="[Texto]" custT="1"/>
      <dgm:spPr/>
      <dgm:t>
        <a:bodyPr/>
        <a:lstStyle/>
        <a:p>
          <a:pPr>
            <a:lnSpc>
              <a:spcPct val="100000"/>
            </a:lnSpc>
            <a:spcAft>
              <a:spcPts val="0"/>
            </a:spcAft>
          </a:pPr>
          <a:r>
            <a:rPr lang="en-US" sz="1050" i="1"/>
            <a:t>Melhoria da biblioteca fornecida pelo orientador.</a:t>
          </a:r>
        </a:p>
      </dgm:t>
    </dgm:pt>
    <dgm:pt modelId="{36629E25-9BB5-4970-B37F-14ED4FCFDC0B}" type="parTrans" cxnId="{4D26DFE3-1E5D-4E1F-9ED9-CCFC7561DB33}">
      <dgm:prSet/>
      <dgm:spPr/>
      <dgm:t>
        <a:bodyPr/>
        <a:lstStyle/>
        <a:p>
          <a:endParaRPr lang="en-US" sz="1050" i="1"/>
        </a:p>
      </dgm:t>
    </dgm:pt>
    <dgm:pt modelId="{D9B3F43F-0BE9-4C99-96CE-BDF01CF21580}" type="sibTrans" cxnId="{4D26DFE3-1E5D-4E1F-9ED9-CCFC7561DB33}">
      <dgm:prSet/>
      <dgm:spPr/>
      <dgm:t>
        <a:bodyPr/>
        <a:lstStyle/>
        <a:p>
          <a:endParaRPr lang="en-US" sz="1050" i="1"/>
        </a:p>
      </dgm:t>
    </dgm:pt>
    <dgm:pt modelId="{DB0D4480-33FB-4C72-B8AB-14D582215421}">
      <dgm:prSet phldrT="[Texto]" custT="1"/>
      <dgm:spPr/>
      <dgm:t>
        <a:bodyPr/>
        <a:lstStyle/>
        <a:p>
          <a:pPr>
            <a:lnSpc>
              <a:spcPct val="100000"/>
            </a:lnSpc>
            <a:spcAft>
              <a:spcPts val="0"/>
            </a:spcAft>
          </a:pPr>
          <a:r>
            <a:rPr lang="en-US" sz="1050" i="1"/>
            <a:t>Implementação da extração baseada em energia e análise paraconsistente</a:t>
          </a:r>
        </a:p>
      </dgm:t>
    </dgm:pt>
    <dgm:pt modelId="{F6B845E0-5431-4C37-99B1-FD6F8320FC74}" type="parTrans" cxnId="{15E4B82C-F88C-4E51-AE4D-123A00D05303}">
      <dgm:prSet/>
      <dgm:spPr/>
      <dgm:t>
        <a:bodyPr/>
        <a:lstStyle/>
        <a:p>
          <a:endParaRPr lang="en-US" sz="1050" i="1"/>
        </a:p>
      </dgm:t>
    </dgm:pt>
    <dgm:pt modelId="{C0BC1739-E4C7-42E8-9D79-751B03C95967}" type="sibTrans" cxnId="{15E4B82C-F88C-4E51-AE4D-123A00D05303}">
      <dgm:prSet/>
      <dgm:spPr/>
      <dgm:t>
        <a:bodyPr/>
        <a:lstStyle/>
        <a:p>
          <a:endParaRPr lang="en-US" sz="1050" i="1"/>
        </a:p>
      </dgm:t>
    </dgm:pt>
    <dgm:pt modelId="{BA5F4649-D459-49AB-B567-819F1A079241}">
      <dgm:prSet phldrT="[Texto]" custT="1"/>
      <dgm:spPr/>
      <dgm:t>
        <a:bodyPr/>
        <a:lstStyle/>
        <a:p>
          <a:pPr>
            <a:lnSpc>
              <a:spcPct val="100000"/>
            </a:lnSpc>
            <a:spcAft>
              <a:spcPct val="35000"/>
            </a:spcAft>
          </a:pPr>
          <a:endParaRPr lang="en-US" sz="1000" i="1"/>
        </a:p>
        <a:p>
          <a:pPr>
            <a:lnSpc>
              <a:spcPct val="100000"/>
            </a:lnSpc>
            <a:spcAft>
              <a:spcPts val="0"/>
            </a:spcAft>
          </a:pPr>
          <a:r>
            <a:rPr lang="en-US" sz="1000" i="1"/>
            <a:t>29/05</a:t>
          </a:r>
        </a:p>
        <a:p>
          <a:pPr>
            <a:lnSpc>
              <a:spcPct val="100000"/>
            </a:lnSpc>
            <a:spcAft>
              <a:spcPts val="0"/>
            </a:spcAft>
          </a:pPr>
          <a:r>
            <a:rPr lang="en-US" sz="1000" i="1"/>
            <a:t>a</a:t>
          </a:r>
        </a:p>
        <a:p>
          <a:pPr>
            <a:lnSpc>
              <a:spcPct val="100000"/>
            </a:lnSpc>
            <a:spcAft>
              <a:spcPts val="0"/>
            </a:spcAft>
          </a:pPr>
          <a:r>
            <a:rPr lang="en-US" sz="1000" i="1"/>
            <a:t> 15/06</a:t>
          </a:r>
        </a:p>
      </dgm:t>
    </dgm:pt>
    <dgm:pt modelId="{3F294B2D-883E-4BD1-B101-D75D619073C9}" type="parTrans" cxnId="{0653B457-45CB-4D86-8CC7-772E1964BC79}">
      <dgm:prSet/>
      <dgm:spPr/>
      <dgm:t>
        <a:bodyPr/>
        <a:lstStyle/>
        <a:p>
          <a:endParaRPr lang="en-US" sz="1050" i="1"/>
        </a:p>
      </dgm:t>
    </dgm:pt>
    <dgm:pt modelId="{D0A0F40E-9E6E-415D-86FC-FA0300B849A2}" type="sibTrans" cxnId="{0653B457-45CB-4D86-8CC7-772E1964BC79}">
      <dgm:prSet/>
      <dgm:spPr/>
      <dgm:t>
        <a:bodyPr/>
        <a:lstStyle/>
        <a:p>
          <a:endParaRPr lang="en-US" sz="1050" i="1"/>
        </a:p>
      </dgm:t>
    </dgm:pt>
    <dgm:pt modelId="{F2728CFD-419D-4606-97BE-1EEF4DD1D305}">
      <dgm:prSet phldrT="[Texto]" custT="1"/>
      <dgm:spPr/>
      <dgm:t>
        <a:bodyPr/>
        <a:lstStyle/>
        <a:p>
          <a:pPr>
            <a:lnSpc>
              <a:spcPct val="100000"/>
            </a:lnSpc>
            <a:spcAft>
              <a:spcPts val="0"/>
            </a:spcAft>
          </a:pPr>
          <a:r>
            <a:rPr lang="en-US" sz="1050" i="1"/>
            <a:t>Escrita da monografia de estudos especiais.</a:t>
          </a:r>
        </a:p>
      </dgm:t>
    </dgm:pt>
    <dgm:pt modelId="{7DC14BAF-6F00-4100-9B97-96ED61E472F0}" type="parTrans" cxnId="{D2B835CB-8BC8-45DC-B316-1E0E02761A69}">
      <dgm:prSet/>
      <dgm:spPr/>
      <dgm:t>
        <a:bodyPr/>
        <a:lstStyle/>
        <a:p>
          <a:endParaRPr lang="en-US" sz="1050" i="1"/>
        </a:p>
      </dgm:t>
    </dgm:pt>
    <dgm:pt modelId="{F8D18042-FBCC-4FE7-B3D0-5E111BA39D9C}" type="sibTrans" cxnId="{D2B835CB-8BC8-45DC-B316-1E0E02761A69}">
      <dgm:prSet/>
      <dgm:spPr/>
      <dgm:t>
        <a:bodyPr/>
        <a:lstStyle/>
        <a:p>
          <a:endParaRPr lang="en-US" sz="1050" i="1"/>
        </a:p>
      </dgm:t>
    </dgm:pt>
    <dgm:pt modelId="{15D99D84-26BC-4569-85AB-ACB199BBB33E}">
      <dgm:prSet phldrT="[Texto]" custT="1"/>
      <dgm:spPr/>
      <dgm:t>
        <a:bodyPr/>
        <a:lstStyle/>
        <a:p>
          <a:pPr>
            <a:lnSpc>
              <a:spcPct val="100000"/>
            </a:lnSpc>
            <a:spcAft>
              <a:spcPts val="0"/>
            </a:spcAft>
          </a:pPr>
          <a:r>
            <a:rPr lang="en-US" sz="1050" i="1"/>
            <a:t>Finalização da escrita da monografia de Estudos Especiais.</a:t>
          </a:r>
        </a:p>
      </dgm:t>
    </dgm:pt>
    <dgm:pt modelId="{1A951FC7-CF6E-4E50-9FCE-F1EE196508D4}" type="parTrans" cxnId="{DE8A31DB-030C-4020-B1A1-E3BA57D8C12D}">
      <dgm:prSet/>
      <dgm:spPr/>
      <dgm:t>
        <a:bodyPr/>
        <a:lstStyle/>
        <a:p>
          <a:endParaRPr lang="en-US" sz="1050" i="1"/>
        </a:p>
      </dgm:t>
    </dgm:pt>
    <dgm:pt modelId="{BF59905A-9277-4A2F-9E4E-8A2232208046}" type="sibTrans" cxnId="{DE8A31DB-030C-4020-B1A1-E3BA57D8C12D}">
      <dgm:prSet/>
      <dgm:spPr/>
      <dgm:t>
        <a:bodyPr/>
        <a:lstStyle/>
        <a:p>
          <a:endParaRPr lang="en-US" sz="1050" i="1"/>
        </a:p>
      </dgm:t>
    </dgm:pt>
    <dgm:pt modelId="{76F2E732-DD28-4AB8-B9E9-F26D1865F46B}">
      <dgm:prSet phldrT="[Texto]" custT="1"/>
      <dgm:spPr/>
      <dgm:t>
        <a:bodyPr/>
        <a:lstStyle/>
        <a:p>
          <a:pPr>
            <a:lnSpc>
              <a:spcPct val="100000"/>
            </a:lnSpc>
            <a:spcAft>
              <a:spcPts val="0"/>
            </a:spcAft>
          </a:pPr>
          <a:r>
            <a:rPr lang="en-US" sz="1050" i="1"/>
            <a:t>Implementação de um processo teste de extração, validação e classificação.</a:t>
          </a:r>
        </a:p>
      </dgm:t>
    </dgm:pt>
    <dgm:pt modelId="{6A21F16C-9D72-4DF2-BDF4-F1ED282B5E45}" type="parTrans" cxnId="{26DF3886-F6E0-4E25-B1D7-52B583DC649C}">
      <dgm:prSet/>
      <dgm:spPr/>
      <dgm:t>
        <a:bodyPr/>
        <a:lstStyle/>
        <a:p>
          <a:endParaRPr lang="en-US" sz="1050" i="1"/>
        </a:p>
      </dgm:t>
    </dgm:pt>
    <dgm:pt modelId="{1765000E-35EA-4CAF-AF1D-1E56BF99B915}" type="sibTrans" cxnId="{26DF3886-F6E0-4E25-B1D7-52B583DC649C}">
      <dgm:prSet/>
      <dgm:spPr/>
      <dgm:t>
        <a:bodyPr/>
        <a:lstStyle/>
        <a:p>
          <a:endParaRPr lang="en-US" sz="1050" i="1"/>
        </a:p>
      </dgm:t>
    </dgm:pt>
    <dgm:pt modelId="{B9D15D75-2A02-4012-90DB-5DD553C1F07E}">
      <dgm:prSet phldrT="[Texto]" custT="1"/>
      <dgm:spPr/>
      <dgm:t>
        <a:bodyPr/>
        <a:lstStyle/>
        <a:p>
          <a:pPr>
            <a:lnSpc>
              <a:spcPct val="100000"/>
            </a:lnSpc>
            <a:spcAft>
              <a:spcPts val="0"/>
            </a:spcAft>
          </a:pPr>
          <a:r>
            <a:rPr lang="en-US" sz="1050" i="1"/>
            <a:t>Reunião com o orientador.</a:t>
          </a:r>
        </a:p>
      </dgm:t>
    </dgm:pt>
    <dgm:pt modelId="{FDA74434-EAD1-4690-AEED-190F7E74667E}" type="parTrans" cxnId="{7B71184B-2759-4656-98BE-E672CDEE001C}">
      <dgm:prSet/>
      <dgm:spPr/>
      <dgm:t>
        <a:bodyPr/>
        <a:lstStyle/>
        <a:p>
          <a:endParaRPr lang="en-US" sz="1050" i="1"/>
        </a:p>
      </dgm:t>
    </dgm:pt>
    <dgm:pt modelId="{26126E63-A3BD-4681-9294-0322CA6AD7AA}" type="sibTrans" cxnId="{7B71184B-2759-4656-98BE-E672CDEE001C}">
      <dgm:prSet/>
      <dgm:spPr/>
      <dgm:t>
        <a:bodyPr/>
        <a:lstStyle/>
        <a:p>
          <a:endParaRPr lang="en-US" sz="1050" i="1"/>
        </a:p>
      </dgm:t>
    </dgm:pt>
    <dgm:pt modelId="{BBD5C0F9-AADF-4468-8379-9E2D23D4282E}">
      <dgm:prSet phldrT="[Texto]" custT="1"/>
      <dgm:spPr/>
      <dgm:t>
        <a:bodyPr/>
        <a:lstStyle/>
        <a:p>
          <a:pPr>
            <a:lnSpc>
              <a:spcPct val="100000"/>
            </a:lnSpc>
            <a:spcAft>
              <a:spcPct val="35000"/>
            </a:spcAft>
          </a:pPr>
          <a:endParaRPr lang="en-US" sz="1000" i="1"/>
        </a:p>
        <a:p>
          <a:pPr>
            <a:lnSpc>
              <a:spcPct val="100000"/>
            </a:lnSpc>
            <a:spcAft>
              <a:spcPts val="0"/>
            </a:spcAft>
          </a:pPr>
          <a:r>
            <a:rPr lang="en-US" sz="1000" i="1"/>
            <a:t>16/06</a:t>
          </a:r>
        </a:p>
        <a:p>
          <a:pPr>
            <a:lnSpc>
              <a:spcPct val="100000"/>
            </a:lnSpc>
            <a:spcAft>
              <a:spcPts val="0"/>
            </a:spcAft>
          </a:pPr>
          <a:r>
            <a:rPr lang="en-US" sz="1000" i="1"/>
            <a:t>a</a:t>
          </a:r>
        </a:p>
        <a:p>
          <a:pPr>
            <a:lnSpc>
              <a:spcPct val="100000"/>
            </a:lnSpc>
            <a:spcAft>
              <a:spcPts val="0"/>
            </a:spcAft>
          </a:pPr>
          <a:r>
            <a:rPr lang="en-US" sz="1000" i="1"/>
            <a:t> 03/07</a:t>
          </a:r>
        </a:p>
      </dgm:t>
    </dgm:pt>
    <dgm:pt modelId="{CC8BAF11-AD8B-4B58-9643-3FF069F031E4}" type="parTrans" cxnId="{7F648CE0-FABF-4463-9EC0-ACA16A556016}">
      <dgm:prSet/>
      <dgm:spPr/>
      <dgm:t>
        <a:bodyPr/>
        <a:lstStyle/>
        <a:p>
          <a:endParaRPr lang="en-US" sz="1050" i="1"/>
        </a:p>
      </dgm:t>
    </dgm:pt>
    <dgm:pt modelId="{2229BF91-1F9C-4823-9DC6-042A31A4893B}" type="sibTrans" cxnId="{7F648CE0-FABF-4463-9EC0-ACA16A556016}">
      <dgm:prSet/>
      <dgm:spPr/>
      <dgm:t>
        <a:bodyPr/>
        <a:lstStyle/>
        <a:p>
          <a:endParaRPr lang="en-US" sz="1050" i="1"/>
        </a:p>
      </dgm:t>
    </dgm:pt>
    <dgm:pt modelId="{08B7742C-DA51-4ABE-8038-362DCE3C6377}">
      <dgm:prSet phldrT="[Texto]" custT="1"/>
      <dgm:spPr/>
      <dgm:t>
        <a:bodyPr/>
        <a:lstStyle/>
        <a:p>
          <a:pPr>
            <a:lnSpc>
              <a:spcPct val="100000"/>
            </a:lnSpc>
            <a:spcAft>
              <a:spcPts val="0"/>
            </a:spcAft>
          </a:pPr>
          <a:r>
            <a:rPr lang="en-US" sz="1050" i="1"/>
            <a:t>Construção da apresentação da banca de Estudos Especiais.</a:t>
          </a:r>
        </a:p>
      </dgm:t>
    </dgm:pt>
    <dgm:pt modelId="{AA3A5257-B7A0-43C7-8014-2076A22258EE}" type="parTrans" cxnId="{2B4FCF1A-9278-4566-8D20-4DFA7F9934A2}">
      <dgm:prSet/>
      <dgm:spPr/>
      <dgm:t>
        <a:bodyPr/>
        <a:lstStyle/>
        <a:p>
          <a:endParaRPr lang="en-US" sz="1050" i="1"/>
        </a:p>
      </dgm:t>
    </dgm:pt>
    <dgm:pt modelId="{0738683A-E89D-478D-8CF9-D9CE38E65261}" type="sibTrans" cxnId="{2B4FCF1A-9278-4566-8D20-4DFA7F9934A2}">
      <dgm:prSet/>
      <dgm:spPr/>
      <dgm:t>
        <a:bodyPr/>
        <a:lstStyle/>
        <a:p>
          <a:endParaRPr lang="en-US" sz="1050" i="1"/>
        </a:p>
      </dgm:t>
    </dgm:pt>
    <dgm:pt modelId="{D7D7D56F-3F3F-4ABB-B50E-1A62E2F24622}">
      <dgm:prSet phldrT="[Texto]" custT="1"/>
      <dgm:spPr/>
      <dgm:t>
        <a:bodyPr/>
        <a:lstStyle/>
        <a:p>
          <a:pPr>
            <a:lnSpc>
              <a:spcPct val="100000"/>
            </a:lnSpc>
            <a:spcAft>
              <a:spcPts val="0"/>
            </a:spcAft>
          </a:pPr>
          <a:r>
            <a:rPr lang="en-US" sz="1050" i="1"/>
            <a:t>Apresentação da banca de Estudos Especiais.</a:t>
          </a:r>
        </a:p>
      </dgm:t>
    </dgm:pt>
    <dgm:pt modelId="{7407914B-0319-4194-9A93-B918E6C4B85A}" type="parTrans" cxnId="{604691CA-37FE-4DB5-9877-9EEFF2AB13A7}">
      <dgm:prSet/>
      <dgm:spPr/>
      <dgm:t>
        <a:bodyPr/>
        <a:lstStyle/>
        <a:p>
          <a:endParaRPr lang="en-US" sz="1050" i="1"/>
        </a:p>
      </dgm:t>
    </dgm:pt>
    <dgm:pt modelId="{133F1038-BE59-4329-9BF3-3CAD060A8EF7}" type="sibTrans" cxnId="{604691CA-37FE-4DB5-9877-9EEFF2AB13A7}">
      <dgm:prSet/>
      <dgm:spPr/>
      <dgm:t>
        <a:bodyPr/>
        <a:lstStyle/>
        <a:p>
          <a:endParaRPr lang="en-US" sz="1050" i="1"/>
        </a:p>
      </dgm:t>
    </dgm:pt>
    <dgm:pt modelId="{18862F64-839F-4228-8495-F8D7C0C400C8}">
      <dgm:prSet phldrT="[Texto]" custT="1"/>
      <dgm:spPr/>
      <dgm:t>
        <a:bodyPr/>
        <a:lstStyle/>
        <a:p>
          <a:pPr>
            <a:lnSpc>
              <a:spcPct val="100000"/>
            </a:lnSpc>
            <a:spcAft>
              <a:spcPts val="0"/>
            </a:spcAft>
          </a:pPr>
          <a:r>
            <a:rPr lang="en-US" sz="1050" i="1"/>
            <a:t>Reunião com o orientador.</a:t>
          </a:r>
        </a:p>
      </dgm:t>
    </dgm:pt>
    <dgm:pt modelId="{3B9E4122-E72A-4FDE-AB69-2D4333616492}" type="parTrans" cxnId="{74699B5D-1BCE-4B7B-A8E5-56AA8C871243}">
      <dgm:prSet/>
      <dgm:spPr/>
      <dgm:t>
        <a:bodyPr/>
        <a:lstStyle/>
        <a:p>
          <a:endParaRPr lang="en-US" sz="1050" i="1"/>
        </a:p>
      </dgm:t>
    </dgm:pt>
    <dgm:pt modelId="{5C1C3391-1CD2-414D-8AF8-E192718F43B9}" type="sibTrans" cxnId="{74699B5D-1BCE-4B7B-A8E5-56AA8C871243}">
      <dgm:prSet/>
      <dgm:spPr/>
      <dgm:t>
        <a:bodyPr/>
        <a:lstStyle/>
        <a:p>
          <a:endParaRPr lang="en-US" sz="1050" i="1"/>
        </a:p>
      </dgm:t>
    </dgm:pt>
    <dgm:pt modelId="{C8D13698-D7AF-4B12-B64F-BDAAE2E920EF}">
      <dgm:prSet phldrT="[Texto]" custT="1"/>
      <dgm:spPr/>
      <dgm:t>
        <a:bodyPr/>
        <a:lstStyle/>
        <a:p>
          <a:pPr>
            <a:lnSpc>
              <a:spcPct val="100000"/>
            </a:lnSpc>
            <a:spcAft>
              <a:spcPts val="0"/>
            </a:spcAft>
          </a:pPr>
          <a:endParaRPr lang="en-US" sz="1000" i="1"/>
        </a:p>
        <a:p>
          <a:pPr>
            <a:lnSpc>
              <a:spcPct val="100000"/>
            </a:lnSpc>
            <a:spcAft>
              <a:spcPts val="0"/>
            </a:spcAft>
          </a:pPr>
          <a:r>
            <a:rPr lang="en-US" sz="1000" i="1"/>
            <a:t>04/07</a:t>
          </a:r>
        </a:p>
        <a:p>
          <a:pPr>
            <a:lnSpc>
              <a:spcPct val="100000"/>
            </a:lnSpc>
            <a:spcAft>
              <a:spcPts val="0"/>
            </a:spcAft>
          </a:pPr>
          <a:r>
            <a:rPr lang="en-US" sz="1000" i="1"/>
            <a:t>a</a:t>
          </a:r>
        </a:p>
        <a:p>
          <a:pPr>
            <a:lnSpc>
              <a:spcPct val="100000"/>
            </a:lnSpc>
            <a:spcAft>
              <a:spcPts val="0"/>
            </a:spcAft>
          </a:pPr>
          <a:r>
            <a:rPr lang="en-US" sz="1000" i="1"/>
            <a:t> 27/10</a:t>
          </a:r>
        </a:p>
      </dgm:t>
    </dgm:pt>
    <dgm:pt modelId="{0B8C5DC8-1053-4BFF-9585-B0D373DF325B}" type="parTrans" cxnId="{70AC9E89-423A-4287-B8FB-0C04772EDD29}">
      <dgm:prSet/>
      <dgm:spPr/>
      <dgm:t>
        <a:bodyPr/>
        <a:lstStyle/>
        <a:p>
          <a:endParaRPr lang="en-US" sz="1050" i="1"/>
        </a:p>
      </dgm:t>
    </dgm:pt>
    <dgm:pt modelId="{CF00B9C1-0C7C-4E6F-96D1-F71E900BEFCB}" type="sibTrans" cxnId="{70AC9E89-423A-4287-B8FB-0C04772EDD29}">
      <dgm:prSet/>
      <dgm:spPr/>
      <dgm:t>
        <a:bodyPr/>
        <a:lstStyle/>
        <a:p>
          <a:endParaRPr lang="en-US" sz="1050" i="1"/>
        </a:p>
      </dgm:t>
    </dgm:pt>
    <dgm:pt modelId="{9FAB0A6A-DA4D-4BF5-958C-A9F21325B00E}">
      <dgm:prSet phldrT="[Texto]" custT="1"/>
      <dgm:spPr/>
      <dgm:t>
        <a:bodyPr/>
        <a:lstStyle/>
        <a:p>
          <a:pPr>
            <a:lnSpc>
              <a:spcPct val="100000"/>
            </a:lnSpc>
            <a:spcAft>
              <a:spcPts val="0"/>
            </a:spcAft>
          </a:pPr>
          <a:r>
            <a:rPr lang="en-US" sz="1050" i="1"/>
            <a:t>Realização de experimentos.</a:t>
          </a:r>
        </a:p>
      </dgm:t>
    </dgm:pt>
    <dgm:pt modelId="{AD41C349-F629-4B42-8052-754F741CE788}" type="parTrans" cxnId="{CA07B613-D8FA-4250-9BD1-540FDAC8C6F6}">
      <dgm:prSet/>
      <dgm:spPr/>
      <dgm:t>
        <a:bodyPr/>
        <a:lstStyle/>
        <a:p>
          <a:endParaRPr lang="en-US" sz="1050" i="1"/>
        </a:p>
      </dgm:t>
    </dgm:pt>
    <dgm:pt modelId="{74D1C0D6-746B-46D2-AE16-402902B894A4}" type="sibTrans" cxnId="{CA07B613-D8FA-4250-9BD1-540FDAC8C6F6}">
      <dgm:prSet/>
      <dgm:spPr/>
      <dgm:t>
        <a:bodyPr/>
        <a:lstStyle/>
        <a:p>
          <a:endParaRPr lang="en-US" sz="1050" i="1"/>
        </a:p>
      </dgm:t>
    </dgm:pt>
    <dgm:pt modelId="{B35F1574-B7CE-4B01-A941-D09C618264FE}">
      <dgm:prSet phldrT="[Texto]" custT="1"/>
      <dgm:spPr/>
      <dgm:t>
        <a:bodyPr/>
        <a:lstStyle/>
        <a:p>
          <a:pPr>
            <a:lnSpc>
              <a:spcPct val="100000"/>
            </a:lnSpc>
            <a:spcAft>
              <a:spcPts val="0"/>
            </a:spcAft>
          </a:pPr>
          <a:r>
            <a:rPr lang="en-US" sz="1050" i="1"/>
            <a:t>Escrita da dissertação para o processo de qualificação.</a:t>
          </a:r>
        </a:p>
      </dgm:t>
    </dgm:pt>
    <dgm:pt modelId="{616F1FC1-341F-43E1-B48C-59E99C7BCCE1}" type="parTrans" cxnId="{753A9BF2-3DC4-4132-BBB1-7E222F4FCEDB}">
      <dgm:prSet/>
      <dgm:spPr/>
      <dgm:t>
        <a:bodyPr/>
        <a:lstStyle/>
        <a:p>
          <a:endParaRPr lang="en-US" sz="1050" i="1"/>
        </a:p>
      </dgm:t>
    </dgm:pt>
    <dgm:pt modelId="{511793D4-1C02-41E9-A634-B23D503A1FDE}" type="sibTrans" cxnId="{753A9BF2-3DC4-4132-BBB1-7E222F4FCEDB}">
      <dgm:prSet/>
      <dgm:spPr/>
      <dgm:t>
        <a:bodyPr/>
        <a:lstStyle/>
        <a:p>
          <a:endParaRPr lang="en-US" sz="1050" i="1"/>
        </a:p>
      </dgm:t>
    </dgm:pt>
    <dgm:pt modelId="{104CEAAB-FFA9-44A7-899F-EB37B9848B71}">
      <dgm:prSet phldrT="[Texto]" custT="1"/>
      <dgm:spPr/>
      <dgm:t>
        <a:bodyPr/>
        <a:lstStyle/>
        <a:p>
          <a:pPr>
            <a:lnSpc>
              <a:spcPct val="100000"/>
            </a:lnSpc>
            <a:spcAft>
              <a:spcPts val="0"/>
            </a:spcAft>
          </a:pPr>
          <a:r>
            <a:rPr lang="en-US" sz="1050" i="1"/>
            <a:t>Reuniões com o orientador.</a:t>
          </a:r>
        </a:p>
      </dgm:t>
    </dgm:pt>
    <dgm:pt modelId="{4C7F1D6C-17AE-4693-AAFF-898AA6C24A1F}" type="parTrans" cxnId="{849D51C7-9095-46D1-9F35-0546828DE797}">
      <dgm:prSet/>
      <dgm:spPr/>
      <dgm:t>
        <a:bodyPr/>
        <a:lstStyle/>
        <a:p>
          <a:endParaRPr lang="en-US" sz="1050" i="1"/>
        </a:p>
      </dgm:t>
    </dgm:pt>
    <dgm:pt modelId="{D41B30FF-087B-4DDE-BC48-D38CFC80EA28}" type="sibTrans" cxnId="{849D51C7-9095-46D1-9F35-0546828DE797}">
      <dgm:prSet/>
      <dgm:spPr/>
      <dgm:t>
        <a:bodyPr/>
        <a:lstStyle/>
        <a:p>
          <a:endParaRPr lang="en-US" sz="1050" i="1"/>
        </a:p>
      </dgm:t>
    </dgm:pt>
    <dgm:pt modelId="{A3064DAA-BC69-4DD0-B480-3227F892C8D7}">
      <dgm:prSet phldrT="[Texto]" custT="1"/>
      <dgm:spPr/>
      <dgm:t>
        <a:bodyPr/>
        <a:lstStyle/>
        <a:p>
          <a:pPr>
            <a:lnSpc>
              <a:spcPct val="100000"/>
            </a:lnSpc>
            <a:spcAft>
              <a:spcPts val="0"/>
            </a:spcAft>
          </a:pPr>
          <a:endParaRPr lang="en-US" sz="1000" i="1"/>
        </a:p>
        <a:p>
          <a:pPr>
            <a:lnSpc>
              <a:spcPct val="100000"/>
            </a:lnSpc>
            <a:spcAft>
              <a:spcPts val="0"/>
            </a:spcAft>
          </a:pPr>
          <a:r>
            <a:rPr lang="en-US" sz="1000" i="1"/>
            <a:t>28/10</a:t>
          </a:r>
        </a:p>
        <a:p>
          <a:pPr>
            <a:lnSpc>
              <a:spcPct val="100000"/>
            </a:lnSpc>
            <a:spcAft>
              <a:spcPts val="0"/>
            </a:spcAft>
          </a:pPr>
          <a:r>
            <a:rPr lang="en-US" sz="1000" i="1"/>
            <a:t>a</a:t>
          </a:r>
        </a:p>
        <a:p>
          <a:pPr>
            <a:lnSpc>
              <a:spcPct val="100000"/>
            </a:lnSpc>
            <a:spcAft>
              <a:spcPts val="0"/>
            </a:spcAft>
          </a:pPr>
          <a:r>
            <a:rPr lang="en-US" sz="1000" i="1"/>
            <a:t> 27/11</a:t>
          </a:r>
        </a:p>
      </dgm:t>
    </dgm:pt>
    <dgm:pt modelId="{70520A3C-4A14-4CE4-B7CA-07B2C1CC50D7}" type="parTrans" cxnId="{CE4FB745-709E-42FF-B120-98393D12A2B0}">
      <dgm:prSet/>
      <dgm:spPr/>
      <dgm:t>
        <a:bodyPr/>
        <a:lstStyle/>
        <a:p>
          <a:endParaRPr lang="en-US" sz="1050" i="1"/>
        </a:p>
      </dgm:t>
    </dgm:pt>
    <dgm:pt modelId="{A47ABDA0-355B-4FD4-847D-248169CFA138}" type="sibTrans" cxnId="{CE4FB745-709E-42FF-B120-98393D12A2B0}">
      <dgm:prSet/>
      <dgm:spPr/>
      <dgm:t>
        <a:bodyPr/>
        <a:lstStyle/>
        <a:p>
          <a:endParaRPr lang="en-US" sz="1050" i="1"/>
        </a:p>
      </dgm:t>
    </dgm:pt>
    <dgm:pt modelId="{A7689E7A-56A1-4681-B369-6ABEA2B332D7}">
      <dgm:prSet phldrT="[Texto]" custT="1"/>
      <dgm:spPr/>
      <dgm:t>
        <a:bodyPr/>
        <a:lstStyle/>
        <a:p>
          <a:r>
            <a:rPr lang="en-US" sz="1050" i="1"/>
            <a:t>Finalização da dissertação para qualificação e apresentação.</a:t>
          </a:r>
        </a:p>
      </dgm:t>
    </dgm:pt>
    <dgm:pt modelId="{F5E85D6E-5408-4C1C-B45E-2CC1B36F9436}" type="parTrans" cxnId="{E426DB93-239E-4A80-89F8-C3B4F58D7ACC}">
      <dgm:prSet/>
      <dgm:spPr/>
      <dgm:t>
        <a:bodyPr/>
        <a:lstStyle/>
        <a:p>
          <a:endParaRPr lang="en-US" sz="1050" i="1"/>
        </a:p>
      </dgm:t>
    </dgm:pt>
    <dgm:pt modelId="{294215D7-2C2B-4455-88E9-55E027ACBCB7}" type="sibTrans" cxnId="{E426DB93-239E-4A80-89F8-C3B4F58D7ACC}">
      <dgm:prSet/>
      <dgm:spPr/>
      <dgm:t>
        <a:bodyPr/>
        <a:lstStyle/>
        <a:p>
          <a:endParaRPr lang="en-US" sz="1050" i="1"/>
        </a:p>
      </dgm:t>
    </dgm:pt>
    <dgm:pt modelId="{4F1A3178-6884-405C-B208-BA382B402CD0}">
      <dgm:prSet phldrT="[Texto]" custT="1"/>
      <dgm:spPr/>
      <dgm:t>
        <a:bodyPr/>
        <a:lstStyle/>
        <a:p>
          <a:pPr>
            <a:lnSpc>
              <a:spcPct val="100000"/>
            </a:lnSpc>
            <a:spcAft>
              <a:spcPts val="0"/>
            </a:spcAft>
          </a:pPr>
          <a:endParaRPr lang="en-US" sz="950" i="1"/>
        </a:p>
        <a:p>
          <a:pPr>
            <a:lnSpc>
              <a:spcPct val="100000"/>
            </a:lnSpc>
            <a:spcAft>
              <a:spcPts val="0"/>
            </a:spcAft>
          </a:pPr>
          <a:r>
            <a:rPr lang="en-US" sz="950" i="1"/>
            <a:t>nov/20</a:t>
          </a:r>
        </a:p>
        <a:p>
          <a:pPr>
            <a:lnSpc>
              <a:spcPct val="100000"/>
            </a:lnSpc>
            <a:spcAft>
              <a:spcPts val="0"/>
            </a:spcAft>
          </a:pPr>
          <a:r>
            <a:rPr lang="en-US" sz="950" i="1"/>
            <a:t>a</a:t>
          </a:r>
        </a:p>
        <a:p>
          <a:pPr>
            <a:lnSpc>
              <a:spcPct val="100000"/>
            </a:lnSpc>
            <a:spcAft>
              <a:spcPts val="0"/>
            </a:spcAft>
          </a:pPr>
          <a:r>
            <a:rPr lang="en-US" sz="950" i="1"/>
            <a:t>mar/21</a:t>
          </a:r>
        </a:p>
      </dgm:t>
    </dgm:pt>
    <dgm:pt modelId="{7EE9C597-2B2C-4702-B344-C2C0501F69EF}" type="parTrans" cxnId="{E02E5634-3E91-4A54-8BB7-6685930B74C5}">
      <dgm:prSet/>
      <dgm:spPr/>
      <dgm:t>
        <a:bodyPr/>
        <a:lstStyle/>
        <a:p>
          <a:endParaRPr lang="en-US" sz="1050" i="1"/>
        </a:p>
      </dgm:t>
    </dgm:pt>
    <dgm:pt modelId="{CA33CBFC-D1C0-4614-A96D-D77402ED8FFF}" type="sibTrans" cxnId="{E02E5634-3E91-4A54-8BB7-6685930B74C5}">
      <dgm:prSet/>
      <dgm:spPr/>
      <dgm:t>
        <a:bodyPr/>
        <a:lstStyle/>
        <a:p>
          <a:endParaRPr lang="en-US" sz="1050" i="1"/>
        </a:p>
      </dgm:t>
    </dgm:pt>
    <dgm:pt modelId="{DE3FF6DC-1874-4897-ACDF-AB5F370F3C40}">
      <dgm:prSet phldrT="[Texto]" custT="1"/>
      <dgm:spPr/>
      <dgm:t>
        <a:bodyPr/>
        <a:lstStyle/>
        <a:p>
          <a:pPr>
            <a:lnSpc>
              <a:spcPct val="100000"/>
            </a:lnSpc>
            <a:spcAft>
              <a:spcPts val="0"/>
            </a:spcAft>
          </a:pPr>
          <a:r>
            <a:rPr lang="en-US" sz="1050" i="1"/>
            <a:t>Realização de experimentos.</a:t>
          </a:r>
        </a:p>
      </dgm:t>
    </dgm:pt>
    <dgm:pt modelId="{73F3D4F7-0A0D-489F-811B-EC934AC92A8F}" type="parTrans" cxnId="{7946E6A6-2381-4079-ABB8-3344327FFBED}">
      <dgm:prSet/>
      <dgm:spPr/>
      <dgm:t>
        <a:bodyPr/>
        <a:lstStyle/>
        <a:p>
          <a:endParaRPr lang="en-US" sz="1050" i="1"/>
        </a:p>
      </dgm:t>
    </dgm:pt>
    <dgm:pt modelId="{F2CA2F3D-6183-4714-BC98-4DDC52200E41}" type="sibTrans" cxnId="{7946E6A6-2381-4079-ABB8-3344327FFBED}">
      <dgm:prSet/>
      <dgm:spPr/>
      <dgm:t>
        <a:bodyPr/>
        <a:lstStyle/>
        <a:p>
          <a:endParaRPr lang="en-US" sz="1050" i="1"/>
        </a:p>
      </dgm:t>
    </dgm:pt>
    <dgm:pt modelId="{7BF333EC-35A6-45DC-986A-E1B708879254}">
      <dgm:prSet phldrT="[Texto]" custT="1"/>
      <dgm:spPr/>
      <dgm:t>
        <a:bodyPr/>
        <a:lstStyle/>
        <a:p>
          <a:pPr>
            <a:lnSpc>
              <a:spcPct val="100000"/>
            </a:lnSpc>
            <a:spcAft>
              <a:spcPts val="0"/>
            </a:spcAft>
          </a:pPr>
          <a:r>
            <a:rPr lang="en-US" sz="1050" i="1"/>
            <a:t>Escrita da dissertação para defesa final.</a:t>
          </a:r>
        </a:p>
      </dgm:t>
    </dgm:pt>
    <dgm:pt modelId="{3493C2DD-23A3-465D-AE38-0C3710EABEB5}" type="parTrans" cxnId="{5A6B8648-2B87-488F-A882-11EA00F4F41E}">
      <dgm:prSet/>
      <dgm:spPr/>
      <dgm:t>
        <a:bodyPr/>
        <a:lstStyle/>
        <a:p>
          <a:endParaRPr lang="en-US" sz="1050" i="1"/>
        </a:p>
      </dgm:t>
    </dgm:pt>
    <dgm:pt modelId="{146C4AEF-71A7-471E-9351-C7D6DFDCE8AE}" type="sibTrans" cxnId="{5A6B8648-2B87-488F-A882-11EA00F4F41E}">
      <dgm:prSet/>
      <dgm:spPr/>
      <dgm:t>
        <a:bodyPr/>
        <a:lstStyle/>
        <a:p>
          <a:endParaRPr lang="en-US" sz="1050" i="1"/>
        </a:p>
      </dgm:t>
    </dgm:pt>
    <dgm:pt modelId="{74FF57A5-9311-44DD-BF9D-8CB2AC7732E4}">
      <dgm:prSet phldrT="[Texto]" custT="1"/>
      <dgm:spPr/>
      <dgm:t>
        <a:bodyPr/>
        <a:lstStyle/>
        <a:p>
          <a:pPr>
            <a:lnSpc>
              <a:spcPct val="100000"/>
            </a:lnSpc>
            <a:spcAft>
              <a:spcPts val="0"/>
            </a:spcAft>
          </a:pPr>
          <a:r>
            <a:rPr lang="en-US" sz="1050" i="1"/>
            <a:t>Reuniões com o orientador.</a:t>
          </a:r>
        </a:p>
      </dgm:t>
    </dgm:pt>
    <dgm:pt modelId="{653B1E7E-C5B1-4280-BDC3-57D806BC0178}" type="parTrans" cxnId="{FAFF5D94-5855-4CBA-AB50-F42FC897E948}">
      <dgm:prSet/>
      <dgm:spPr/>
      <dgm:t>
        <a:bodyPr/>
        <a:lstStyle/>
        <a:p>
          <a:endParaRPr lang="en-US" sz="1050" i="1"/>
        </a:p>
      </dgm:t>
    </dgm:pt>
    <dgm:pt modelId="{E5A29E42-0030-49DA-832D-BBD87BF4F64B}" type="sibTrans" cxnId="{FAFF5D94-5855-4CBA-AB50-F42FC897E948}">
      <dgm:prSet/>
      <dgm:spPr/>
      <dgm:t>
        <a:bodyPr/>
        <a:lstStyle/>
        <a:p>
          <a:endParaRPr lang="en-US" sz="1050" i="1"/>
        </a:p>
      </dgm:t>
    </dgm:pt>
    <dgm:pt modelId="{57B56CB5-6FFC-4712-84F6-BBA98BB7EF67}">
      <dgm:prSet phldrT="[Texto]" custT="1"/>
      <dgm:spPr/>
      <dgm:t>
        <a:bodyPr/>
        <a:lstStyle/>
        <a:p>
          <a:pPr>
            <a:lnSpc>
              <a:spcPct val="100000"/>
            </a:lnSpc>
            <a:spcAft>
              <a:spcPts val="0"/>
            </a:spcAft>
          </a:pPr>
          <a:endParaRPr lang="en-US" sz="950" i="1"/>
        </a:p>
        <a:p>
          <a:pPr>
            <a:lnSpc>
              <a:spcPct val="100000"/>
            </a:lnSpc>
            <a:spcAft>
              <a:spcPts val="0"/>
            </a:spcAft>
          </a:pPr>
          <a:r>
            <a:rPr lang="en-US" sz="950" i="1"/>
            <a:t>mar/21 </a:t>
          </a:r>
        </a:p>
        <a:p>
          <a:pPr>
            <a:lnSpc>
              <a:spcPct val="100000"/>
            </a:lnSpc>
            <a:spcAft>
              <a:spcPts val="0"/>
            </a:spcAft>
          </a:pPr>
          <a:r>
            <a:rPr lang="en-US" sz="950" i="1"/>
            <a:t>a</a:t>
          </a:r>
        </a:p>
        <a:p>
          <a:pPr>
            <a:lnSpc>
              <a:spcPct val="100000"/>
            </a:lnSpc>
            <a:spcAft>
              <a:spcPts val="0"/>
            </a:spcAft>
          </a:pPr>
          <a:r>
            <a:rPr lang="en-US" sz="950" i="1"/>
            <a:t>jul/21</a:t>
          </a:r>
        </a:p>
      </dgm:t>
    </dgm:pt>
    <dgm:pt modelId="{B8ECEF81-80E7-4F58-9822-AF394A682C2D}" type="parTrans" cxnId="{686C964B-720F-4089-AB85-B6F6DCF4198F}">
      <dgm:prSet/>
      <dgm:spPr/>
      <dgm:t>
        <a:bodyPr/>
        <a:lstStyle/>
        <a:p>
          <a:endParaRPr lang="en-US" sz="1050" i="1"/>
        </a:p>
      </dgm:t>
    </dgm:pt>
    <dgm:pt modelId="{2AD6B1F8-1E8F-4B4C-B6A0-C96DE9AE7C19}" type="sibTrans" cxnId="{686C964B-720F-4089-AB85-B6F6DCF4198F}">
      <dgm:prSet/>
      <dgm:spPr/>
      <dgm:t>
        <a:bodyPr/>
        <a:lstStyle/>
        <a:p>
          <a:endParaRPr lang="en-US" sz="1050" i="1"/>
        </a:p>
      </dgm:t>
    </dgm:pt>
    <dgm:pt modelId="{573CDF78-DD3F-44EC-AAD2-4F9FAE3A6EE2}">
      <dgm:prSet phldrT="[Texto]" custT="1"/>
      <dgm:spPr/>
      <dgm:t>
        <a:bodyPr/>
        <a:lstStyle/>
        <a:p>
          <a:pPr>
            <a:lnSpc>
              <a:spcPct val="100000"/>
            </a:lnSpc>
            <a:spcAft>
              <a:spcPts val="0"/>
            </a:spcAft>
          </a:pPr>
          <a:r>
            <a:rPr lang="en-US" sz="1050" i="1"/>
            <a:t>Finalização da escrita da dissertação.</a:t>
          </a:r>
        </a:p>
      </dgm:t>
    </dgm:pt>
    <dgm:pt modelId="{BBCA2A00-DB95-4574-8D27-4DF3C1CA2A93}" type="parTrans" cxnId="{37880C3B-6E25-4EE3-9653-71F87EC08CC1}">
      <dgm:prSet/>
      <dgm:spPr/>
      <dgm:t>
        <a:bodyPr/>
        <a:lstStyle/>
        <a:p>
          <a:endParaRPr lang="en-US" sz="1050" i="1"/>
        </a:p>
      </dgm:t>
    </dgm:pt>
    <dgm:pt modelId="{85052090-FB17-4B32-8B0D-2AB977036EF8}" type="sibTrans" cxnId="{37880C3B-6E25-4EE3-9653-71F87EC08CC1}">
      <dgm:prSet/>
      <dgm:spPr/>
      <dgm:t>
        <a:bodyPr/>
        <a:lstStyle/>
        <a:p>
          <a:endParaRPr lang="en-US" sz="1050" i="1"/>
        </a:p>
      </dgm:t>
    </dgm:pt>
    <dgm:pt modelId="{0F50B3AA-4F01-489B-90BD-201FD3771D1D}">
      <dgm:prSet phldrT="[Texto]" custT="1"/>
      <dgm:spPr/>
      <dgm:t>
        <a:bodyPr/>
        <a:lstStyle/>
        <a:p>
          <a:pPr>
            <a:lnSpc>
              <a:spcPct val="100000"/>
            </a:lnSpc>
            <a:spcAft>
              <a:spcPts val="0"/>
            </a:spcAft>
          </a:pPr>
          <a:r>
            <a:rPr lang="en-US" sz="1050" i="1"/>
            <a:t>Reuniões com o orientador.</a:t>
          </a:r>
        </a:p>
      </dgm:t>
    </dgm:pt>
    <dgm:pt modelId="{983DA321-3CF1-462F-B31F-643FC8C422A1}" type="parTrans" cxnId="{06577B3E-F12E-4531-A60E-AFDFE41441B4}">
      <dgm:prSet/>
      <dgm:spPr/>
      <dgm:t>
        <a:bodyPr/>
        <a:lstStyle/>
        <a:p>
          <a:endParaRPr lang="en-US" sz="1050" i="1"/>
        </a:p>
      </dgm:t>
    </dgm:pt>
    <dgm:pt modelId="{AB504127-5947-4BD1-9555-1293E9426ED6}" type="sibTrans" cxnId="{06577B3E-F12E-4531-A60E-AFDFE41441B4}">
      <dgm:prSet/>
      <dgm:spPr/>
      <dgm:t>
        <a:bodyPr/>
        <a:lstStyle/>
        <a:p>
          <a:endParaRPr lang="en-US" sz="1050" i="1"/>
        </a:p>
      </dgm:t>
    </dgm:pt>
    <dgm:pt modelId="{56DE652C-3761-4F5A-85D7-6530B3EE4E61}">
      <dgm:prSet phldrT="[Texto]" custT="1"/>
      <dgm:spPr/>
      <dgm:t>
        <a:bodyPr/>
        <a:lstStyle/>
        <a:p>
          <a:pPr>
            <a:lnSpc>
              <a:spcPct val="100000"/>
            </a:lnSpc>
            <a:spcAft>
              <a:spcPts val="0"/>
            </a:spcAft>
          </a:pPr>
          <a:r>
            <a:rPr lang="en-US" sz="1050" i="1"/>
            <a:t>Entrega dos exemplares definitivos.</a:t>
          </a:r>
        </a:p>
      </dgm:t>
    </dgm:pt>
    <dgm:pt modelId="{266AC405-00D4-437A-A731-D6ABABA912AA}" type="parTrans" cxnId="{16B8CCC7-6ED2-45A1-A5BF-4C17806A6657}">
      <dgm:prSet/>
      <dgm:spPr/>
      <dgm:t>
        <a:bodyPr/>
        <a:lstStyle/>
        <a:p>
          <a:endParaRPr lang="en-US" sz="1050" i="1"/>
        </a:p>
      </dgm:t>
    </dgm:pt>
    <dgm:pt modelId="{A1CB3B55-834F-4C0B-B7FB-87E75ABC3B9D}" type="sibTrans" cxnId="{16B8CCC7-6ED2-45A1-A5BF-4C17806A6657}">
      <dgm:prSet/>
      <dgm:spPr/>
      <dgm:t>
        <a:bodyPr/>
        <a:lstStyle/>
        <a:p>
          <a:endParaRPr lang="en-US" sz="1050" i="1"/>
        </a:p>
      </dgm:t>
    </dgm:pt>
    <dgm:pt modelId="{8F5671C4-A166-4006-B0B6-302E69434216}">
      <dgm:prSet phldrT="[Texto]" custT="1"/>
      <dgm:spPr/>
      <dgm:t>
        <a:bodyPr/>
        <a:lstStyle/>
        <a:p>
          <a:pPr>
            <a:lnSpc>
              <a:spcPct val="100000"/>
            </a:lnSpc>
            <a:spcAft>
              <a:spcPts val="0"/>
            </a:spcAft>
          </a:pPr>
          <a:r>
            <a:rPr lang="en-US" sz="1050" i="1"/>
            <a:t>Estudo das abordagens de extração de características baseadas no conceito de energia e engenharia paraconsistente de características.</a:t>
          </a:r>
        </a:p>
      </dgm:t>
    </dgm:pt>
    <dgm:pt modelId="{CDAB01AC-5A6E-4FEB-B227-81A5B1AC8615}" type="parTrans" cxnId="{6D6F0299-956A-458F-9DCA-740A62791EBE}">
      <dgm:prSet/>
      <dgm:spPr/>
      <dgm:t>
        <a:bodyPr/>
        <a:lstStyle/>
        <a:p>
          <a:endParaRPr lang="en-US" sz="1050"/>
        </a:p>
      </dgm:t>
    </dgm:pt>
    <dgm:pt modelId="{CEABA9D7-ED8A-4446-A95D-7A965E4BA06B}" type="sibTrans" cxnId="{6D6F0299-956A-458F-9DCA-740A62791EBE}">
      <dgm:prSet/>
      <dgm:spPr/>
      <dgm:t>
        <a:bodyPr/>
        <a:lstStyle/>
        <a:p>
          <a:endParaRPr lang="en-US" sz="1050"/>
        </a:p>
      </dgm:t>
    </dgm:pt>
    <dgm:pt modelId="{998F6619-B57A-4841-BA64-EE10072663C6}" type="pres">
      <dgm:prSet presAssocID="{C3F5BFFB-04C6-4545-99D3-E724C9BC39B0}" presName="linearFlow" presStyleCnt="0">
        <dgm:presLayoutVars>
          <dgm:dir/>
          <dgm:animLvl val="lvl"/>
          <dgm:resizeHandles val="exact"/>
        </dgm:presLayoutVars>
      </dgm:prSet>
      <dgm:spPr/>
    </dgm:pt>
    <dgm:pt modelId="{31922CB7-3201-4F10-AF52-9736677764B9}" type="pres">
      <dgm:prSet presAssocID="{CCAA3288-3A80-4054-AA97-AF9639077860}" presName="composite" presStyleCnt="0"/>
      <dgm:spPr/>
    </dgm:pt>
    <dgm:pt modelId="{01AE1C92-D763-4C42-8A7E-E725E2A10C76}" type="pres">
      <dgm:prSet presAssocID="{CCAA3288-3A80-4054-AA97-AF9639077860}" presName="parentText" presStyleLbl="alignNode1" presStyleIdx="0" presStyleCnt="10">
        <dgm:presLayoutVars>
          <dgm:chMax val="1"/>
          <dgm:bulletEnabled val="1"/>
        </dgm:presLayoutVars>
      </dgm:prSet>
      <dgm:spPr/>
    </dgm:pt>
    <dgm:pt modelId="{0420741D-1A2C-489F-96E7-34A60AC17933}" type="pres">
      <dgm:prSet presAssocID="{CCAA3288-3A80-4054-AA97-AF9639077860}" presName="descendantText" presStyleLbl="alignAcc1" presStyleIdx="0" presStyleCnt="10" custScaleY="100000">
        <dgm:presLayoutVars>
          <dgm:bulletEnabled val="1"/>
        </dgm:presLayoutVars>
      </dgm:prSet>
      <dgm:spPr/>
    </dgm:pt>
    <dgm:pt modelId="{4DA175BA-98A6-47A8-8C82-52E58C8F57F5}" type="pres">
      <dgm:prSet presAssocID="{D3208C0B-01A1-4A1A-9B77-16C98B47BCC8}" presName="sp" presStyleCnt="0"/>
      <dgm:spPr/>
    </dgm:pt>
    <dgm:pt modelId="{0BB9BF34-F342-4F14-AE99-E9A9F17959F4}" type="pres">
      <dgm:prSet presAssocID="{63A541CF-809A-4545-9F16-45E7880DC15A}" presName="composite" presStyleCnt="0"/>
      <dgm:spPr/>
    </dgm:pt>
    <dgm:pt modelId="{A635567A-6FF9-4D0F-AC1D-73CBA19CEDE4}" type="pres">
      <dgm:prSet presAssocID="{63A541CF-809A-4545-9F16-45E7880DC15A}" presName="parentText" presStyleLbl="alignNode1" presStyleIdx="1" presStyleCnt="10">
        <dgm:presLayoutVars>
          <dgm:chMax val="1"/>
          <dgm:bulletEnabled val="1"/>
        </dgm:presLayoutVars>
      </dgm:prSet>
      <dgm:spPr/>
    </dgm:pt>
    <dgm:pt modelId="{7A62F3D6-FD64-498D-BA81-C08C08669A73}" type="pres">
      <dgm:prSet presAssocID="{63A541CF-809A-4545-9F16-45E7880DC15A}" presName="descendantText" presStyleLbl="alignAcc1" presStyleIdx="1" presStyleCnt="10">
        <dgm:presLayoutVars>
          <dgm:bulletEnabled val="1"/>
        </dgm:presLayoutVars>
      </dgm:prSet>
      <dgm:spPr/>
    </dgm:pt>
    <dgm:pt modelId="{4A947D11-FDF3-46BE-8187-A5563634E5C6}" type="pres">
      <dgm:prSet presAssocID="{0F995243-4DD9-4D2C-8602-7538141CE233}" presName="sp" presStyleCnt="0"/>
      <dgm:spPr/>
    </dgm:pt>
    <dgm:pt modelId="{4E44399B-E685-40D1-8EFF-677DEEB9A696}" type="pres">
      <dgm:prSet presAssocID="{C17C08F8-46E6-4AA6-925E-B63BA718B7B6}" presName="composite" presStyleCnt="0"/>
      <dgm:spPr/>
    </dgm:pt>
    <dgm:pt modelId="{2EE270EB-A57E-4CD8-99D8-68CE85C33587}" type="pres">
      <dgm:prSet presAssocID="{C17C08F8-46E6-4AA6-925E-B63BA718B7B6}" presName="parentText" presStyleLbl="alignNode1" presStyleIdx="2" presStyleCnt="10">
        <dgm:presLayoutVars>
          <dgm:chMax val="1"/>
          <dgm:bulletEnabled val="1"/>
        </dgm:presLayoutVars>
      </dgm:prSet>
      <dgm:spPr/>
    </dgm:pt>
    <dgm:pt modelId="{5885F0E1-40C9-41D9-9202-CE3CFED45448}" type="pres">
      <dgm:prSet presAssocID="{C17C08F8-46E6-4AA6-925E-B63BA718B7B6}" presName="descendantText" presStyleLbl="alignAcc1" presStyleIdx="2" presStyleCnt="10">
        <dgm:presLayoutVars>
          <dgm:bulletEnabled val="1"/>
        </dgm:presLayoutVars>
      </dgm:prSet>
      <dgm:spPr/>
    </dgm:pt>
    <dgm:pt modelId="{D4E32F74-9C03-457A-A9EC-0712135F50C0}" type="pres">
      <dgm:prSet presAssocID="{02D55B16-91D1-4BDB-B716-402F9FA84762}" presName="sp" presStyleCnt="0"/>
      <dgm:spPr/>
    </dgm:pt>
    <dgm:pt modelId="{3C1134E7-DACD-4AD9-AB87-31DFED57270A}" type="pres">
      <dgm:prSet presAssocID="{63C33A95-B139-4F7C-B92D-1F933FF7FF70}" presName="composite" presStyleCnt="0"/>
      <dgm:spPr/>
    </dgm:pt>
    <dgm:pt modelId="{6C7D583C-E34C-46B9-91A8-87C0AF572B51}" type="pres">
      <dgm:prSet presAssocID="{63C33A95-B139-4F7C-B92D-1F933FF7FF70}" presName="parentText" presStyleLbl="alignNode1" presStyleIdx="3" presStyleCnt="10" custLinFactNeighborX="-1654">
        <dgm:presLayoutVars>
          <dgm:chMax val="1"/>
          <dgm:bulletEnabled val="1"/>
        </dgm:presLayoutVars>
      </dgm:prSet>
      <dgm:spPr/>
    </dgm:pt>
    <dgm:pt modelId="{C9A7934F-9D54-4663-8658-A1F8BC9A900A}" type="pres">
      <dgm:prSet presAssocID="{63C33A95-B139-4F7C-B92D-1F933FF7FF70}" presName="descendantText" presStyleLbl="alignAcc1" presStyleIdx="3" presStyleCnt="10">
        <dgm:presLayoutVars>
          <dgm:bulletEnabled val="1"/>
        </dgm:presLayoutVars>
      </dgm:prSet>
      <dgm:spPr/>
    </dgm:pt>
    <dgm:pt modelId="{0EC28463-A4FD-4B77-91DB-EB79F87059CB}" type="pres">
      <dgm:prSet presAssocID="{14296321-DD1D-46B1-B4BD-29C8CB95B827}" presName="sp" presStyleCnt="0"/>
      <dgm:spPr/>
    </dgm:pt>
    <dgm:pt modelId="{04776333-3701-4FAB-86E7-0A027309DF6B}" type="pres">
      <dgm:prSet presAssocID="{BA5F4649-D459-49AB-B567-819F1A079241}" presName="composite" presStyleCnt="0"/>
      <dgm:spPr/>
    </dgm:pt>
    <dgm:pt modelId="{64034361-F345-42BB-ACE4-F04BF34DC9F0}" type="pres">
      <dgm:prSet presAssocID="{BA5F4649-D459-49AB-B567-819F1A079241}" presName="parentText" presStyleLbl="alignNode1" presStyleIdx="4" presStyleCnt="10">
        <dgm:presLayoutVars>
          <dgm:chMax val="1"/>
          <dgm:bulletEnabled val="1"/>
        </dgm:presLayoutVars>
      </dgm:prSet>
      <dgm:spPr/>
    </dgm:pt>
    <dgm:pt modelId="{B61B0BB7-0F49-482B-88BE-F2D7084893EB}" type="pres">
      <dgm:prSet presAssocID="{BA5F4649-D459-49AB-B567-819F1A079241}" presName="descendantText" presStyleLbl="alignAcc1" presStyleIdx="4" presStyleCnt="10">
        <dgm:presLayoutVars>
          <dgm:bulletEnabled val="1"/>
        </dgm:presLayoutVars>
      </dgm:prSet>
      <dgm:spPr/>
    </dgm:pt>
    <dgm:pt modelId="{8A589ED1-AAB6-4C08-822D-499E540449E6}" type="pres">
      <dgm:prSet presAssocID="{D0A0F40E-9E6E-415D-86FC-FA0300B849A2}" presName="sp" presStyleCnt="0"/>
      <dgm:spPr/>
    </dgm:pt>
    <dgm:pt modelId="{CD24E650-C2C0-4369-ADAA-2078089215A3}" type="pres">
      <dgm:prSet presAssocID="{BBD5C0F9-AADF-4468-8379-9E2D23D4282E}" presName="composite" presStyleCnt="0"/>
      <dgm:spPr/>
    </dgm:pt>
    <dgm:pt modelId="{D7B27039-33B2-45D9-9710-6FBDC9ADD295}" type="pres">
      <dgm:prSet presAssocID="{BBD5C0F9-AADF-4468-8379-9E2D23D4282E}" presName="parentText" presStyleLbl="alignNode1" presStyleIdx="5" presStyleCnt="10">
        <dgm:presLayoutVars>
          <dgm:chMax val="1"/>
          <dgm:bulletEnabled val="1"/>
        </dgm:presLayoutVars>
      </dgm:prSet>
      <dgm:spPr/>
    </dgm:pt>
    <dgm:pt modelId="{0F068FCB-A16E-4A30-BEE7-1C4070F9BD35}" type="pres">
      <dgm:prSet presAssocID="{BBD5C0F9-AADF-4468-8379-9E2D23D4282E}" presName="descendantText" presStyleLbl="alignAcc1" presStyleIdx="5" presStyleCnt="10">
        <dgm:presLayoutVars>
          <dgm:bulletEnabled val="1"/>
        </dgm:presLayoutVars>
      </dgm:prSet>
      <dgm:spPr/>
    </dgm:pt>
    <dgm:pt modelId="{E8F3E6CC-BA0D-4880-AB39-F6B6434F8B85}" type="pres">
      <dgm:prSet presAssocID="{2229BF91-1F9C-4823-9DC6-042A31A4893B}" presName="sp" presStyleCnt="0"/>
      <dgm:spPr/>
    </dgm:pt>
    <dgm:pt modelId="{4EF99A80-A3BD-499D-BA2F-E56EDAE874A7}" type="pres">
      <dgm:prSet presAssocID="{C8D13698-D7AF-4B12-B64F-BDAAE2E920EF}" presName="composite" presStyleCnt="0"/>
      <dgm:spPr/>
    </dgm:pt>
    <dgm:pt modelId="{6D0C93AB-E9F2-4377-9B66-C7AEE4B776A3}" type="pres">
      <dgm:prSet presAssocID="{C8D13698-D7AF-4B12-B64F-BDAAE2E920EF}" presName="parentText" presStyleLbl="alignNode1" presStyleIdx="6" presStyleCnt="10">
        <dgm:presLayoutVars>
          <dgm:chMax val="1"/>
          <dgm:bulletEnabled val="1"/>
        </dgm:presLayoutVars>
      </dgm:prSet>
      <dgm:spPr/>
    </dgm:pt>
    <dgm:pt modelId="{1BBDD40D-FC55-4CB2-93F4-960A89C18BEE}" type="pres">
      <dgm:prSet presAssocID="{C8D13698-D7AF-4B12-B64F-BDAAE2E920EF}" presName="descendantText" presStyleLbl="alignAcc1" presStyleIdx="6" presStyleCnt="10">
        <dgm:presLayoutVars>
          <dgm:bulletEnabled val="1"/>
        </dgm:presLayoutVars>
      </dgm:prSet>
      <dgm:spPr/>
    </dgm:pt>
    <dgm:pt modelId="{D8D88FB6-B6A1-4939-B28C-8D5BF15001FD}" type="pres">
      <dgm:prSet presAssocID="{CF00B9C1-0C7C-4E6F-96D1-F71E900BEFCB}" presName="sp" presStyleCnt="0"/>
      <dgm:spPr/>
    </dgm:pt>
    <dgm:pt modelId="{47E0C133-F7F3-40FB-AC27-3B56F1A436CF}" type="pres">
      <dgm:prSet presAssocID="{A3064DAA-BC69-4DD0-B480-3227F892C8D7}" presName="composite" presStyleCnt="0"/>
      <dgm:spPr/>
    </dgm:pt>
    <dgm:pt modelId="{6E783E08-BAFE-4139-9033-EA6FA0D8FB69}" type="pres">
      <dgm:prSet presAssocID="{A3064DAA-BC69-4DD0-B480-3227F892C8D7}" presName="parentText" presStyleLbl="alignNode1" presStyleIdx="7" presStyleCnt="10">
        <dgm:presLayoutVars>
          <dgm:chMax val="1"/>
          <dgm:bulletEnabled val="1"/>
        </dgm:presLayoutVars>
      </dgm:prSet>
      <dgm:spPr/>
    </dgm:pt>
    <dgm:pt modelId="{DE207E4D-A0A4-4DE9-9C40-130759D2F29B}" type="pres">
      <dgm:prSet presAssocID="{A3064DAA-BC69-4DD0-B480-3227F892C8D7}" presName="descendantText" presStyleLbl="alignAcc1" presStyleIdx="7" presStyleCnt="10">
        <dgm:presLayoutVars>
          <dgm:bulletEnabled val="1"/>
        </dgm:presLayoutVars>
      </dgm:prSet>
      <dgm:spPr/>
    </dgm:pt>
    <dgm:pt modelId="{D83EF230-3915-413B-AFAD-14F6FA412276}" type="pres">
      <dgm:prSet presAssocID="{A47ABDA0-355B-4FD4-847D-248169CFA138}" presName="sp" presStyleCnt="0"/>
      <dgm:spPr/>
    </dgm:pt>
    <dgm:pt modelId="{BB677657-8725-47EA-B6E6-BE6F23CB2694}" type="pres">
      <dgm:prSet presAssocID="{4F1A3178-6884-405C-B208-BA382B402CD0}" presName="composite" presStyleCnt="0"/>
      <dgm:spPr/>
    </dgm:pt>
    <dgm:pt modelId="{7BE7EEA1-E33B-4A3B-BCB8-E42208ECF579}" type="pres">
      <dgm:prSet presAssocID="{4F1A3178-6884-405C-B208-BA382B402CD0}" presName="parentText" presStyleLbl="alignNode1" presStyleIdx="8" presStyleCnt="10">
        <dgm:presLayoutVars>
          <dgm:chMax val="1"/>
          <dgm:bulletEnabled val="1"/>
        </dgm:presLayoutVars>
      </dgm:prSet>
      <dgm:spPr/>
    </dgm:pt>
    <dgm:pt modelId="{B383428C-6937-439A-B987-FEB36204DD14}" type="pres">
      <dgm:prSet presAssocID="{4F1A3178-6884-405C-B208-BA382B402CD0}" presName="descendantText" presStyleLbl="alignAcc1" presStyleIdx="8" presStyleCnt="10">
        <dgm:presLayoutVars>
          <dgm:bulletEnabled val="1"/>
        </dgm:presLayoutVars>
      </dgm:prSet>
      <dgm:spPr/>
    </dgm:pt>
    <dgm:pt modelId="{2ADBBD35-8373-4604-A9C4-0F5EF38DE2B9}" type="pres">
      <dgm:prSet presAssocID="{CA33CBFC-D1C0-4614-A96D-D77402ED8FFF}" presName="sp" presStyleCnt="0"/>
      <dgm:spPr/>
    </dgm:pt>
    <dgm:pt modelId="{B439C18A-DE04-4032-AAFD-17CABE8359F8}" type="pres">
      <dgm:prSet presAssocID="{57B56CB5-6FFC-4712-84F6-BBA98BB7EF67}" presName="composite" presStyleCnt="0"/>
      <dgm:spPr/>
    </dgm:pt>
    <dgm:pt modelId="{E0E43120-F49C-4CEA-AA83-D057C80D8B01}" type="pres">
      <dgm:prSet presAssocID="{57B56CB5-6FFC-4712-84F6-BBA98BB7EF67}" presName="parentText" presStyleLbl="alignNode1" presStyleIdx="9" presStyleCnt="10">
        <dgm:presLayoutVars>
          <dgm:chMax val="1"/>
          <dgm:bulletEnabled val="1"/>
        </dgm:presLayoutVars>
      </dgm:prSet>
      <dgm:spPr/>
    </dgm:pt>
    <dgm:pt modelId="{039BB63F-0F14-4CCA-B632-8679A0342007}" type="pres">
      <dgm:prSet presAssocID="{57B56CB5-6FFC-4712-84F6-BBA98BB7EF67}" presName="descendantText" presStyleLbl="alignAcc1" presStyleIdx="9" presStyleCnt="10">
        <dgm:presLayoutVars>
          <dgm:bulletEnabled val="1"/>
        </dgm:presLayoutVars>
      </dgm:prSet>
      <dgm:spPr/>
    </dgm:pt>
  </dgm:ptLst>
  <dgm:cxnLst>
    <dgm:cxn modelId="{7FDBE601-4C92-42CE-9185-E1439A9DD66F}" type="presOf" srcId="{18862F64-839F-4228-8495-F8D7C0C400C8}" destId="{0F068FCB-A16E-4A30-BEE7-1C4070F9BD35}" srcOrd="0" destOrd="1" presId="urn:microsoft.com/office/officeart/2005/8/layout/chevron2"/>
    <dgm:cxn modelId="{F82CA706-0D4D-46A2-B297-75D06C3542E2}" type="presOf" srcId="{56DE652C-3761-4F5A-85D7-6530B3EE4E61}" destId="{039BB63F-0F14-4CCA-B632-8679A0342007}" srcOrd="0" destOrd="2" presId="urn:microsoft.com/office/officeart/2005/8/layout/chevron2"/>
    <dgm:cxn modelId="{4193980E-BC97-4949-958D-C17F51120A64}" srcId="{CCAA3288-3A80-4054-AA97-AF9639077860}" destId="{4D43EC15-36BF-4F8F-B3C0-127799C9AC2B}" srcOrd="0" destOrd="0" parTransId="{5608B0A7-814F-4218-91D1-0BB58BD53744}" sibTransId="{395E66EE-4938-4DFC-A695-E94508F02E9E}"/>
    <dgm:cxn modelId="{27A23B13-A858-451F-90A6-8C263632A3D4}" type="presOf" srcId="{C17C08F8-46E6-4AA6-925E-B63BA718B7B6}" destId="{2EE270EB-A57E-4CD8-99D8-68CE85C33587}" srcOrd="0" destOrd="0" presId="urn:microsoft.com/office/officeart/2005/8/layout/chevron2"/>
    <dgm:cxn modelId="{CA07B613-D8FA-4250-9BD1-540FDAC8C6F6}" srcId="{C8D13698-D7AF-4B12-B64F-BDAAE2E920EF}" destId="{9FAB0A6A-DA4D-4BF5-958C-A9F21325B00E}" srcOrd="0" destOrd="0" parTransId="{AD41C349-F629-4B42-8052-754F741CE788}" sibTransId="{74D1C0D6-746B-46D2-AE16-402902B894A4}"/>
    <dgm:cxn modelId="{2B4FCF1A-9278-4566-8D20-4DFA7F9934A2}" srcId="{BBD5C0F9-AADF-4468-8379-9E2D23D4282E}" destId="{08B7742C-DA51-4ABE-8038-362DCE3C6377}" srcOrd="0" destOrd="0" parTransId="{AA3A5257-B7A0-43C7-8014-2076A22258EE}" sibTransId="{0738683A-E89D-478D-8CF9-D9CE38E65261}"/>
    <dgm:cxn modelId="{E09AEB1E-4F7C-4C6F-B23D-6892DC0AE6A0}" type="presOf" srcId="{76F2E732-DD28-4AB8-B9E9-F26D1865F46B}" destId="{B61B0BB7-0F49-482B-88BE-F2D7084893EB}" srcOrd="0" destOrd="1" presId="urn:microsoft.com/office/officeart/2005/8/layout/chevron2"/>
    <dgm:cxn modelId="{A67F7220-AFA5-4DF3-AFAD-93FB9F81F5CB}" type="presOf" srcId="{63A541CF-809A-4545-9F16-45E7880DC15A}" destId="{A635567A-6FF9-4D0F-AC1D-73CBA19CEDE4}" srcOrd="0" destOrd="0" presId="urn:microsoft.com/office/officeart/2005/8/layout/chevron2"/>
    <dgm:cxn modelId="{3906A226-D11C-4052-BBF2-C599D0F8AF66}" type="presOf" srcId="{C8D13698-D7AF-4B12-B64F-BDAAE2E920EF}" destId="{6D0C93AB-E9F2-4377-9B66-C7AEE4B776A3}" srcOrd="0" destOrd="0" presId="urn:microsoft.com/office/officeart/2005/8/layout/chevron2"/>
    <dgm:cxn modelId="{B184C32B-AFE3-4B7C-908E-FC2014B6E31E}" srcId="{C3F5BFFB-04C6-4545-99D3-E724C9BC39B0}" destId="{C17C08F8-46E6-4AA6-925E-B63BA718B7B6}" srcOrd="2" destOrd="0" parTransId="{E0C8A697-57F4-48CE-BF9C-658D6F77669A}" sibTransId="{02D55B16-91D1-4BDB-B716-402F9FA84762}"/>
    <dgm:cxn modelId="{15E4B82C-F88C-4E51-AE4D-123A00D05303}" srcId="{63C33A95-B139-4F7C-B92D-1F933FF7FF70}" destId="{DB0D4480-33FB-4C72-B8AB-14D582215421}" srcOrd="1" destOrd="0" parTransId="{F6B845E0-5431-4C37-99B1-FD6F8320FC74}" sibTransId="{C0BC1739-E4C7-42E8-9D79-751B03C95967}"/>
    <dgm:cxn modelId="{E02E5634-3E91-4A54-8BB7-6685930B74C5}" srcId="{C3F5BFFB-04C6-4545-99D3-E724C9BC39B0}" destId="{4F1A3178-6884-405C-B208-BA382B402CD0}" srcOrd="8" destOrd="0" parTransId="{7EE9C597-2B2C-4702-B344-C2C0501F69EF}" sibTransId="{CA33CBFC-D1C0-4614-A96D-D77402ED8FFF}"/>
    <dgm:cxn modelId="{37880C3B-6E25-4EE3-9653-71F87EC08CC1}" srcId="{57B56CB5-6FFC-4712-84F6-BBA98BB7EF67}" destId="{573CDF78-DD3F-44EC-AAD2-4F9FAE3A6EE2}" srcOrd="0" destOrd="0" parTransId="{BBCA2A00-DB95-4574-8D27-4DF3C1CA2A93}" sibTransId="{85052090-FB17-4B32-8B0D-2AB977036EF8}"/>
    <dgm:cxn modelId="{06577B3E-F12E-4531-A60E-AFDFE41441B4}" srcId="{57B56CB5-6FFC-4712-84F6-BBA98BB7EF67}" destId="{0F50B3AA-4F01-489B-90BD-201FD3771D1D}" srcOrd="1" destOrd="0" parTransId="{983DA321-3CF1-462F-B31F-643FC8C422A1}" sibTransId="{AB504127-5947-4BD1-9555-1293E9426ED6}"/>
    <dgm:cxn modelId="{74699B5D-1BCE-4B7B-A8E5-56AA8C871243}" srcId="{BBD5C0F9-AADF-4468-8379-9E2D23D4282E}" destId="{18862F64-839F-4228-8495-F8D7C0C400C8}" srcOrd="1" destOrd="0" parTransId="{3B9E4122-E72A-4FDE-AB69-2D4333616492}" sibTransId="{5C1C3391-1CD2-414D-8AF8-E192718F43B9}"/>
    <dgm:cxn modelId="{F01A6561-FE4D-4F3C-A4CB-82B8877D4999}" srcId="{C3F5BFFB-04C6-4545-99D3-E724C9BC39B0}" destId="{63A541CF-809A-4545-9F16-45E7880DC15A}" srcOrd="1" destOrd="0" parTransId="{F073E3AB-8DCA-4E4C-AC0A-5673FF65B50B}" sibTransId="{0F995243-4DD9-4D2C-8602-7538141CE233}"/>
    <dgm:cxn modelId="{8B857862-B534-45C8-8C71-3CE0B8424322}" type="presOf" srcId="{57B56CB5-6FFC-4712-84F6-BBA98BB7EF67}" destId="{E0E43120-F49C-4CEA-AA83-D057C80D8B01}" srcOrd="0" destOrd="0" presId="urn:microsoft.com/office/officeart/2005/8/layout/chevron2"/>
    <dgm:cxn modelId="{598E7465-676B-495E-9B84-9A5A2733E219}" type="presOf" srcId="{15D99D84-26BC-4569-85AB-ACB199BBB33E}" destId="{B61B0BB7-0F49-482B-88BE-F2D7084893EB}" srcOrd="0" destOrd="0" presId="urn:microsoft.com/office/officeart/2005/8/layout/chevron2"/>
    <dgm:cxn modelId="{CE4FB745-709E-42FF-B120-98393D12A2B0}" srcId="{C3F5BFFB-04C6-4545-99D3-E724C9BC39B0}" destId="{A3064DAA-BC69-4DD0-B480-3227F892C8D7}" srcOrd="7" destOrd="0" parTransId="{70520A3C-4A14-4CE4-B7CA-07B2C1CC50D7}" sibTransId="{A47ABDA0-355B-4FD4-847D-248169CFA138}"/>
    <dgm:cxn modelId="{24E31B48-EF5E-49E9-9931-BDDEC9CB0B70}" type="presOf" srcId="{B35F1574-B7CE-4B01-A941-D09C618264FE}" destId="{1BBDD40D-FC55-4CB2-93F4-960A89C18BEE}" srcOrd="0" destOrd="1" presId="urn:microsoft.com/office/officeart/2005/8/layout/chevron2"/>
    <dgm:cxn modelId="{5A6B8648-2B87-488F-A882-11EA00F4F41E}" srcId="{4F1A3178-6884-405C-B208-BA382B402CD0}" destId="{7BF333EC-35A6-45DC-986A-E1B708879254}" srcOrd="1" destOrd="0" parTransId="{3493C2DD-23A3-465D-AE38-0C3710EABEB5}" sibTransId="{146C4AEF-71A7-471E-9351-C7D6DFDCE8AE}"/>
    <dgm:cxn modelId="{FF27814A-2115-4B83-A40E-6653346725E6}" srcId="{C17C08F8-46E6-4AA6-925E-B63BA718B7B6}" destId="{17F09EC1-4E79-4663-8808-F674F210D619}" srcOrd="0" destOrd="0" parTransId="{1663904E-06A6-4C5B-A6D4-4994D1B15517}" sibTransId="{9A744E5B-B507-4A30-B0C0-87F13E71B7D9}"/>
    <dgm:cxn modelId="{7B71184B-2759-4656-98BE-E672CDEE001C}" srcId="{BA5F4649-D459-49AB-B567-819F1A079241}" destId="{B9D15D75-2A02-4012-90DB-5DD553C1F07E}" srcOrd="2" destOrd="0" parTransId="{FDA74434-EAD1-4690-AEED-190F7E74667E}" sibTransId="{26126E63-A3BD-4681-9294-0322CA6AD7AA}"/>
    <dgm:cxn modelId="{686C964B-720F-4089-AB85-B6F6DCF4198F}" srcId="{C3F5BFFB-04C6-4545-99D3-E724C9BC39B0}" destId="{57B56CB5-6FFC-4712-84F6-BBA98BB7EF67}" srcOrd="9" destOrd="0" parTransId="{B8ECEF81-80E7-4F58-9822-AF394A682C2D}" sibTransId="{2AD6B1F8-1E8F-4B4C-B6A0-C96DE9AE7C19}"/>
    <dgm:cxn modelId="{FA485852-47B2-4488-887D-D057A43FE0AE}" type="presOf" srcId="{08B7742C-DA51-4ABE-8038-362DCE3C6377}" destId="{0F068FCB-A16E-4A30-BEE7-1C4070F9BD35}" srcOrd="0" destOrd="0" presId="urn:microsoft.com/office/officeart/2005/8/layout/chevron2"/>
    <dgm:cxn modelId="{8FC1A954-1C3F-43C3-83E8-D01F7554FE81}" type="presOf" srcId="{C3F5BFFB-04C6-4545-99D3-E724C9BC39B0}" destId="{998F6619-B57A-4841-BA64-EE10072663C6}" srcOrd="0" destOrd="0" presId="urn:microsoft.com/office/officeart/2005/8/layout/chevron2"/>
    <dgm:cxn modelId="{0653B457-45CB-4D86-8CC7-772E1964BC79}" srcId="{C3F5BFFB-04C6-4545-99D3-E724C9BC39B0}" destId="{BA5F4649-D459-49AB-B567-819F1A079241}" srcOrd="4" destOrd="0" parTransId="{3F294B2D-883E-4BD1-B101-D75D619073C9}" sibTransId="{D0A0F40E-9E6E-415D-86FC-FA0300B849A2}"/>
    <dgm:cxn modelId="{FE977859-EC37-4B3E-BEC7-FF06547B8E30}" type="presOf" srcId="{4D43EC15-36BF-4F8F-B3C0-127799C9AC2B}" destId="{0420741D-1A2C-489F-96E7-34A60AC17933}" srcOrd="0" destOrd="0" presId="urn:microsoft.com/office/officeart/2005/8/layout/chevron2"/>
    <dgm:cxn modelId="{26DF3886-F6E0-4E25-B1D7-52B583DC649C}" srcId="{BA5F4649-D459-49AB-B567-819F1A079241}" destId="{76F2E732-DD28-4AB8-B9E9-F26D1865F46B}" srcOrd="1" destOrd="0" parTransId="{6A21F16C-9D72-4DF2-BDF4-F1ED282B5E45}" sibTransId="{1765000E-35EA-4CAF-AF1D-1E56BF99B915}"/>
    <dgm:cxn modelId="{C2335C86-A046-48E8-8358-C5598831D213}" type="presOf" srcId="{A7689E7A-56A1-4681-B369-6ABEA2B332D7}" destId="{DE207E4D-A0A4-4DE9-9C40-130759D2F29B}" srcOrd="0" destOrd="0" presId="urn:microsoft.com/office/officeart/2005/8/layout/chevron2"/>
    <dgm:cxn modelId="{3FDDB387-F303-431A-BBB2-A2C41B75EC18}" type="presOf" srcId="{CCAA3288-3A80-4054-AA97-AF9639077860}" destId="{01AE1C92-D763-4C42-8A7E-E725E2A10C76}" srcOrd="0" destOrd="0" presId="urn:microsoft.com/office/officeart/2005/8/layout/chevron2"/>
    <dgm:cxn modelId="{70AC9E89-423A-4287-B8FB-0C04772EDD29}" srcId="{C3F5BFFB-04C6-4545-99D3-E724C9BC39B0}" destId="{C8D13698-D7AF-4B12-B64F-BDAAE2E920EF}" srcOrd="6" destOrd="0" parTransId="{0B8C5DC8-1053-4BFF-9585-B0D373DF325B}" sibTransId="{CF00B9C1-0C7C-4E6F-96D1-F71E900BEFCB}"/>
    <dgm:cxn modelId="{F611E791-59F0-47C1-90C1-38974D471880}" type="presOf" srcId="{A3064DAA-BC69-4DD0-B480-3227F892C8D7}" destId="{6E783E08-BAFE-4139-9033-EA6FA0D8FB69}" srcOrd="0" destOrd="0" presId="urn:microsoft.com/office/officeart/2005/8/layout/chevron2"/>
    <dgm:cxn modelId="{E426DB93-239E-4A80-89F8-C3B4F58D7ACC}" srcId="{A3064DAA-BC69-4DD0-B480-3227F892C8D7}" destId="{A7689E7A-56A1-4681-B369-6ABEA2B332D7}" srcOrd="0" destOrd="0" parTransId="{F5E85D6E-5408-4C1C-B45E-2CC1B36F9436}" sibTransId="{294215D7-2C2B-4455-88E9-55E027ACBCB7}"/>
    <dgm:cxn modelId="{FAFF5D94-5855-4CBA-AB50-F42FC897E948}" srcId="{4F1A3178-6884-405C-B208-BA382B402CD0}" destId="{74FF57A5-9311-44DD-BF9D-8CB2AC7732E4}" srcOrd="2" destOrd="0" parTransId="{653B1E7E-C5B1-4280-BDC3-57D806BC0178}" sibTransId="{E5A29E42-0030-49DA-832D-BBD87BF4F64B}"/>
    <dgm:cxn modelId="{90E17197-407F-4F1D-BE7D-DC2A2D3E6746}" type="presOf" srcId="{4F1A3178-6884-405C-B208-BA382B402CD0}" destId="{7BE7EEA1-E33B-4A3B-BCB8-E42208ECF579}" srcOrd="0" destOrd="0" presId="urn:microsoft.com/office/officeart/2005/8/layout/chevron2"/>
    <dgm:cxn modelId="{6D6F0299-956A-458F-9DCA-740A62791EBE}" srcId="{C17C08F8-46E6-4AA6-925E-B63BA718B7B6}" destId="{8F5671C4-A166-4006-B0B6-302E69434216}" srcOrd="1" destOrd="0" parTransId="{CDAB01AC-5A6E-4FEB-B227-81A5B1AC8615}" sibTransId="{CEABA9D7-ED8A-4446-A95D-7A965E4BA06B}"/>
    <dgm:cxn modelId="{305D389D-C484-4FF7-B8DF-B27B965578BA}" srcId="{C3F5BFFB-04C6-4545-99D3-E724C9BC39B0}" destId="{63C33A95-B139-4F7C-B92D-1F933FF7FF70}" srcOrd="3" destOrd="0" parTransId="{F92F78B3-CC2E-413F-A399-4868B94EEFA0}" sibTransId="{14296321-DD1D-46B1-B4BD-29C8CB95B827}"/>
    <dgm:cxn modelId="{00F6BFA0-4510-4A1C-B463-838891B51085}" type="presOf" srcId="{63C33A95-B139-4F7C-B92D-1F933FF7FF70}" destId="{6C7D583C-E34C-46B9-91A8-87C0AF572B51}" srcOrd="0" destOrd="0" presId="urn:microsoft.com/office/officeart/2005/8/layout/chevron2"/>
    <dgm:cxn modelId="{A65522A3-D89D-412D-95E4-F8207A67A7D4}" type="presOf" srcId="{17F09EC1-4E79-4663-8808-F674F210D619}" destId="{5885F0E1-40C9-41D9-9202-CE3CFED45448}" srcOrd="0" destOrd="0" presId="urn:microsoft.com/office/officeart/2005/8/layout/chevron2"/>
    <dgm:cxn modelId="{7946E6A6-2381-4079-ABB8-3344327FFBED}" srcId="{4F1A3178-6884-405C-B208-BA382B402CD0}" destId="{DE3FF6DC-1874-4897-ACDF-AB5F370F3C40}" srcOrd="0" destOrd="0" parTransId="{73F3D4F7-0A0D-489F-811B-EC934AC92A8F}" sibTransId="{F2CA2F3D-6183-4714-BC98-4DDC52200E41}"/>
    <dgm:cxn modelId="{0B60F6A8-D15A-4121-827D-86F3C6AD3FD4}" type="presOf" srcId="{104CEAAB-FFA9-44A7-899F-EB37B9848B71}" destId="{1BBDD40D-FC55-4CB2-93F4-960A89C18BEE}" srcOrd="0" destOrd="2" presId="urn:microsoft.com/office/officeart/2005/8/layout/chevron2"/>
    <dgm:cxn modelId="{D0E288AC-3D5E-443C-B062-38F54F745AC9}" type="presOf" srcId="{8F5671C4-A166-4006-B0B6-302E69434216}" destId="{5885F0E1-40C9-41D9-9202-CE3CFED45448}" srcOrd="0" destOrd="1" presId="urn:microsoft.com/office/officeart/2005/8/layout/chevron2"/>
    <dgm:cxn modelId="{497FD5AC-3FC2-4D9A-A60A-09FD67C9FF1E}" type="presOf" srcId="{DB0D4480-33FB-4C72-B8AB-14D582215421}" destId="{C9A7934F-9D54-4663-8658-A1F8BC9A900A}" srcOrd="0" destOrd="1" presId="urn:microsoft.com/office/officeart/2005/8/layout/chevron2"/>
    <dgm:cxn modelId="{948E72B5-C566-46FD-9120-0467E8052A89}" type="presOf" srcId="{BA5F4649-D459-49AB-B567-819F1A079241}" destId="{64034361-F345-42BB-ACE4-F04BF34DC9F0}" srcOrd="0" destOrd="0" presId="urn:microsoft.com/office/officeart/2005/8/layout/chevron2"/>
    <dgm:cxn modelId="{537F10B6-5C37-4274-9F9C-28B6789EBB6C}" type="presOf" srcId="{D7D7D56F-3F3F-4ABB-B50E-1A62E2F24622}" destId="{0F068FCB-A16E-4A30-BEE7-1C4070F9BD35}" srcOrd="0" destOrd="2" presId="urn:microsoft.com/office/officeart/2005/8/layout/chevron2"/>
    <dgm:cxn modelId="{302E82B9-9CA1-4047-BA99-2CB8C137C50F}" type="presOf" srcId="{74FF57A5-9311-44DD-BF9D-8CB2AC7732E4}" destId="{B383428C-6937-439A-B987-FEB36204DD14}" srcOrd="0" destOrd="2" presId="urn:microsoft.com/office/officeart/2005/8/layout/chevron2"/>
    <dgm:cxn modelId="{0F5974C1-3D6C-44AB-A1C1-FB33B73B37F7}" type="presOf" srcId="{F9007E5F-D988-4361-BE56-290118A964BE}" destId="{7A62F3D6-FD64-498D-BA81-C08C08669A73}" srcOrd="0" destOrd="0" presId="urn:microsoft.com/office/officeart/2005/8/layout/chevron2"/>
    <dgm:cxn modelId="{8FA64EC3-BBC8-463A-AA86-0E13592822F2}" type="presOf" srcId="{573CDF78-DD3F-44EC-AAD2-4F9FAE3A6EE2}" destId="{039BB63F-0F14-4CCA-B632-8679A0342007}" srcOrd="0" destOrd="0" presId="urn:microsoft.com/office/officeart/2005/8/layout/chevron2"/>
    <dgm:cxn modelId="{849D51C7-9095-46D1-9F35-0546828DE797}" srcId="{C8D13698-D7AF-4B12-B64F-BDAAE2E920EF}" destId="{104CEAAB-FFA9-44A7-899F-EB37B9848B71}" srcOrd="2" destOrd="0" parTransId="{4C7F1D6C-17AE-4693-AAFF-898AA6C24A1F}" sibTransId="{D41B30FF-087B-4DDE-BC48-D38CFC80EA28}"/>
    <dgm:cxn modelId="{16B8CCC7-6ED2-45A1-A5BF-4C17806A6657}" srcId="{57B56CB5-6FFC-4712-84F6-BBA98BB7EF67}" destId="{56DE652C-3761-4F5A-85D7-6530B3EE4E61}" srcOrd="2" destOrd="0" parTransId="{266AC405-00D4-437A-A731-D6ABABA912AA}" sibTransId="{A1CB3B55-834F-4C0B-B7FB-87E75ABC3B9D}"/>
    <dgm:cxn modelId="{3CE16CC8-F40F-46E5-819E-869D77B87611}" type="presOf" srcId="{0F50B3AA-4F01-489B-90BD-201FD3771D1D}" destId="{039BB63F-0F14-4CCA-B632-8679A0342007}" srcOrd="0" destOrd="1" presId="urn:microsoft.com/office/officeart/2005/8/layout/chevron2"/>
    <dgm:cxn modelId="{604691CA-37FE-4DB5-9877-9EEFF2AB13A7}" srcId="{BBD5C0F9-AADF-4468-8379-9E2D23D4282E}" destId="{D7D7D56F-3F3F-4ABB-B50E-1A62E2F24622}" srcOrd="2" destOrd="0" parTransId="{7407914B-0319-4194-9A93-B918E6C4B85A}" sibTransId="{133F1038-BE59-4329-9BF3-3CAD060A8EF7}"/>
    <dgm:cxn modelId="{D2B835CB-8BC8-45DC-B316-1E0E02761A69}" srcId="{63C33A95-B139-4F7C-B92D-1F933FF7FF70}" destId="{F2728CFD-419D-4606-97BE-1EEF4DD1D305}" srcOrd="2" destOrd="0" parTransId="{7DC14BAF-6F00-4100-9B97-96ED61E472F0}" sibTransId="{F8D18042-FBCC-4FE7-B3D0-5E111BA39D9C}"/>
    <dgm:cxn modelId="{144DC9D1-DA02-4A5C-ADAF-694508BAD257}" type="presOf" srcId="{BCD03F87-33A5-4AC3-9A61-A745168A35F9}" destId="{C9A7934F-9D54-4663-8658-A1F8BC9A900A}" srcOrd="0" destOrd="0" presId="urn:microsoft.com/office/officeart/2005/8/layout/chevron2"/>
    <dgm:cxn modelId="{58BBA1D2-6B3A-4AE6-98D0-4F6BB4C630AC}" type="presOf" srcId="{F2728CFD-419D-4606-97BE-1EEF4DD1D305}" destId="{C9A7934F-9D54-4663-8658-A1F8BC9A900A}" srcOrd="0" destOrd="2" presId="urn:microsoft.com/office/officeart/2005/8/layout/chevron2"/>
    <dgm:cxn modelId="{B1CA1DD5-42F3-47DD-9737-A17922741BD5}" type="presOf" srcId="{B9D15D75-2A02-4012-90DB-5DD553C1F07E}" destId="{B61B0BB7-0F49-482B-88BE-F2D7084893EB}" srcOrd="0" destOrd="2" presId="urn:microsoft.com/office/officeart/2005/8/layout/chevron2"/>
    <dgm:cxn modelId="{71AD2FD5-1D91-46C4-80E2-5E97026A9C37}" srcId="{63A541CF-809A-4545-9F16-45E7880DC15A}" destId="{F9007E5F-D988-4361-BE56-290118A964BE}" srcOrd="0" destOrd="0" parTransId="{71F79137-F710-4A14-A57D-6868A6AAD134}" sibTransId="{D325E166-6623-4A9E-A2DB-9D9FF0CAB28C}"/>
    <dgm:cxn modelId="{DE8A31DB-030C-4020-B1A1-E3BA57D8C12D}" srcId="{BA5F4649-D459-49AB-B567-819F1A079241}" destId="{15D99D84-26BC-4569-85AB-ACB199BBB33E}" srcOrd="0" destOrd="0" parTransId="{1A951FC7-CF6E-4E50-9FCE-F1EE196508D4}" sibTransId="{BF59905A-9277-4A2F-9E4E-8A2232208046}"/>
    <dgm:cxn modelId="{7F648CE0-FABF-4463-9EC0-ACA16A556016}" srcId="{C3F5BFFB-04C6-4545-99D3-E724C9BC39B0}" destId="{BBD5C0F9-AADF-4468-8379-9E2D23D4282E}" srcOrd="5" destOrd="0" parTransId="{CC8BAF11-AD8B-4B58-9643-3FF069F031E4}" sibTransId="{2229BF91-1F9C-4823-9DC6-042A31A4893B}"/>
    <dgm:cxn modelId="{4D26DFE3-1E5D-4E1F-9ED9-CCFC7561DB33}" srcId="{63C33A95-B139-4F7C-B92D-1F933FF7FF70}" destId="{BCD03F87-33A5-4AC3-9A61-A745168A35F9}" srcOrd="0" destOrd="0" parTransId="{36629E25-9BB5-4970-B37F-14ED4FCFDC0B}" sibTransId="{D9B3F43F-0BE9-4C99-96CE-BDF01CF21580}"/>
    <dgm:cxn modelId="{1FB867E9-7546-458C-8067-4B29432EFC97}" type="presOf" srcId="{9FAB0A6A-DA4D-4BF5-958C-A9F21325B00E}" destId="{1BBDD40D-FC55-4CB2-93F4-960A89C18BEE}" srcOrd="0" destOrd="0" presId="urn:microsoft.com/office/officeart/2005/8/layout/chevron2"/>
    <dgm:cxn modelId="{4817B6ED-FC7F-43E4-9323-A0AF95D2D5B7}" srcId="{C3F5BFFB-04C6-4545-99D3-E724C9BC39B0}" destId="{CCAA3288-3A80-4054-AA97-AF9639077860}" srcOrd="0" destOrd="0" parTransId="{3DDA7458-0359-412A-87D0-A0C0323C32DA}" sibTransId="{D3208C0B-01A1-4A1A-9B77-16C98B47BCC8}"/>
    <dgm:cxn modelId="{5035B3EF-BEFE-48FD-AA75-6376711F4905}" type="presOf" srcId="{DE3FF6DC-1874-4897-ACDF-AB5F370F3C40}" destId="{B383428C-6937-439A-B987-FEB36204DD14}" srcOrd="0" destOrd="0" presId="urn:microsoft.com/office/officeart/2005/8/layout/chevron2"/>
    <dgm:cxn modelId="{753A9BF2-3DC4-4132-BBB1-7E222F4FCEDB}" srcId="{C8D13698-D7AF-4B12-B64F-BDAAE2E920EF}" destId="{B35F1574-B7CE-4B01-A941-D09C618264FE}" srcOrd="1" destOrd="0" parTransId="{616F1FC1-341F-43E1-B48C-59E99C7BCCE1}" sibTransId="{511793D4-1C02-41E9-A634-B23D503A1FDE}"/>
    <dgm:cxn modelId="{090132F8-6B08-4C83-BAF7-11B55D3C82F9}" type="presOf" srcId="{BBD5C0F9-AADF-4468-8379-9E2D23D4282E}" destId="{D7B27039-33B2-45D9-9710-6FBDC9ADD295}" srcOrd="0" destOrd="0" presId="urn:microsoft.com/office/officeart/2005/8/layout/chevron2"/>
    <dgm:cxn modelId="{72AAD2FA-911E-4712-B47E-4390F59CFE79}" type="presOf" srcId="{7BF333EC-35A6-45DC-986A-E1B708879254}" destId="{B383428C-6937-439A-B987-FEB36204DD14}" srcOrd="0" destOrd="1" presId="urn:microsoft.com/office/officeart/2005/8/layout/chevron2"/>
    <dgm:cxn modelId="{A569F5A9-E76E-43D2-8BBD-C4F861522EF2}" type="presParOf" srcId="{998F6619-B57A-4841-BA64-EE10072663C6}" destId="{31922CB7-3201-4F10-AF52-9736677764B9}" srcOrd="0" destOrd="0" presId="urn:microsoft.com/office/officeart/2005/8/layout/chevron2"/>
    <dgm:cxn modelId="{AA1C9967-EE64-47FF-9943-DEE2EEC1B0D8}" type="presParOf" srcId="{31922CB7-3201-4F10-AF52-9736677764B9}" destId="{01AE1C92-D763-4C42-8A7E-E725E2A10C76}" srcOrd="0" destOrd="0" presId="urn:microsoft.com/office/officeart/2005/8/layout/chevron2"/>
    <dgm:cxn modelId="{8714A833-7948-44B7-BB21-69F89DA2B743}" type="presParOf" srcId="{31922CB7-3201-4F10-AF52-9736677764B9}" destId="{0420741D-1A2C-489F-96E7-34A60AC17933}" srcOrd="1" destOrd="0" presId="urn:microsoft.com/office/officeart/2005/8/layout/chevron2"/>
    <dgm:cxn modelId="{02784131-AB93-452B-A0B8-F83BD4A43B63}" type="presParOf" srcId="{998F6619-B57A-4841-BA64-EE10072663C6}" destId="{4DA175BA-98A6-47A8-8C82-52E58C8F57F5}" srcOrd="1" destOrd="0" presId="urn:microsoft.com/office/officeart/2005/8/layout/chevron2"/>
    <dgm:cxn modelId="{4988A616-8EE8-422C-B76D-56909F6586F9}" type="presParOf" srcId="{998F6619-B57A-4841-BA64-EE10072663C6}" destId="{0BB9BF34-F342-4F14-AE99-E9A9F17959F4}" srcOrd="2" destOrd="0" presId="urn:microsoft.com/office/officeart/2005/8/layout/chevron2"/>
    <dgm:cxn modelId="{EDE5B1DD-9C11-4263-A4CB-AB65C206B645}" type="presParOf" srcId="{0BB9BF34-F342-4F14-AE99-E9A9F17959F4}" destId="{A635567A-6FF9-4D0F-AC1D-73CBA19CEDE4}" srcOrd="0" destOrd="0" presId="urn:microsoft.com/office/officeart/2005/8/layout/chevron2"/>
    <dgm:cxn modelId="{B5654383-F6D9-40B5-8768-27822F81E416}" type="presParOf" srcId="{0BB9BF34-F342-4F14-AE99-E9A9F17959F4}" destId="{7A62F3D6-FD64-498D-BA81-C08C08669A73}" srcOrd="1" destOrd="0" presId="urn:microsoft.com/office/officeart/2005/8/layout/chevron2"/>
    <dgm:cxn modelId="{F919BFC3-8109-4BEC-B13D-C04C99EFE936}" type="presParOf" srcId="{998F6619-B57A-4841-BA64-EE10072663C6}" destId="{4A947D11-FDF3-46BE-8187-A5563634E5C6}" srcOrd="3" destOrd="0" presId="urn:microsoft.com/office/officeart/2005/8/layout/chevron2"/>
    <dgm:cxn modelId="{1EF6C1FE-5900-4B15-B9BE-3682861D168E}" type="presParOf" srcId="{998F6619-B57A-4841-BA64-EE10072663C6}" destId="{4E44399B-E685-40D1-8EFF-677DEEB9A696}" srcOrd="4" destOrd="0" presId="urn:microsoft.com/office/officeart/2005/8/layout/chevron2"/>
    <dgm:cxn modelId="{58E3C7AA-7BB8-44DF-8F1A-88E13A1BAD08}" type="presParOf" srcId="{4E44399B-E685-40D1-8EFF-677DEEB9A696}" destId="{2EE270EB-A57E-4CD8-99D8-68CE85C33587}" srcOrd="0" destOrd="0" presId="urn:microsoft.com/office/officeart/2005/8/layout/chevron2"/>
    <dgm:cxn modelId="{7D1E5B42-EB7E-495B-B50C-B56253C40BFE}" type="presParOf" srcId="{4E44399B-E685-40D1-8EFF-677DEEB9A696}" destId="{5885F0E1-40C9-41D9-9202-CE3CFED45448}" srcOrd="1" destOrd="0" presId="urn:microsoft.com/office/officeart/2005/8/layout/chevron2"/>
    <dgm:cxn modelId="{D28F1355-9D4C-41B5-8678-6EFBA3DE0745}" type="presParOf" srcId="{998F6619-B57A-4841-BA64-EE10072663C6}" destId="{D4E32F74-9C03-457A-A9EC-0712135F50C0}" srcOrd="5" destOrd="0" presId="urn:microsoft.com/office/officeart/2005/8/layout/chevron2"/>
    <dgm:cxn modelId="{C7C14829-0B28-4F0E-AD58-9A419A421972}" type="presParOf" srcId="{998F6619-B57A-4841-BA64-EE10072663C6}" destId="{3C1134E7-DACD-4AD9-AB87-31DFED57270A}" srcOrd="6" destOrd="0" presId="urn:microsoft.com/office/officeart/2005/8/layout/chevron2"/>
    <dgm:cxn modelId="{EA587831-95C6-40A7-B5B9-C63736BB6DE0}" type="presParOf" srcId="{3C1134E7-DACD-4AD9-AB87-31DFED57270A}" destId="{6C7D583C-E34C-46B9-91A8-87C0AF572B51}" srcOrd="0" destOrd="0" presId="urn:microsoft.com/office/officeart/2005/8/layout/chevron2"/>
    <dgm:cxn modelId="{F9711044-3A09-4D0E-919A-EA620DF54332}" type="presParOf" srcId="{3C1134E7-DACD-4AD9-AB87-31DFED57270A}" destId="{C9A7934F-9D54-4663-8658-A1F8BC9A900A}" srcOrd="1" destOrd="0" presId="urn:microsoft.com/office/officeart/2005/8/layout/chevron2"/>
    <dgm:cxn modelId="{E4FE5321-79EF-4267-AE0B-DF264FBAE797}" type="presParOf" srcId="{998F6619-B57A-4841-BA64-EE10072663C6}" destId="{0EC28463-A4FD-4B77-91DB-EB79F87059CB}" srcOrd="7" destOrd="0" presId="urn:microsoft.com/office/officeart/2005/8/layout/chevron2"/>
    <dgm:cxn modelId="{1AC83809-5B08-4819-B193-4BA6B69CC563}" type="presParOf" srcId="{998F6619-B57A-4841-BA64-EE10072663C6}" destId="{04776333-3701-4FAB-86E7-0A027309DF6B}" srcOrd="8" destOrd="0" presId="urn:microsoft.com/office/officeart/2005/8/layout/chevron2"/>
    <dgm:cxn modelId="{10CD55C8-503B-45A6-A511-CEC7CE744C29}" type="presParOf" srcId="{04776333-3701-4FAB-86E7-0A027309DF6B}" destId="{64034361-F345-42BB-ACE4-F04BF34DC9F0}" srcOrd="0" destOrd="0" presId="urn:microsoft.com/office/officeart/2005/8/layout/chevron2"/>
    <dgm:cxn modelId="{5B6B591A-1387-4CF5-A973-FD2E80ED0D31}" type="presParOf" srcId="{04776333-3701-4FAB-86E7-0A027309DF6B}" destId="{B61B0BB7-0F49-482B-88BE-F2D7084893EB}" srcOrd="1" destOrd="0" presId="urn:microsoft.com/office/officeart/2005/8/layout/chevron2"/>
    <dgm:cxn modelId="{6B032FEF-FE2C-4FA5-BC1E-8AA4D9C1E4BB}" type="presParOf" srcId="{998F6619-B57A-4841-BA64-EE10072663C6}" destId="{8A589ED1-AAB6-4C08-822D-499E540449E6}" srcOrd="9" destOrd="0" presId="urn:microsoft.com/office/officeart/2005/8/layout/chevron2"/>
    <dgm:cxn modelId="{10849354-3ABA-4BBD-99A1-34DF2799107A}" type="presParOf" srcId="{998F6619-B57A-4841-BA64-EE10072663C6}" destId="{CD24E650-C2C0-4369-ADAA-2078089215A3}" srcOrd="10" destOrd="0" presId="urn:microsoft.com/office/officeart/2005/8/layout/chevron2"/>
    <dgm:cxn modelId="{775311D1-348B-4F03-A2A0-66EA6DFA7496}" type="presParOf" srcId="{CD24E650-C2C0-4369-ADAA-2078089215A3}" destId="{D7B27039-33B2-45D9-9710-6FBDC9ADD295}" srcOrd="0" destOrd="0" presId="urn:microsoft.com/office/officeart/2005/8/layout/chevron2"/>
    <dgm:cxn modelId="{BECED617-39E0-4DD6-BFCA-4D66A3A646F7}" type="presParOf" srcId="{CD24E650-C2C0-4369-ADAA-2078089215A3}" destId="{0F068FCB-A16E-4A30-BEE7-1C4070F9BD35}" srcOrd="1" destOrd="0" presId="urn:microsoft.com/office/officeart/2005/8/layout/chevron2"/>
    <dgm:cxn modelId="{5986638B-6090-4917-9736-B2F1A2317930}" type="presParOf" srcId="{998F6619-B57A-4841-BA64-EE10072663C6}" destId="{E8F3E6CC-BA0D-4880-AB39-F6B6434F8B85}" srcOrd="11" destOrd="0" presId="urn:microsoft.com/office/officeart/2005/8/layout/chevron2"/>
    <dgm:cxn modelId="{1200C1AA-10D8-4D84-A992-C91480B20D8C}" type="presParOf" srcId="{998F6619-B57A-4841-BA64-EE10072663C6}" destId="{4EF99A80-A3BD-499D-BA2F-E56EDAE874A7}" srcOrd="12" destOrd="0" presId="urn:microsoft.com/office/officeart/2005/8/layout/chevron2"/>
    <dgm:cxn modelId="{406F2716-54D1-40D4-8200-7E3AE698C016}" type="presParOf" srcId="{4EF99A80-A3BD-499D-BA2F-E56EDAE874A7}" destId="{6D0C93AB-E9F2-4377-9B66-C7AEE4B776A3}" srcOrd="0" destOrd="0" presId="urn:microsoft.com/office/officeart/2005/8/layout/chevron2"/>
    <dgm:cxn modelId="{243441DE-B576-44D7-9701-BCE6ADD56745}" type="presParOf" srcId="{4EF99A80-A3BD-499D-BA2F-E56EDAE874A7}" destId="{1BBDD40D-FC55-4CB2-93F4-960A89C18BEE}" srcOrd="1" destOrd="0" presId="urn:microsoft.com/office/officeart/2005/8/layout/chevron2"/>
    <dgm:cxn modelId="{EEE7327E-7590-48DD-A05F-BB84BFA6028E}" type="presParOf" srcId="{998F6619-B57A-4841-BA64-EE10072663C6}" destId="{D8D88FB6-B6A1-4939-B28C-8D5BF15001FD}" srcOrd="13" destOrd="0" presId="urn:microsoft.com/office/officeart/2005/8/layout/chevron2"/>
    <dgm:cxn modelId="{5AAE0C62-5C41-4846-A1DD-203F86B17030}" type="presParOf" srcId="{998F6619-B57A-4841-BA64-EE10072663C6}" destId="{47E0C133-F7F3-40FB-AC27-3B56F1A436CF}" srcOrd="14" destOrd="0" presId="urn:microsoft.com/office/officeart/2005/8/layout/chevron2"/>
    <dgm:cxn modelId="{47DC411D-C20F-4B60-8109-34382138D88E}" type="presParOf" srcId="{47E0C133-F7F3-40FB-AC27-3B56F1A436CF}" destId="{6E783E08-BAFE-4139-9033-EA6FA0D8FB69}" srcOrd="0" destOrd="0" presId="urn:microsoft.com/office/officeart/2005/8/layout/chevron2"/>
    <dgm:cxn modelId="{53FBBB11-BD1E-4857-8FC9-CB71AC99BAB8}" type="presParOf" srcId="{47E0C133-F7F3-40FB-AC27-3B56F1A436CF}" destId="{DE207E4D-A0A4-4DE9-9C40-130759D2F29B}" srcOrd="1" destOrd="0" presId="urn:microsoft.com/office/officeart/2005/8/layout/chevron2"/>
    <dgm:cxn modelId="{89790C39-F89F-4C3E-917D-8531695BCE90}" type="presParOf" srcId="{998F6619-B57A-4841-BA64-EE10072663C6}" destId="{D83EF230-3915-413B-AFAD-14F6FA412276}" srcOrd="15" destOrd="0" presId="urn:microsoft.com/office/officeart/2005/8/layout/chevron2"/>
    <dgm:cxn modelId="{DD415FA2-24A5-4C39-BCC9-AF633E2E2593}" type="presParOf" srcId="{998F6619-B57A-4841-BA64-EE10072663C6}" destId="{BB677657-8725-47EA-B6E6-BE6F23CB2694}" srcOrd="16" destOrd="0" presId="urn:microsoft.com/office/officeart/2005/8/layout/chevron2"/>
    <dgm:cxn modelId="{31B18810-135A-41FF-83D9-3273DD6A4E5E}" type="presParOf" srcId="{BB677657-8725-47EA-B6E6-BE6F23CB2694}" destId="{7BE7EEA1-E33B-4A3B-BCB8-E42208ECF579}" srcOrd="0" destOrd="0" presId="urn:microsoft.com/office/officeart/2005/8/layout/chevron2"/>
    <dgm:cxn modelId="{C07D7757-43C2-46BD-8063-B816D448703D}" type="presParOf" srcId="{BB677657-8725-47EA-B6E6-BE6F23CB2694}" destId="{B383428C-6937-439A-B987-FEB36204DD14}" srcOrd="1" destOrd="0" presId="urn:microsoft.com/office/officeart/2005/8/layout/chevron2"/>
    <dgm:cxn modelId="{F5AF0A19-94C5-47F3-A4D1-56B2D1966ABC}" type="presParOf" srcId="{998F6619-B57A-4841-BA64-EE10072663C6}" destId="{2ADBBD35-8373-4604-A9C4-0F5EF38DE2B9}" srcOrd="17" destOrd="0" presId="urn:microsoft.com/office/officeart/2005/8/layout/chevron2"/>
    <dgm:cxn modelId="{86A6670B-A021-456E-92EF-6156218DA494}" type="presParOf" srcId="{998F6619-B57A-4841-BA64-EE10072663C6}" destId="{B439C18A-DE04-4032-AAFD-17CABE8359F8}" srcOrd="18" destOrd="0" presId="urn:microsoft.com/office/officeart/2005/8/layout/chevron2"/>
    <dgm:cxn modelId="{D1B7864D-E233-4340-AA6B-0DFCEE50F7B3}" type="presParOf" srcId="{B439C18A-DE04-4032-AAFD-17CABE8359F8}" destId="{E0E43120-F49C-4CEA-AA83-D057C80D8B01}" srcOrd="0" destOrd="0" presId="urn:microsoft.com/office/officeart/2005/8/layout/chevron2"/>
    <dgm:cxn modelId="{5F9758AB-D6F4-40C3-86B9-29A53EA9B0A2}" type="presParOf" srcId="{B439C18A-DE04-4032-AAFD-17CABE8359F8}" destId="{039BB63F-0F14-4CCA-B632-8679A0342007}"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E1C92-D763-4C42-8A7E-E725E2A10C76}">
      <dsp:nvSpPr>
        <dsp:cNvPr id="0" name=""/>
        <dsp:cNvSpPr/>
      </dsp:nvSpPr>
      <dsp:spPr>
        <a:xfrm rot="5400000">
          <a:off x="-137740" y="147249"/>
          <a:ext cx="918269" cy="642788"/>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09/03</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20/03</a:t>
          </a:r>
        </a:p>
      </dsp:txBody>
      <dsp:txXfrm rot="-5400000">
        <a:off x="1" y="330902"/>
        <a:ext cx="642788" cy="275481"/>
      </dsp:txXfrm>
    </dsp:sp>
    <dsp:sp modelId="{0420741D-1A2C-489F-96E7-34A60AC17933}">
      <dsp:nvSpPr>
        <dsp:cNvPr id="0" name=""/>
        <dsp:cNvSpPr/>
      </dsp:nvSpPr>
      <dsp:spPr>
        <a:xfrm rot="5400000">
          <a:off x="2722819" y="-2070521"/>
          <a:ext cx="597188" cy="4757251"/>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Levantamento bibliográgico inicial e escolha da base de dados a ser utilizada no projeto.</a:t>
          </a:r>
        </a:p>
      </dsp:txBody>
      <dsp:txXfrm rot="-5400000">
        <a:off x="642788" y="38662"/>
        <a:ext cx="4728099" cy="538884"/>
      </dsp:txXfrm>
    </dsp:sp>
    <dsp:sp modelId="{A635567A-6FF9-4D0F-AC1D-73CBA19CEDE4}">
      <dsp:nvSpPr>
        <dsp:cNvPr id="0" name=""/>
        <dsp:cNvSpPr/>
      </dsp:nvSpPr>
      <dsp:spPr>
        <a:xfrm rot="5400000">
          <a:off x="-137740" y="989609"/>
          <a:ext cx="918269" cy="642788"/>
        </a:xfrm>
        <a:prstGeom prst="chevron">
          <a:avLst/>
        </a:prstGeom>
        <a:solidFill>
          <a:schemeClr val="accent5">
            <a:hueOff val="-750949"/>
            <a:satOff val="-1935"/>
            <a:lumOff val="-1307"/>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21/03</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10/04</a:t>
          </a:r>
        </a:p>
      </dsp:txBody>
      <dsp:txXfrm rot="-5400000">
        <a:off x="1" y="1173262"/>
        <a:ext cx="642788" cy="275481"/>
      </dsp:txXfrm>
    </dsp:sp>
    <dsp:sp modelId="{7A62F3D6-FD64-498D-BA81-C08C08669A73}">
      <dsp:nvSpPr>
        <dsp:cNvPr id="0" name=""/>
        <dsp:cNvSpPr/>
      </dsp:nvSpPr>
      <dsp:spPr>
        <a:xfrm rot="5400000">
          <a:off x="2722976" y="-1228319"/>
          <a:ext cx="596875" cy="4757251"/>
        </a:xfrm>
        <a:prstGeom prst="round2SameRect">
          <a:avLst/>
        </a:prstGeom>
        <a:solidFill>
          <a:schemeClr val="lt1">
            <a:alpha val="90000"/>
            <a:hueOff val="0"/>
            <a:satOff val="0"/>
            <a:lumOff val="0"/>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Início dos experimentos e estudo da base bibligráfica.</a:t>
          </a:r>
        </a:p>
      </dsp:txBody>
      <dsp:txXfrm rot="-5400000">
        <a:off x="642789" y="881005"/>
        <a:ext cx="4728114" cy="538601"/>
      </dsp:txXfrm>
    </dsp:sp>
    <dsp:sp modelId="{2EE270EB-A57E-4CD8-99D8-68CE85C33587}">
      <dsp:nvSpPr>
        <dsp:cNvPr id="0" name=""/>
        <dsp:cNvSpPr/>
      </dsp:nvSpPr>
      <dsp:spPr>
        <a:xfrm rot="5400000">
          <a:off x="-137740" y="1831969"/>
          <a:ext cx="918269" cy="642788"/>
        </a:xfrm>
        <a:prstGeom prst="chevron">
          <a:avLst/>
        </a:prstGeom>
        <a:solidFill>
          <a:schemeClr val="accent5">
            <a:hueOff val="-1501898"/>
            <a:satOff val="-3871"/>
            <a:lumOff val="-2614"/>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11/04</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12/05</a:t>
          </a:r>
        </a:p>
      </dsp:txBody>
      <dsp:txXfrm rot="-5400000">
        <a:off x="1" y="2015622"/>
        <a:ext cx="642788" cy="275481"/>
      </dsp:txXfrm>
    </dsp:sp>
    <dsp:sp modelId="{5885F0E1-40C9-41D9-9202-CE3CFED45448}">
      <dsp:nvSpPr>
        <dsp:cNvPr id="0" name=""/>
        <dsp:cNvSpPr/>
      </dsp:nvSpPr>
      <dsp:spPr>
        <a:xfrm rot="5400000">
          <a:off x="2722976" y="-385959"/>
          <a:ext cx="596875" cy="4757251"/>
        </a:xfrm>
        <a:prstGeom prst="round2SameRect">
          <a:avLst/>
        </a:prstGeom>
        <a:solidFill>
          <a:schemeClr val="lt1">
            <a:alpha val="90000"/>
            <a:hueOff val="0"/>
            <a:satOff val="0"/>
            <a:lumOff val="0"/>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Estudo da base bibliográfica.</a:t>
          </a:r>
        </a:p>
        <a:p>
          <a:pPr marL="57150" lvl="1" indent="-57150" algn="l" defTabSz="466725">
            <a:lnSpc>
              <a:spcPct val="100000"/>
            </a:lnSpc>
            <a:spcBef>
              <a:spcPct val="0"/>
            </a:spcBef>
            <a:spcAft>
              <a:spcPts val="0"/>
            </a:spcAft>
            <a:buChar char="•"/>
          </a:pPr>
          <a:r>
            <a:rPr lang="en-US" sz="1050" i="1" kern="1200"/>
            <a:t>Estudo das abordagens de extração de características baseadas no conceito de energia e engenharia paraconsistente de características.</a:t>
          </a:r>
        </a:p>
      </dsp:txBody>
      <dsp:txXfrm rot="-5400000">
        <a:off x="642789" y="1723365"/>
        <a:ext cx="4728114" cy="538601"/>
      </dsp:txXfrm>
    </dsp:sp>
    <dsp:sp modelId="{6C7D583C-E34C-46B9-91A8-87C0AF572B51}">
      <dsp:nvSpPr>
        <dsp:cNvPr id="0" name=""/>
        <dsp:cNvSpPr/>
      </dsp:nvSpPr>
      <dsp:spPr>
        <a:xfrm rot="5400000">
          <a:off x="-137740" y="2674328"/>
          <a:ext cx="918269" cy="642788"/>
        </a:xfrm>
        <a:prstGeom prst="chevron">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13/05</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28/05</a:t>
          </a:r>
        </a:p>
      </dsp:txBody>
      <dsp:txXfrm rot="-5400000">
        <a:off x="1" y="2857981"/>
        <a:ext cx="642788" cy="275481"/>
      </dsp:txXfrm>
    </dsp:sp>
    <dsp:sp modelId="{C9A7934F-9D54-4663-8658-A1F8BC9A900A}">
      <dsp:nvSpPr>
        <dsp:cNvPr id="0" name=""/>
        <dsp:cNvSpPr/>
      </dsp:nvSpPr>
      <dsp:spPr>
        <a:xfrm rot="5400000">
          <a:off x="2722976" y="456400"/>
          <a:ext cx="596875" cy="4757251"/>
        </a:xfrm>
        <a:prstGeom prst="round2Same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Melhoria da biblioteca fornecida pelo orientador.</a:t>
          </a:r>
        </a:p>
        <a:p>
          <a:pPr marL="57150" lvl="1" indent="-57150" algn="l" defTabSz="466725">
            <a:lnSpc>
              <a:spcPct val="100000"/>
            </a:lnSpc>
            <a:spcBef>
              <a:spcPct val="0"/>
            </a:spcBef>
            <a:spcAft>
              <a:spcPts val="0"/>
            </a:spcAft>
            <a:buChar char="•"/>
          </a:pPr>
          <a:r>
            <a:rPr lang="en-US" sz="1050" i="1" kern="1200"/>
            <a:t>Implementação da extração baseada em energia e análise paraconsistente</a:t>
          </a:r>
        </a:p>
        <a:p>
          <a:pPr marL="57150" lvl="1" indent="-57150" algn="l" defTabSz="466725">
            <a:lnSpc>
              <a:spcPct val="100000"/>
            </a:lnSpc>
            <a:spcBef>
              <a:spcPct val="0"/>
            </a:spcBef>
            <a:spcAft>
              <a:spcPts val="0"/>
            </a:spcAft>
            <a:buChar char="•"/>
          </a:pPr>
          <a:r>
            <a:rPr lang="en-US" sz="1050" i="1" kern="1200"/>
            <a:t>Escrita da monografia de estudos especiais.</a:t>
          </a:r>
        </a:p>
      </dsp:txBody>
      <dsp:txXfrm rot="-5400000">
        <a:off x="642789" y="2565725"/>
        <a:ext cx="4728114" cy="538601"/>
      </dsp:txXfrm>
    </dsp:sp>
    <dsp:sp modelId="{64034361-F345-42BB-ACE4-F04BF34DC9F0}">
      <dsp:nvSpPr>
        <dsp:cNvPr id="0" name=""/>
        <dsp:cNvSpPr/>
      </dsp:nvSpPr>
      <dsp:spPr>
        <a:xfrm rot="5400000">
          <a:off x="-137740" y="3516688"/>
          <a:ext cx="918269" cy="642788"/>
        </a:xfrm>
        <a:prstGeom prst="chevron">
          <a:avLst/>
        </a:prstGeom>
        <a:solidFill>
          <a:schemeClr val="accent5">
            <a:hueOff val="-3003797"/>
            <a:satOff val="-7742"/>
            <a:lumOff val="-5229"/>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29/05</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15/06</a:t>
          </a:r>
        </a:p>
      </dsp:txBody>
      <dsp:txXfrm rot="-5400000">
        <a:off x="1" y="3700341"/>
        <a:ext cx="642788" cy="275481"/>
      </dsp:txXfrm>
    </dsp:sp>
    <dsp:sp modelId="{B61B0BB7-0F49-482B-88BE-F2D7084893EB}">
      <dsp:nvSpPr>
        <dsp:cNvPr id="0" name=""/>
        <dsp:cNvSpPr/>
      </dsp:nvSpPr>
      <dsp:spPr>
        <a:xfrm rot="5400000">
          <a:off x="2722976" y="1298759"/>
          <a:ext cx="596875" cy="4757251"/>
        </a:xfrm>
        <a:prstGeom prst="round2SameRect">
          <a:avLst/>
        </a:prstGeom>
        <a:solidFill>
          <a:schemeClr val="lt1">
            <a:alpha val="90000"/>
            <a:hueOff val="0"/>
            <a:satOff val="0"/>
            <a:lumOff val="0"/>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Finalização da escrita da monografia de Estudos Especiais.</a:t>
          </a:r>
        </a:p>
        <a:p>
          <a:pPr marL="57150" lvl="1" indent="-57150" algn="l" defTabSz="466725">
            <a:lnSpc>
              <a:spcPct val="100000"/>
            </a:lnSpc>
            <a:spcBef>
              <a:spcPct val="0"/>
            </a:spcBef>
            <a:spcAft>
              <a:spcPts val="0"/>
            </a:spcAft>
            <a:buChar char="•"/>
          </a:pPr>
          <a:r>
            <a:rPr lang="en-US" sz="1050" i="1" kern="1200"/>
            <a:t>Implementação de um processo teste de extração, validação e classificação.</a:t>
          </a:r>
        </a:p>
        <a:p>
          <a:pPr marL="57150" lvl="1" indent="-57150" algn="l" defTabSz="466725">
            <a:lnSpc>
              <a:spcPct val="100000"/>
            </a:lnSpc>
            <a:spcBef>
              <a:spcPct val="0"/>
            </a:spcBef>
            <a:spcAft>
              <a:spcPts val="0"/>
            </a:spcAft>
            <a:buChar char="•"/>
          </a:pPr>
          <a:r>
            <a:rPr lang="en-US" sz="1050" i="1" kern="1200"/>
            <a:t>Reunião com o orientador.</a:t>
          </a:r>
        </a:p>
      </dsp:txBody>
      <dsp:txXfrm rot="-5400000">
        <a:off x="642789" y="3408084"/>
        <a:ext cx="4728114" cy="538601"/>
      </dsp:txXfrm>
    </dsp:sp>
    <dsp:sp modelId="{D7B27039-33B2-45D9-9710-6FBDC9ADD295}">
      <dsp:nvSpPr>
        <dsp:cNvPr id="0" name=""/>
        <dsp:cNvSpPr/>
      </dsp:nvSpPr>
      <dsp:spPr>
        <a:xfrm rot="5400000">
          <a:off x="-137740" y="4359048"/>
          <a:ext cx="918269" cy="642788"/>
        </a:xfrm>
        <a:prstGeom prst="chevron">
          <a:avLst/>
        </a:prstGeom>
        <a:solidFill>
          <a:schemeClr val="accent5">
            <a:hueOff val="-3754746"/>
            <a:satOff val="-9677"/>
            <a:lumOff val="-6536"/>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16/06</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03/07</a:t>
          </a:r>
        </a:p>
      </dsp:txBody>
      <dsp:txXfrm rot="-5400000">
        <a:off x="1" y="4542701"/>
        <a:ext cx="642788" cy="275481"/>
      </dsp:txXfrm>
    </dsp:sp>
    <dsp:sp modelId="{0F068FCB-A16E-4A30-BEE7-1C4070F9BD35}">
      <dsp:nvSpPr>
        <dsp:cNvPr id="0" name=""/>
        <dsp:cNvSpPr/>
      </dsp:nvSpPr>
      <dsp:spPr>
        <a:xfrm rot="5400000">
          <a:off x="2722976" y="2141119"/>
          <a:ext cx="596875" cy="4757251"/>
        </a:xfrm>
        <a:prstGeom prst="round2SameRect">
          <a:avLst/>
        </a:prstGeom>
        <a:solidFill>
          <a:schemeClr val="lt1">
            <a:alpha val="90000"/>
            <a:hueOff val="0"/>
            <a:satOff val="0"/>
            <a:lumOff val="0"/>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Construção da apresentação da banca de Estudos Especiais.</a:t>
          </a:r>
        </a:p>
        <a:p>
          <a:pPr marL="57150" lvl="1" indent="-57150" algn="l" defTabSz="466725">
            <a:lnSpc>
              <a:spcPct val="100000"/>
            </a:lnSpc>
            <a:spcBef>
              <a:spcPct val="0"/>
            </a:spcBef>
            <a:spcAft>
              <a:spcPts val="0"/>
            </a:spcAft>
            <a:buChar char="•"/>
          </a:pPr>
          <a:r>
            <a:rPr lang="en-US" sz="1050" i="1" kern="1200"/>
            <a:t>Reunião com o orientador.</a:t>
          </a:r>
        </a:p>
        <a:p>
          <a:pPr marL="57150" lvl="1" indent="-57150" algn="l" defTabSz="466725">
            <a:lnSpc>
              <a:spcPct val="100000"/>
            </a:lnSpc>
            <a:spcBef>
              <a:spcPct val="0"/>
            </a:spcBef>
            <a:spcAft>
              <a:spcPts val="0"/>
            </a:spcAft>
            <a:buChar char="•"/>
          </a:pPr>
          <a:r>
            <a:rPr lang="en-US" sz="1050" i="1" kern="1200"/>
            <a:t>Apresentação da banca de Estudos Especiais.</a:t>
          </a:r>
        </a:p>
      </dsp:txBody>
      <dsp:txXfrm rot="-5400000">
        <a:off x="642789" y="4250444"/>
        <a:ext cx="4728114" cy="538601"/>
      </dsp:txXfrm>
    </dsp:sp>
    <dsp:sp modelId="{6D0C93AB-E9F2-4377-9B66-C7AEE4B776A3}">
      <dsp:nvSpPr>
        <dsp:cNvPr id="0" name=""/>
        <dsp:cNvSpPr/>
      </dsp:nvSpPr>
      <dsp:spPr>
        <a:xfrm rot="5400000">
          <a:off x="-137740" y="5201407"/>
          <a:ext cx="918269" cy="642788"/>
        </a:xfrm>
        <a:prstGeom prst="chevron">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04/07</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27/10</a:t>
          </a:r>
        </a:p>
      </dsp:txBody>
      <dsp:txXfrm rot="-5400000">
        <a:off x="1" y="5385060"/>
        <a:ext cx="642788" cy="275481"/>
      </dsp:txXfrm>
    </dsp:sp>
    <dsp:sp modelId="{1BBDD40D-FC55-4CB2-93F4-960A89C18BEE}">
      <dsp:nvSpPr>
        <dsp:cNvPr id="0" name=""/>
        <dsp:cNvSpPr/>
      </dsp:nvSpPr>
      <dsp:spPr>
        <a:xfrm rot="5400000">
          <a:off x="2722976" y="2983479"/>
          <a:ext cx="596875" cy="4757251"/>
        </a:xfrm>
        <a:prstGeom prst="round2Same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Realização de experimentos.</a:t>
          </a:r>
        </a:p>
        <a:p>
          <a:pPr marL="57150" lvl="1" indent="-57150" algn="l" defTabSz="466725">
            <a:lnSpc>
              <a:spcPct val="100000"/>
            </a:lnSpc>
            <a:spcBef>
              <a:spcPct val="0"/>
            </a:spcBef>
            <a:spcAft>
              <a:spcPts val="0"/>
            </a:spcAft>
            <a:buChar char="•"/>
          </a:pPr>
          <a:r>
            <a:rPr lang="en-US" sz="1050" i="1" kern="1200"/>
            <a:t>Escrita da dissertação para o processo de qualificação.</a:t>
          </a:r>
        </a:p>
        <a:p>
          <a:pPr marL="57150" lvl="1" indent="-57150" algn="l" defTabSz="466725">
            <a:lnSpc>
              <a:spcPct val="100000"/>
            </a:lnSpc>
            <a:spcBef>
              <a:spcPct val="0"/>
            </a:spcBef>
            <a:spcAft>
              <a:spcPts val="0"/>
            </a:spcAft>
            <a:buChar char="•"/>
          </a:pPr>
          <a:r>
            <a:rPr lang="en-US" sz="1050" i="1" kern="1200"/>
            <a:t>Reuniões com o orientador.</a:t>
          </a:r>
        </a:p>
      </dsp:txBody>
      <dsp:txXfrm rot="-5400000">
        <a:off x="642789" y="5092804"/>
        <a:ext cx="4728114" cy="538601"/>
      </dsp:txXfrm>
    </dsp:sp>
    <dsp:sp modelId="{6E783E08-BAFE-4139-9033-EA6FA0D8FB69}">
      <dsp:nvSpPr>
        <dsp:cNvPr id="0" name=""/>
        <dsp:cNvSpPr/>
      </dsp:nvSpPr>
      <dsp:spPr>
        <a:xfrm rot="5400000">
          <a:off x="-137740" y="6043767"/>
          <a:ext cx="918269" cy="642788"/>
        </a:xfrm>
        <a:prstGeom prst="chevron">
          <a:avLst/>
        </a:prstGeom>
        <a:solidFill>
          <a:schemeClr val="accent5">
            <a:hueOff val="-5256644"/>
            <a:satOff val="-13548"/>
            <a:lumOff val="-9151"/>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28/10</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27/11</a:t>
          </a:r>
        </a:p>
      </dsp:txBody>
      <dsp:txXfrm rot="-5400000">
        <a:off x="1" y="6227420"/>
        <a:ext cx="642788" cy="275481"/>
      </dsp:txXfrm>
    </dsp:sp>
    <dsp:sp modelId="{DE207E4D-A0A4-4DE9-9C40-130759D2F29B}">
      <dsp:nvSpPr>
        <dsp:cNvPr id="0" name=""/>
        <dsp:cNvSpPr/>
      </dsp:nvSpPr>
      <dsp:spPr>
        <a:xfrm rot="5400000">
          <a:off x="2722976" y="3825838"/>
          <a:ext cx="596875" cy="4757251"/>
        </a:xfrm>
        <a:prstGeom prst="round2SameRect">
          <a:avLst/>
        </a:prstGeom>
        <a:solidFill>
          <a:schemeClr val="lt1">
            <a:alpha val="90000"/>
            <a:hueOff val="0"/>
            <a:satOff val="0"/>
            <a:lumOff val="0"/>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Finalização da dissertação para qualificação e apresentação.</a:t>
          </a:r>
        </a:p>
      </dsp:txBody>
      <dsp:txXfrm rot="-5400000">
        <a:off x="642789" y="5935163"/>
        <a:ext cx="4728114" cy="538601"/>
      </dsp:txXfrm>
    </dsp:sp>
    <dsp:sp modelId="{7BE7EEA1-E33B-4A3B-BCB8-E42208ECF579}">
      <dsp:nvSpPr>
        <dsp:cNvPr id="0" name=""/>
        <dsp:cNvSpPr/>
      </dsp:nvSpPr>
      <dsp:spPr>
        <a:xfrm rot="5400000">
          <a:off x="-137740" y="6886126"/>
          <a:ext cx="918269" cy="642788"/>
        </a:xfrm>
        <a:prstGeom prst="chevron">
          <a:avLst/>
        </a:prstGeom>
        <a:solidFill>
          <a:schemeClr val="accent5">
            <a:hueOff val="-6007594"/>
            <a:satOff val="-15484"/>
            <a:lumOff val="-10458"/>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p>
        <a:p>
          <a:pPr marL="0" lvl="0" indent="0" algn="ctr" defTabSz="422275">
            <a:lnSpc>
              <a:spcPct val="100000"/>
            </a:lnSpc>
            <a:spcBef>
              <a:spcPct val="0"/>
            </a:spcBef>
            <a:spcAft>
              <a:spcPts val="0"/>
            </a:spcAft>
            <a:buNone/>
          </a:pPr>
          <a:r>
            <a:rPr lang="en-US" sz="950" i="1" kern="1200"/>
            <a:t>nov/20</a:t>
          </a:r>
        </a:p>
        <a:p>
          <a:pPr marL="0" lvl="0" indent="0" algn="ctr" defTabSz="422275">
            <a:lnSpc>
              <a:spcPct val="100000"/>
            </a:lnSpc>
            <a:spcBef>
              <a:spcPct val="0"/>
            </a:spcBef>
            <a:spcAft>
              <a:spcPts val="0"/>
            </a:spcAft>
            <a:buNone/>
          </a:pPr>
          <a:r>
            <a:rPr lang="en-US" sz="950" i="1" kern="1200"/>
            <a:t>a</a:t>
          </a:r>
        </a:p>
        <a:p>
          <a:pPr marL="0" lvl="0" indent="0" algn="ctr" defTabSz="422275">
            <a:lnSpc>
              <a:spcPct val="100000"/>
            </a:lnSpc>
            <a:spcBef>
              <a:spcPct val="0"/>
            </a:spcBef>
            <a:spcAft>
              <a:spcPts val="0"/>
            </a:spcAft>
            <a:buNone/>
          </a:pPr>
          <a:r>
            <a:rPr lang="en-US" sz="950" i="1" kern="1200"/>
            <a:t>mar/21</a:t>
          </a:r>
        </a:p>
      </dsp:txBody>
      <dsp:txXfrm rot="-5400000">
        <a:off x="1" y="7069779"/>
        <a:ext cx="642788" cy="275481"/>
      </dsp:txXfrm>
    </dsp:sp>
    <dsp:sp modelId="{B383428C-6937-439A-B987-FEB36204DD14}">
      <dsp:nvSpPr>
        <dsp:cNvPr id="0" name=""/>
        <dsp:cNvSpPr/>
      </dsp:nvSpPr>
      <dsp:spPr>
        <a:xfrm rot="5400000">
          <a:off x="2722976" y="4668198"/>
          <a:ext cx="596875" cy="4757251"/>
        </a:xfrm>
        <a:prstGeom prst="round2SameRect">
          <a:avLst/>
        </a:prstGeom>
        <a:solidFill>
          <a:schemeClr val="lt1">
            <a:alpha val="90000"/>
            <a:hueOff val="0"/>
            <a:satOff val="0"/>
            <a:lumOff val="0"/>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Realização de experimentos.</a:t>
          </a:r>
        </a:p>
        <a:p>
          <a:pPr marL="57150" lvl="1" indent="-57150" algn="l" defTabSz="466725">
            <a:lnSpc>
              <a:spcPct val="100000"/>
            </a:lnSpc>
            <a:spcBef>
              <a:spcPct val="0"/>
            </a:spcBef>
            <a:spcAft>
              <a:spcPts val="0"/>
            </a:spcAft>
            <a:buChar char="•"/>
          </a:pPr>
          <a:r>
            <a:rPr lang="en-US" sz="1050" i="1" kern="1200"/>
            <a:t>Escrita da dissertação para defesa final.</a:t>
          </a:r>
        </a:p>
        <a:p>
          <a:pPr marL="57150" lvl="1" indent="-57150" algn="l" defTabSz="466725">
            <a:lnSpc>
              <a:spcPct val="100000"/>
            </a:lnSpc>
            <a:spcBef>
              <a:spcPct val="0"/>
            </a:spcBef>
            <a:spcAft>
              <a:spcPts val="0"/>
            </a:spcAft>
            <a:buChar char="•"/>
          </a:pPr>
          <a:r>
            <a:rPr lang="en-US" sz="1050" i="1" kern="1200"/>
            <a:t>Reuniões com o orientador.</a:t>
          </a:r>
        </a:p>
      </dsp:txBody>
      <dsp:txXfrm rot="-5400000">
        <a:off x="642789" y="6777523"/>
        <a:ext cx="4728114" cy="538601"/>
      </dsp:txXfrm>
    </dsp:sp>
    <dsp:sp modelId="{E0E43120-F49C-4CEA-AA83-D057C80D8B01}">
      <dsp:nvSpPr>
        <dsp:cNvPr id="0" name=""/>
        <dsp:cNvSpPr/>
      </dsp:nvSpPr>
      <dsp:spPr>
        <a:xfrm rot="5400000">
          <a:off x="-137740" y="7728486"/>
          <a:ext cx="918269" cy="642788"/>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p>
        <a:p>
          <a:pPr marL="0" lvl="0" indent="0" algn="ctr" defTabSz="422275">
            <a:lnSpc>
              <a:spcPct val="100000"/>
            </a:lnSpc>
            <a:spcBef>
              <a:spcPct val="0"/>
            </a:spcBef>
            <a:spcAft>
              <a:spcPts val="0"/>
            </a:spcAft>
            <a:buNone/>
          </a:pPr>
          <a:r>
            <a:rPr lang="en-US" sz="950" i="1" kern="1200"/>
            <a:t>mar/21 </a:t>
          </a:r>
        </a:p>
        <a:p>
          <a:pPr marL="0" lvl="0" indent="0" algn="ctr" defTabSz="422275">
            <a:lnSpc>
              <a:spcPct val="100000"/>
            </a:lnSpc>
            <a:spcBef>
              <a:spcPct val="0"/>
            </a:spcBef>
            <a:spcAft>
              <a:spcPts val="0"/>
            </a:spcAft>
            <a:buNone/>
          </a:pPr>
          <a:r>
            <a:rPr lang="en-US" sz="950" i="1" kern="1200"/>
            <a:t>a</a:t>
          </a:r>
        </a:p>
        <a:p>
          <a:pPr marL="0" lvl="0" indent="0" algn="ctr" defTabSz="422275">
            <a:lnSpc>
              <a:spcPct val="100000"/>
            </a:lnSpc>
            <a:spcBef>
              <a:spcPct val="0"/>
            </a:spcBef>
            <a:spcAft>
              <a:spcPts val="0"/>
            </a:spcAft>
            <a:buNone/>
          </a:pPr>
          <a:r>
            <a:rPr lang="en-US" sz="950" i="1" kern="1200"/>
            <a:t>jul/21</a:t>
          </a:r>
        </a:p>
      </dsp:txBody>
      <dsp:txXfrm rot="-5400000">
        <a:off x="1" y="7912139"/>
        <a:ext cx="642788" cy="275481"/>
      </dsp:txXfrm>
    </dsp:sp>
    <dsp:sp modelId="{039BB63F-0F14-4CCA-B632-8679A0342007}">
      <dsp:nvSpPr>
        <dsp:cNvPr id="0" name=""/>
        <dsp:cNvSpPr/>
      </dsp:nvSpPr>
      <dsp:spPr>
        <a:xfrm rot="5400000">
          <a:off x="2722976" y="5510558"/>
          <a:ext cx="596875" cy="4757251"/>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Finalização da escrita da dissertação.</a:t>
          </a:r>
        </a:p>
        <a:p>
          <a:pPr marL="57150" lvl="1" indent="-57150" algn="l" defTabSz="466725">
            <a:lnSpc>
              <a:spcPct val="100000"/>
            </a:lnSpc>
            <a:spcBef>
              <a:spcPct val="0"/>
            </a:spcBef>
            <a:spcAft>
              <a:spcPts val="0"/>
            </a:spcAft>
            <a:buChar char="•"/>
          </a:pPr>
          <a:r>
            <a:rPr lang="en-US" sz="1050" i="1" kern="1200"/>
            <a:t>Reuniões com o orientador.</a:t>
          </a:r>
        </a:p>
        <a:p>
          <a:pPr marL="57150" lvl="1" indent="-57150" algn="l" defTabSz="466725">
            <a:lnSpc>
              <a:spcPct val="100000"/>
            </a:lnSpc>
            <a:spcBef>
              <a:spcPct val="0"/>
            </a:spcBef>
            <a:spcAft>
              <a:spcPts val="0"/>
            </a:spcAft>
            <a:buChar char="•"/>
          </a:pPr>
          <a:r>
            <a:rPr lang="en-US" sz="1050" i="1" kern="1200"/>
            <a:t>Entrega dos exemplares definitivos.</a:t>
          </a:r>
        </a:p>
      </dsp:txBody>
      <dsp:txXfrm rot="-5400000">
        <a:off x="642789" y="7619883"/>
        <a:ext cx="4728114" cy="5386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F6940-A398-4FEF-9C4B-C880E4E0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1</Pages>
  <Words>6741</Words>
  <Characters>38428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Hiago Brajato</dc:creator>
  <cp:keywords/>
  <dc:description/>
  <cp:lastModifiedBy>Hiago Brajato</cp:lastModifiedBy>
  <cp:revision>656</cp:revision>
  <cp:lastPrinted>2020-06-05T15:25:00Z</cp:lastPrinted>
  <dcterms:created xsi:type="dcterms:W3CDTF">2019-06-20T14:41:00Z</dcterms:created>
  <dcterms:modified xsi:type="dcterms:W3CDTF">2020-06-05T15:26:00Z</dcterms:modified>
</cp:coreProperties>
</file>