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proofErr w:type="spellStart"/>
      <w:r>
        <w:rPr>
          <w:b/>
          <w:bCs/>
        </w:rPr>
        <w:t>WARPSimLab</w:t>
      </w:r>
      <w:proofErr w:type="spellEnd"/>
    </w:p>
    <w:p w14:paraId="4AEE8FC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Release Notes</w:t>
      </w:r>
    </w:p>
    <w:p w14:paraId="3D0F42C7" w14:textId="77777777" w:rsidR="009227B0" w:rsidRPr="009227B0" w:rsidRDefault="00000000" w:rsidP="009227B0">
      <w:r>
        <w:pict w14:anchorId="6C70D90A">
          <v:rect id="_x0000_i1078" style="width:0;height:1.5pt" o:hralign="center" o:hrstd="t" o:hr="t" fillcolor="#a0a0a0" stroked="f"/>
        </w:pict>
      </w:r>
    </w:p>
    <w:p w14:paraId="0D819294" w14:textId="325E052B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 xml:space="preserve">Version </w:t>
      </w:r>
      <w:r w:rsidR="00C2265A">
        <w:rPr>
          <w:b/>
          <w:bCs/>
        </w:rPr>
        <w:t>4</w:t>
      </w:r>
      <w:r w:rsidRPr="009227B0">
        <w:rPr>
          <w:b/>
          <w:bCs/>
        </w:rPr>
        <w:t>.</w:t>
      </w:r>
      <w:r w:rsidR="00EE4794">
        <w:rPr>
          <w:b/>
          <w:bCs/>
        </w:rPr>
        <w:t>4</w:t>
      </w:r>
    </w:p>
    <w:p w14:paraId="3EE0F9C7" w14:textId="437276BA" w:rsidR="009227B0" w:rsidRPr="009227B0" w:rsidRDefault="009227B0" w:rsidP="009227B0">
      <w:r w:rsidRPr="009227B0">
        <w:t xml:space="preserve">Release Date: </w:t>
      </w:r>
      <w:r w:rsidR="00912DC2">
        <w:t>September</w:t>
      </w:r>
      <w:r>
        <w:t xml:space="preserve"> </w:t>
      </w:r>
      <w:r w:rsidR="00EE4794">
        <w:t>17</w:t>
      </w:r>
      <w:r>
        <w:t>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3FF9F941" w14:textId="14920C7B" w:rsidR="009227B0" w:rsidRPr="009227B0" w:rsidRDefault="00866376" w:rsidP="009227B0">
      <w:r>
        <w:t>Version 4.4 includes a redesigned Scenario Explorer, improved state-file directory management, terminology updates, additional diagnostics, and numerous internal improvements.</w:t>
      </w:r>
    </w:p>
    <w:p w14:paraId="73DBFF43" w14:textId="11ED7066" w:rsidR="009227B0" w:rsidRPr="009227B0" w:rsidRDefault="00813777" w:rsidP="009227B0">
      <w:pPr>
        <w:rPr>
          <w:b/>
          <w:bCs/>
        </w:rPr>
      </w:pPr>
      <w:r w:rsidRPr="00813777">
        <w:rPr>
          <w:b/>
          <w:bCs/>
        </w:rPr>
        <w:t>Changes and Improvements</w:t>
      </w:r>
    </w:p>
    <w:p w14:paraId="31FA1FC1" w14:textId="41F58D25" w:rsidR="00EE4794" w:rsidRDefault="00EE4794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Corrected core tolerances that were too strict.</w:t>
      </w:r>
    </w:p>
    <w:p w14:paraId="1149182B" w14:textId="34250BFA" w:rsidR="00EE4794" w:rsidRDefault="00EE4794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diagnostic reporting to a local log for errors encountered in the simulation core.</w:t>
      </w:r>
    </w:p>
    <w:p w14:paraId="13199E25" w14:textId="4FE51C9C" w:rsidR="00A93B12" w:rsidRDefault="00A93B12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Redesigned and enhanced the Scenario Explorer GUI.</w:t>
      </w:r>
    </w:p>
    <w:p w14:paraId="39B8B897" w14:textId="6DAFFA13" w:rsidR="00EE4794" w:rsidRDefault="00EE4794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Refactored the Scenario Explorer to provide clearer ownership and separation of responsibilities between components.</w:t>
      </w:r>
    </w:p>
    <w:p w14:paraId="7FF8CFA5" w14:textId="748F8E0D" w:rsidR="00EE4794" w:rsidRDefault="00E4333F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Performed significant cleanup of legacy variable names.</w:t>
      </w:r>
    </w:p>
    <w:p w14:paraId="389D736C" w14:textId="099F0DCA" w:rsidR="00A93B12" w:rsidRDefault="00A93B12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Improved state-file directory management. WARPSimLab now remembers and lists the five most recently used state-file directories.</w:t>
      </w:r>
    </w:p>
    <w:p w14:paraId="0742400A" w14:textId="61AA2154" w:rsidR="00A93B12" w:rsidRDefault="00A93B12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metadata headers to JSON state files, including the state-file schema version and the WARPSimLab version that created the file.</w:t>
      </w:r>
    </w:p>
    <w:p w14:paraId="0C3E5F7A" w14:textId="5CC85315" w:rsidR="00E4333F" w:rsidRDefault="004236BA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Lifetime Funding Gap information where appropriate.</w:t>
      </w:r>
    </w:p>
    <w:p w14:paraId="7C838DD0" w14:textId="638BC84D" w:rsidR="004236BA" w:rsidRDefault="004E5E5A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a warning when Portfolio Percentages have been changed but Apply Percentages has not been selected.</w:t>
      </w:r>
    </w:p>
    <w:p w14:paraId="2195B17C" w14:textId="43BA76F1" w:rsidR="004E5E5A" w:rsidRDefault="004E5E5A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Changed user-facing terminology from Before Tax and After Tax to Tax Deferred and Taxable.</w:t>
      </w:r>
    </w:p>
    <w:p w14:paraId="2005FB29" w14:textId="2BF469B9" w:rsidR="004E5E5A" w:rsidRDefault="004E5E5A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smarter starting-year selection logic.</w:t>
      </w:r>
    </w:p>
    <w:p w14:paraId="280A052C" w14:textId="58B7B1DD" w:rsidR="009227B0" w:rsidRPr="00866376" w:rsidRDefault="00866376" w:rsidP="0086637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Fixed numerous minor bugs.</w: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6AA7EDD5" w:rsidR="009227B0" w:rsidRPr="009227B0" w:rsidRDefault="009227B0" w:rsidP="009227B0">
      <w:pPr>
        <w:numPr>
          <w:ilvl w:val="0"/>
          <w:numId w:val="2"/>
        </w:numPr>
      </w:pPr>
      <w:r>
        <w:t>Results are generated from simplified mathematical models. For example, the current model assumes that 100% of Social Security benefits are taxable. After-tax equity realized gains and dividends are combined and treated as qualified long-term capital gains.</w:t>
      </w:r>
    </w:p>
    <w:p w14:paraId="2898FD4E" w14:textId="269391E0" w:rsidR="009227B0" w:rsidRDefault="00DB788A" w:rsidP="009227B0">
      <w:pPr>
        <w:numPr>
          <w:ilvl w:val="0"/>
          <w:numId w:val="2"/>
        </w:numPr>
      </w:pPr>
      <w:r>
        <w:t>Simulations simplify financial markets and individual financial situations and do not reproduce every real-world condition.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>
        <w:t>Output should not be interpreted as predictions or recommendations.</w:t>
      </w:r>
    </w:p>
    <w:p w14:paraId="40681ACE" w14:textId="77777777" w:rsidR="009227B0" w:rsidRPr="009227B0" w:rsidRDefault="00000000" w:rsidP="009227B0">
      <w:r>
        <w:pict w14:anchorId="0603D27B">
          <v:rect id="_x0000_i1081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Future Development</w:t>
      </w:r>
    </w:p>
    <w:p w14:paraId="259050D8" w14:textId="76F318CB" w:rsidR="00F95254" w:rsidRDefault="00CA2312" w:rsidP="00912DC2">
      <w:pPr>
        <w:numPr>
          <w:ilvl w:val="0"/>
          <w:numId w:val="2"/>
        </w:numPr>
      </w:pPr>
      <w:r>
        <w:t>Add explicit future health-expense options.</w:t>
      </w:r>
    </w:p>
    <w:p w14:paraId="46E10C88" w14:textId="28DB52A7" w:rsidR="00F95254" w:rsidRDefault="00F95254" w:rsidP="00980723">
      <w:pPr>
        <w:numPr>
          <w:ilvl w:val="0"/>
          <w:numId w:val="2"/>
        </w:numPr>
      </w:pPr>
      <w:r>
        <w:t>Add additional retirement withdrawal options.</w:t>
      </w:r>
    </w:p>
    <w:p w14:paraId="3FAAFBD5" w14:textId="305E01DB" w:rsidR="00C25C14" w:rsidRDefault="00813777" w:rsidP="00980723">
      <w:pPr>
        <w:numPr>
          <w:ilvl w:val="0"/>
          <w:numId w:val="2"/>
        </w:numPr>
      </w:pPr>
      <w:r>
        <w:t>Add additional pension growth and adjustment options.</w:t>
      </w:r>
    </w:p>
    <w:p w14:paraId="40AEFE79" w14:textId="4ABF51F0" w:rsidR="00C25C14" w:rsidRDefault="000E169F" w:rsidP="00C25C14">
      <w:pPr>
        <w:numPr>
          <w:ilvl w:val="0"/>
          <w:numId w:val="2"/>
        </w:numPr>
      </w:pPr>
      <w:r>
        <w:t>Add scalable GUI fonts to improve application scaling across different display sizes and resolutions.</w:t>
      </w:r>
    </w:p>
    <w:p w14:paraId="7E89F72E" w14:textId="77777777" w:rsidR="00912DC2" w:rsidRDefault="00912DC2" w:rsidP="00912DC2">
      <w:pPr>
        <w:numPr>
          <w:ilvl w:val="0"/>
          <w:numId w:val="2"/>
        </w:numPr>
      </w:pPr>
      <w:r>
        <w:t>Expand documentation.</w:t>
      </w:r>
    </w:p>
    <w:p w14:paraId="4EA357FB" w14:textId="77777777" w:rsidR="00BF41F1" w:rsidRDefault="00BF41F1" w:rsidP="00BF41F1">
      <w:pPr>
        <w:ind w:left="360"/>
      </w:pPr>
    </w:p>
    <w:sectPr w:rsidR="00BF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621BC"/>
    <w:multiLevelType w:val="hybridMultilevel"/>
    <w:tmpl w:val="C4EA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50766"/>
    <w:multiLevelType w:val="multilevel"/>
    <w:tmpl w:val="25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D7DE6"/>
    <w:multiLevelType w:val="multilevel"/>
    <w:tmpl w:val="75F6E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3"/>
  </w:num>
  <w:num w:numId="3" w16cid:durableId="1114715578">
    <w:abstractNumId w:val="4"/>
  </w:num>
  <w:num w:numId="4" w16cid:durableId="1756705730">
    <w:abstractNumId w:val="2"/>
  </w:num>
  <w:num w:numId="5" w16cid:durableId="703596442">
    <w:abstractNumId w:val="5"/>
  </w:num>
  <w:num w:numId="6" w16cid:durableId="1602252383">
    <w:abstractNumId w:val="6"/>
  </w:num>
  <w:num w:numId="7" w16cid:durableId="681056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0E169F"/>
    <w:rsid w:val="001F12B4"/>
    <w:rsid w:val="0021018F"/>
    <w:rsid w:val="00275D59"/>
    <w:rsid w:val="003253F2"/>
    <w:rsid w:val="00327789"/>
    <w:rsid w:val="003A7DE6"/>
    <w:rsid w:val="00404264"/>
    <w:rsid w:val="004236BA"/>
    <w:rsid w:val="004D778C"/>
    <w:rsid w:val="004E3717"/>
    <w:rsid w:val="004E5E5A"/>
    <w:rsid w:val="00593A39"/>
    <w:rsid w:val="005C21BB"/>
    <w:rsid w:val="005E5B53"/>
    <w:rsid w:val="005F0A36"/>
    <w:rsid w:val="006B1425"/>
    <w:rsid w:val="006C6CD9"/>
    <w:rsid w:val="00721AD4"/>
    <w:rsid w:val="007474EB"/>
    <w:rsid w:val="00772576"/>
    <w:rsid w:val="007D436F"/>
    <w:rsid w:val="007F17AE"/>
    <w:rsid w:val="00813777"/>
    <w:rsid w:val="0084727E"/>
    <w:rsid w:val="00866376"/>
    <w:rsid w:val="008977B4"/>
    <w:rsid w:val="008F3F5F"/>
    <w:rsid w:val="00912DC2"/>
    <w:rsid w:val="009227B0"/>
    <w:rsid w:val="00980723"/>
    <w:rsid w:val="00985D39"/>
    <w:rsid w:val="00997F72"/>
    <w:rsid w:val="009B3B28"/>
    <w:rsid w:val="00A523C7"/>
    <w:rsid w:val="00A93B12"/>
    <w:rsid w:val="00B10589"/>
    <w:rsid w:val="00B56EC7"/>
    <w:rsid w:val="00B66E91"/>
    <w:rsid w:val="00BF41F1"/>
    <w:rsid w:val="00C05345"/>
    <w:rsid w:val="00C16076"/>
    <w:rsid w:val="00C2265A"/>
    <w:rsid w:val="00C25C14"/>
    <w:rsid w:val="00C43DDF"/>
    <w:rsid w:val="00C9200B"/>
    <w:rsid w:val="00CA2312"/>
    <w:rsid w:val="00CC5D26"/>
    <w:rsid w:val="00DB788A"/>
    <w:rsid w:val="00E41F4A"/>
    <w:rsid w:val="00E4333F"/>
    <w:rsid w:val="00E94B48"/>
    <w:rsid w:val="00EE4794"/>
    <w:rsid w:val="00F711D2"/>
    <w:rsid w:val="00F73093"/>
    <w:rsid w:val="00F95254"/>
    <w:rsid w:val="00FB2ADD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26</cp:revision>
  <cp:lastPrinted>2026-06-11T03:59:00Z</cp:lastPrinted>
  <dcterms:created xsi:type="dcterms:W3CDTF">2026-03-14T20:12:00Z</dcterms:created>
  <dcterms:modified xsi:type="dcterms:W3CDTF">2026-09-17T02:30:00Z</dcterms:modified>
</cp:coreProperties>
</file>