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0"/>
          <w:szCs w:val="30"/>
          <w:rtl w:val="0"/>
        </w:rPr>
        <w:t xml:space="preserve">Dataset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alibri" w:cs="Calibri" w:eastAsia="Calibri" w:hAnsi="Calibri"/>
          <w:shd w:fill="ffd966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Bitcoin info (8)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hd w:fill="ffd966" w:val="clear"/>
          <w:rtl w:val="0"/>
        </w:rPr>
        <w:t xml:space="preserve">Date - Bitcoin price - Open - Close - High - Low - Trading Volume - Market Cap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Calibri" w:cs="Calibri" w:eastAsia="Calibri" w:hAnsi="Calibri"/>
          <w:shd w:fill="ffd966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Mining info (3)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hd w:fill="ffd966" w:val="clear"/>
          <w:rtl w:val="0"/>
        </w:rPr>
        <w:t xml:space="preserve">Mining difficulty - Mining award - Average Hashrate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Calibri" w:cs="Calibri" w:eastAsia="Calibri" w:hAnsi="Calibri"/>
          <w:shd w:fill="ffd966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Public attention (4)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hd w:fill="ffd966" w:val="clear"/>
          <w:rtl w:val="0"/>
        </w:rPr>
        <w:t xml:space="preserve">Google Trends - Twitter tweets - Baidu index - Reddit posts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alibri" w:cs="Calibri" w:eastAsia="Calibri" w:hAnsi="Calibri"/>
          <w:shd w:fill="ffd966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Macroeconomics Environment (12)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hd w:fill="ffd966" w:val="clear"/>
          <w:rtl w:val="0"/>
        </w:rPr>
        <w:t xml:space="preserve">Brent Crude futures - CBOE volatility index - NYSE Copper Futures - Dow Jones industrial average - New York Stock Exchange Gold futures - HuShen 300 index - Korea composite index - Singapore Straits Times index - Standard &amp; Poor’s 500 index - FTSE 100 index - Tokyo’s Nikkel index - US dollar index - WTI oil future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 we’re going to have a dataset of 27 columns.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0"/>
          <w:szCs w:val="30"/>
          <w:rtl w:val="0"/>
        </w:rPr>
        <w:t xml:space="preserve">Step-by-step planning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First: Data Preparation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scraping through Google trends, Twitter, Top 10 news headlines (Optional), and Baidu. Each row should be iterated over an algorithm (</w:t>
      </w:r>
      <w:r w:rsidDel="00000000" w:rsidR="00000000" w:rsidRPr="00000000">
        <w:rPr>
          <w:rFonts w:ascii="Calibri" w:cs="Calibri" w:eastAsia="Calibri" w:hAnsi="Calibri"/>
          <w:shd w:fill="ffd966" w:val="clear"/>
          <w:rtl w:val="0"/>
        </w:rPr>
        <w:t xml:space="preserve">TextBlob, Haven on demand, Tweepy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that generates the Subjectivity, Objectivity, Positivity, Negativity, and neutral ratios.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→ After Getting these ratios we have to add them into the dataset as a news indicator that may impact the price of BTC.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to add all the determinants into one CSV in addition to the BTC info and news ratios. </w:t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we have to divide our dataset into training, testing, and validation datasets. </w:t>
      </w:r>
    </w:p>
    <w:p w:rsidR="00000000" w:rsidDel="00000000" w:rsidP="00000000" w:rsidRDefault="00000000" w:rsidRPr="00000000" w14:paraId="00000014">
      <w:pPr>
        <w:pageBreakBefore w:val="0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95763" cy="26763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676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Second: Model Selection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to choose between 4 models: XGBoost, CatBoost, LSTM, and ARIMA.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we have to do hyper-parameter tuning to choose the best parameters for our model for better prediction.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There’s no significant difference in prediction between XGboost and LSTM. But XGboost is better in performance, where there’s a significant difference in computation speed between XGboost and LSTM, where </w:t>
      </w:r>
      <w:r w:rsidDel="00000000" w:rsidR="00000000" w:rsidRPr="00000000">
        <w:rPr>
          <w:rFonts w:ascii="Calibri" w:cs="Calibri" w:eastAsia="Calibri" w:hAnsi="Calibri"/>
          <w:i w:val="1"/>
          <w:shd w:fill="ffd966" w:val="clear"/>
          <w:rtl w:val="0"/>
        </w:rPr>
        <w:t xml:space="preserve">XGboost is faster than LSTM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to use LSTM?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Third: Fitting the model and predicting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Splitting data: 70:30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choosing the model and the most optimal parameters, we can start by fitting the model on the training dataset. 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Fourth: Forecasting the BTC price 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training the model on the training data set and predicting the prices, we have to update the dataset either hourly or every 4 hrs or daily according to the timestamp that we need to predict. 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HOW??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