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4C4" w:rsidRPr="00060510" w:rsidRDefault="00060510" w:rsidP="00060510">
      <w:pPr>
        <w:rPr>
          <w:u w:val="single"/>
        </w:rPr>
      </w:pPr>
      <w:r w:rsidRPr="00060510">
        <w:rPr>
          <w:u w:val="single"/>
        </w:rPr>
        <w:t>Selena gomez</w:t>
      </w:r>
      <w:r>
        <w:rPr>
          <w:u w:val="single"/>
        </w:rPr>
        <w:t>-</w:t>
      </w:r>
      <w:r w:rsidR="00CC69CA">
        <w:rPr>
          <w:rFonts w:ascii="Helvetica" w:hAnsi="Helvetica"/>
          <w:color w:val="B3B3B3"/>
          <w:spacing w:val="3"/>
          <w:sz w:val="21"/>
          <w:szCs w:val="21"/>
          <w:shd w:val="clear" w:color="auto" w:fill="181818"/>
        </w:rPr>
        <w:t>I</w:t>
      </w:r>
      <w:r>
        <w:rPr>
          <w:rFonts w:ascii="Helvetica" w:hAnsi="Helvetica"/>
          <w:color w:val="B3B3B3"/>
          <w:spacing w:val="3"/>
          <w:sz w:val="21"/>
          <w:szCs w:val="21"/>
          <w:shd w:val="clear" w:color="auto" w:fill="181818"/>
        </w:rPr>
        <w:t>n the late aughts, Selena Gomez started her career as a teenage actress starring in a hit Disney Channel series. However, she soon showed that her musical talents were perhaps even stronger, as she piled up hit singles such as "Come &amp; Get It," "Good for You," and "Same Old Love" from her first two chart-topping albums. Initially, she broke from her child actress mold with the pop/rock band Selena Gomez &amp; the Scene, issuing a trio of albums from 2009 to 2011. After going solo, she scored a pair of number ones with Stars Dance (2013) and Revival (2015), before continuing her reinvention as a cool electronic pop vocalist with chart-climbing collaborations with Kygo ("It Ain't Me") and Marshmello ("Wolves").</w:t>
      </w:r>
    </w:p>
    <w:p w:rsidR="00060510" w:rsidRPr="00060510" w:rsidRDefault="00060510" w:rsidP="00060510">
      <w:pPr>
        <w:rPr>
          <w:rFonts w:ascii="Times New Roman" w:hAnsi="Times New Roman" w:cs="Times New Roman"/>
          <w:spacing w:val="3"/>
          <w:sz w:val="28"/>
          <w:szCs w:val="28"/>
          <w:shd w:val="clear" w:color="auto" w:fill="181818"/>
        </w:rPr>
      </w:pPr>
      <w:r>
        <w:rPr>
          <w:rFonts w:ascii="Times New Roman" w:hAnsi="Times New Roman" w:cs="Times New Roman"/>
          <w:spacing w:val="3"/>
          <w:sz w:val="28"/>
          <w:szCs w:val="28"/>
          <w:shd w:val="clear" w:color="auto" w:fill="181818"/>
        </w:rPr>
        <w:t>Billie Eilish-</w:t>
      </w:r>
      <w:r>
        <w:rPr>
          <w:rFonts w:ascii="Helvetica" w:hAnsi="Helvetica"/>
          <w:color w:val="B3B3B3"/>
          <w:spacing w:val="3"/>
          <w:sz w:val="21"/>
          <w:szCs w:val="21"/>
          <w:shd w:val="clear" w:color="auto" w:fill="181818"/>
        </w:rPr>
        <w:t>17-year-old global pop-phenom Billie Eilish has fast become one of the biggest stars to emerge in since the release of her debut single “ocean eyes,” and continues to shatter the ceiling of music with her genre-defying sound. Fast forward from her humble breakout, Billie’s album WHEN WE ALL FALL ASLEEP, WHERE DO WE GO? debuted at #1 in the Billboard 200 in the U.S, as well as in the UK, Australia, Canada, New Zealand, Netherlands, Belgium, Ireland, Sweden, Norway, Finland and many more. It is now the biggest North American debut of the decade (male, female or group), shifting 313,000 units in the first week and has already hit NUMBER 1 in the Billboard 200 album 3 times since its release in March, earning Billie more than 15 billion combined streams worldwide to date. Billie is currently on her sold-out WHEN WE ALL FALL ASLEEP, WORLD TOUR.</w:t>
      </w:r>
    </w:p>
    <w:p w:rsidR="00060510" w:rsidRDefault="00060510" w:rsidP="00060510">
      <w:pPr>
        <w:rPr>
          <w:rFonts w:ascii="Helvetica" w:hAnsi="Helvetica"/>
          <w:color w:val="B3B3B3"/>
          <w:spacing w:val="3"/>
          <w:sz w:val="21"/>
          <w:szCs w:val="21"/>
          <w:shd w:val="clear" w:color="auto" w:fill="181818"/>
        </w:rPr>
      </w:pPr>
      <w:r>
        <w:rPr>
          <w:rFonts w:ascii="Helvetica" w:hAnsi="Helvetica"/>
          <w:color w:val="B3B3B3"/>
          <w:spacing w:val="3"/>
          <w:sz w:val="21"/>
          <w:szCs w:val="21"/>
          <w:shd w:val="clear" w:color="auto" w:fill="181818"/>
        </w:rPr>
        <w:t>Camila Cabello-</w:t>
      </w:r>
      <w:r>
        <w:rPr>
          <w:rFonts w:ascii="Helvetica" w:hAnsi="Helvetica"/>
          <w:color w:val="B3B3B3"/>
          <w:spacing w:val="3"/>
          <w:sz w:val="21"/>
          <w:szCs w:val="21"/>
          <w:shd w:val="clear" w:color="auto" w:fill="181818"/>
        </w:rPr>
        <w:t>Multi-Grammy nominated Cuban born singer/songwriter Camila Cabello released her debut solo album, CAMILA in January 2018 to rave reviews. It debuted at #1 on the Billboard 200 chart at the same time as her single “Havana” reached #1 on the Billboard Hot 100 chart, making her the first solo artist in nearly 15 years to reach the #1 spot on the Hot 100, Billboard 200 &amp; Artist 100 charts in the same week. CAMILA launched its debut at #1 on 110 iTunes charts around the world, breaking the record for most #1 positions for a debut album in iTunes history. Camila also became the #1 artist on global Spotify. She released her RIAA 9x platinum smash hit “Havana,” in August 2017 where it obtained the #1 spot on the pop radio chart. “Havana” is the first song by a female artist to reach No. 1 on Billboard’s Adult Contemporary, Pop Songs &amp; Rhythmic Songs charts in 22 years, has earned over 1.1</w:t>
      </w:r>
      <w:r>
        <w:rPr>
          <w:rFonts w:ascii="Helvetica" w:hAnsi="Helvetica"/>
          <w:color w:val="B3B3B3"/>
          <w:spacing w:val="3"/>
          <w:sz w:val="21"/>
          <w:szCs w:val="21"/>
          <w:shd w:val="clear" w:color="auto" w:fill="181818"/>
        </w:rPr>
        <w:t xml:space="preserve"> billion on-demand U.S. streams. H</w:t>
      </w:r>
      <w:r>
        <w:rPr>
          <w:rFonts w:ascii="Helvetica" w:hAnsi="Helvetica"/>
          <w:color w:val="B3B3B3"/>
          <w:spacing w:val="3"/>
          <w:sz w:val="21"/>
          <w:szCs w:val="21"/>
          <w:shd w:val="clear" w:color="auto" w:fill="181818"/>
        </w:rPr>
        <w:t>avana became the most streamed song of all time by a female artist &amp; was the number one song of 2018 globally. Her triple-platinum single “Never Be The Same,” was released in January 2018 &amp; peaked in the top 10 of the Billboard Hot 100 chart. Camila became the first artist in history to have two multi-format number one singles as the first two singles from their debut album.</w:t>
      </w:r>
    </w:p>
    <w:p w:rsidR="00060510" w:rsidRPr="00060510" w:rsidRDefault="00060510" w:rsidP="00060510">
      <w:pPr>
        <w:rPr>
          <w:rFonts w:ascii="Helvetica" w:hAnsi="Helvetica"/>
          <w:color w:val="B3B3B3"/>
          <w:spacing w:val="3"/>
          <w:sz w:val="21"/>
          <w:szCs w:val="21"/>
          <w:shd w:val="clear" w:color="auto" w:fill="181818"/>
        </w:rPr>
      </w:pPr>
      <w:r>
        <w:rPr>
          <w:rFonts w:ascii="Helvetica" w:hAnsi="Helvetica"/>
          <w:color w:val="B3B3B3"/>
          <w:spacing w:val="3"/>
          <w:sz w:val="21"/>
          <w:szCs w:val="21"/>
          <w:shd w:val="clear" w:color="auto" w:fill="181818"/>
        </w:rPr>
        <w:t>Beyonce-</w:t>
      </w:r>
      <w:bookmarkStart w:id="0" w:name="_GoBack"/>
      <w:r>
        <w:rPr>
          <w:rFonts w:ascii="Helvetica" w:hAnsi="Helvetica"/>
          <w:color w:val="B3B3B3"/>
          <w:spacing w:val="3"/>
          <w:sz w:val="21"/>
          <w:szCs w:val="21"/>
          <w:shd w:val="clear" w:color="auto" w:fill="181818"/>
        </w:rPr>
        <w:t xml:space="preserve">One of the most recognizable figures in contemporary music, Beyoncé rose to fame in the late '90s as the central member of pop-R&amp;B group Destiny's Child, and the following decade embarked on a multi-platinum, record-breaking solo career with Dangerously in Love (2003), her first in an unbroken string of number one pop solo albums. Chart-topping singles such as "Crazy in Love" (2003), "Irreplaceable" (2006), and "Single Ladies (Put a Ring on It)" (2008), combined with sold-out world tours and Grammy awards, all heightened her profile in the 2000s. Billboard named her female artist of the decade, while the RIAA acknowledged that, through 64 gold and platinum certifications, she was the decade's top-selling artist. Once Beyoncé released her self-titled fifth solo album in 2013, it was evident that the powerhouse vocalist, songwriter, and dancer wasn't merely an entertainer but a progressive artist as well. </w:t>
      </w:r>
      <w:bookmarkEnd w:id="0"/>
      <w:r>
        <w:rPr>
          <w:rFonts w:ascii="Helvetica" w:hAnsi="Helvetica"/>
          <w:color w:val="B3B3B3"/>
          <w:spacing w:val="3"/>
          <w:sz w:val="21"/>
          <w:szCs w:val="21"/>
          <w:shd w:val="clear" w:color="auto" w:fill="181818"/>
        </w:rPr>
        <w:lastRenderedPageBreak/>
        <w:t>The notion was affirmed throughout the remainder of the decade with Lemonade (2016) and Everything Is Love (2018), the latter of which was a collaboration with husband Jay-Z.</w:t>
      </w:r>
    </w:p>
    <w:sectPr w:rsidR="00060510" w:rsidRPr="00060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102020204"/>
    <w:charset w:val="00"/>
    <w:family w:val="swiss"/>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510"/>
    <w:rsid w:val="00060510"/>
    <w:rsid w:val="006F04C4"/>
    <w:rsid w:val="00CB1A19"/>
    <w:rsid w:val="00CC69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A72EC"/>
  <w15:chartTrackingRefBased/>
  <w15:docId w15:val="{9031F675-F260-49F1-8CA6-D501B2585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Vodafone</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girlscodefirst</dc:creator>
  <cp:keywords/>
  <dc:description/>
  <cp:lastModifiedBy>girlscodefirst</cp:lastModifiedBy>
  <cp:revision>4</cp:revision>
  <dcterms:created xsi:type="dcterms:W3CDTF">2019-08-09T09:05:00Z</dcterms:created>
  <dcterms:modified xsi:type="dcterms:W3CDTF">2019-08-09T09:56:00Z</dcterms:modified>
</cp:coreProperties>
</file>