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 relais thermique, de sa compensation en température et de sa sensibilité à la perte de phase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câbler et exploiter les contacts 95-96 et 97-98 dans un circuit de commande, et choisir le mode de réarmement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la classe de déclenchement (10, 20, 30) selon la durée de démarrage du moteur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et régler un relais thermique pour un départ moteur, et diagnostiquer un déclenchement.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contacteur : bobine A1-A2, auto-maintien 13-14, catégorie AC-3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fusible aM : protège le départ moteur contre les courts-circuits seulement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disjoncteur : déclencheur thermique (bilame) et magnétique ; courant d'un moteur 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(√3 × U × cos φ × η)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moteur de convoyeur grille après une semaine de fonctionnement en surcharge ; un autre brûle parce qu'un fusible a fondu sur une seule phase. Le départ était pourtant protégé par des fusibles aM.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les fusibles aM n'ont-ils rien empêché ? Quel appareil surveille l'échauffement du moteur ? Pourquoi un moteur de broyeur ne peut-il pas démarrer avec le même relais qu'une pompe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le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>, bien choisi (plage, classe) et bien réglé.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1.5.2. Le relais thermique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Rôle  b) Constitution et fonctionnement  c) Compensation en température  d) Contacts 95-96 / 97-98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e) Réarmement  f) Classes de déclenchement 10 / 20 / 30  g) Critères de choix et réglage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Démonstrations sur un relais thermique monté sous contacteur ; 5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d'un départ moteur complet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1.5.2. LE RELAIS THERMIQUE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 xml:space="preserve"> (repère </w:t>
            </w:r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 xml:space="preserve"> ou KF) protège le </w:t>
            </w:r>
            <w:r>
              <w:rPr>
                <w:b/>
                <w:sz w:val="20"/>
              </w:rPr>
              <w:t>moteur</w:t>
            </w:r>
            <w:r>
              <w:rPr>
                <w:sz w:val="20"/>
              </w:rPr>
              <w:t xml:space="preserve"> contre les </w:t>
            </w:r>
            <w:r>
              <w:rPr>
                <w:b/>
                <w:sz w:val="20"/>
              </w:rPr>
              <w:t>surcharges</w:t>
            </w:r>
            <w:r>
              <w:rPr>
                <w:sz w:val="20"/>
              </w:rPr>
              <w:t xml:space="preserve"> prolongées, le </w:t>
            </w:r>
            <w:r>
              <w:rPr>
                <w:b/>
                <w:sz w:val="20"/>
              </w:rPr>
              <w:t>blocage du rotor</w:t>
            </w:r>
            <w:r>
              <w:rPr>
                <w:sz w:val="20"/>
              </w:rPr>
              <w:t xml:space="preserve"> et la </w:t>
            </w:r>
            <w:r>
              <w:rPr>
                <w:b/>
                <w:sz w:val="20"/>
              </w:rPr>
              <w:t>marche en monophasé</w:t>
            </w:r>
            <w:r>
              <w:rPr>
                <w:sz w:val="20"/>
              </w:rPr>
              <w:t xml:space="preserve"> (perte d'une phase). Il « imite » l'échauffement du moteur : il laisse passer les surcharges normales et brèves (démarrage) et réagit aux surcharges qui dureraient.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Il ne coupe pas lui-même le circuit de puissance</w:t>
            </w:r>
            <w:r>
              <w:rPr>
                <w:sz w:val="20"/>
              </w:rPr>
              <w:t xml:space="preserve"> : il ouvre un contact dans le circuit de commande, ce qui fait </w:t>
            </w:r>
            <w:r>
              <w:rPr>
                <w:b/>
                <w:sz w:val="20"/>
              </w:rPr>
              <w:t>retomber le contacteur</w:t>
            </w:r>
            <w:r>
              <w:rPr>
                <w:sz w:val="20"/>
              </w:rPr>
              <w:t xml:space="preserve">. Il ne protège pas contre les courts-circuits : il est toujours associé à des fusibles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ou à un disjoncteur magnétique.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Départ moteur : sectionneur porte-fusibles aM (Q) → contacteur (KM) → relais thermique (F) → moteur (M).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relais démonté (bilames, réglette), puis essai de déclenchement en surcharge sur banc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Constitution et fonctionnement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trois bilames</w:t>
            </w:r>
            <w:r>
              <w:rPr>
                <w:sz w:val="20"/>
              </w:rPr>
              <w:t xml:space="preserve"> (un par phase), chauffés par le courant du moteur, directement ou par un petit enroulement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une </w:t>
            </w:r>
            <w:r>
              <w:rPr>
                <w:b/>
                <w:sz w:val="20"/>
              </w:rPr>
              <w:t>réglette</w:t>
            </w:r>
            <w:r>
              <w:rPr>
                <w:sz w:val="20"/>
              </w:rPr>
              <w:t xml:space="preserve"> (ou règle de déclenchement) poussée par les bilames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</w:t>
            </w:r>
            <w:r>
              <w:rPr>
                <w:b/>
                <w:sz w:val="20"/>
              </w:rPr>
              <w:t>mécanisme</w:t>
            </w:r>
            <w:r>
              <w:rPr>
                <w:sz w:val="20"/>
              </w:rPr>
              <w:t xml:space="preserve"> à déclic qui fait basculer les contacts auxiliaires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une </w:t>
            </w:r>
            <w:r>
              <w:rPr>
                <w:b/>
                <w:sz w:val="20"/>
              </w:rPr>
              <w:t>molette de réglage</w:t>
            </w:r>
            <w:r>
              <w:rPr>
                <w:sz w:val="20"/>
              </w:rPr>
              <w:t xml:space="preserve"> graduée en ampères (plage, ex. : 17 – 25 A), un bouton de réarmement (Reset), un bouton d'arrêt / test et un indicateur de déclenchement.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Fonctionnement</w:t>
            </w:r>
            <w:r>
              <w:rPr>
                <w:sz w:val="20"/>
              </w:rPr>
              <w:t xml:space="preserve"> : en surcharge, les bilames chauffent, se courbent et poussent la réglette ; au-delà du réglage, le mécanisme bascule : </w:t>
            </w:r>
            <w:r>
              <w:rPr>
                <w:b/>
                <w:sz w:val="20"/>
              </w:rPr>
              <w:t>95-96 s'ouvre</w:t>
            </w:r>
            <w:r>
              <w:rPr>
                <w:sz w:val="20"/>
              </w:rPr>
              <w:t xml:space="preserve"> (le contacteur retombe) et </w:t>
            </w:r>
            <w:r>
              <w:rPr>
                <w:b/>
                <w:sz w:val="20"/>
              </w:rPr>
              <w:t>97-98 se ferme</w:t>
            </w:r>
            <w:r>
              <w:rPr>
                <w:sz w:val="20"/>
              </w:rPr>
              <w:t xml:space="preserve"> (signalisation du défaut). Plus la surcharge est forte, plus le déclenchement est rapide (temps inverse).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Sensibilité à la perte de phase</w:t>
            </w:r>
            <w:r>
              <w:rPr>
                <w:sz w:val="20"/>
              </w:rPr>
              <w:t xml:space="preserve"> (dispositif différentiel) : si une phase manque, son bilame reste froid alors que les deux autres chauffent davantage ; une seconde réglette détecte cette différence et accélère le déclenchement.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expérience : relais placé près d'une source de chaleur, comparaison avec / sans compensation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Compensation en température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bilame se courbe aussi sous l'effet de la </w:t>
            </w:r>
            <w:r>
              <w:rPr>
                <w:b/>
                <w:sz w:val="20"/>
              </w:rPr>
              <w:t>température ambiante</w:t>
            </w:r>
            <w:r>
              <w:rPr>
                <w:sz w:val="20"/>
              </w:rPr>
              <w:t xml:space="preserve"> : dans une armoire chaude, un relais non compensé déclencherait trop tôt ; dans un local froid, trop tard.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relais </w:t>
            </w:r>
            <w:r>
              <w:rPr>
                <w:b/>
                <w:sz w:val="20"/>
              </w:rPr>
              <w:t>compensé</w:t>
            </w:r>
            <w:r>
              <w:rPr>
                <w:sz w:val="20"/>
              </w:rPr>
              <w:t xml:space="preserve"> possède un </w:t>
            </w:r>
            <w:r>
              <w:rPr>
                <w:b/>
                <w:sz w:val="20"/>
              </w:rPr>
              <w:t>bilame de compensation</w:t>
            </w:r>
            <w:r>
              <w:rPr>
                <w:sz w:val="20"/>
              </w:rPr>
              <w:t>, non parcouru par le courant, qui se courbe en sens inverse sous l'effet de l'ambiance. Les déformations dues à la température ambiante s'annulent : seul compte l'échauffement dû au courant.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Résultat : le réglage reste valable dans une large plage de température ambiante (indiquée par le constructeur, souvent de l'ordre de –20 °C à +60 °C).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comprendre le fonctionnement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Pourquoi le relais thermique n'empêche-t-il pas le démarrage d'un moteur, alors que le courant atteint 6 à 8 fois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? b) Un fusible aM fond sur la phase L2 pendant que le moteur tourne : que se passe-t-il dans le relais ? c) Une armoire monte à 45 °C l'été : quel problème aurait un relais non compensé ? d) Le relais protège-t-il contre un court-circuit dans la boîte à bornes du moteur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Les bilames ont une </w:t>
            </w:r>
            <w:r>
              <w:rPr>
                <w:b/>
                <w:sz w:val="20"/>
              </w:rPr>
              <w:t>inertie thermique</w:t>
            </w:r>
            <w:r>
              <w:rPr>
                <w:sz w:val="20"/>
              </w:rPr>
              <w:t xml:space="preserve"> : le démarrage dure quelques secondes, trop peu pour les chauffer jusqu'au déclenchement.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Le bilame de L2 refroidit, ceux de L1 et L3 chauffent plus (le courant augmente) : le dispositif </w:t>
            </w:r>
            <w:r>
              <w:rPr>
                <w:b/>
                <w:sz w:val="20"/>
              </w:rPr>
              <w:t>différentiel</w:t>
            </w:r>
            <w:r>
              <w:rPr>
                <w:sz w:val="20"/>
              </w:rPr>
              <w:t xml:space="preserve"> détecte l'écart et provoque un </w:t>
            </w:r>
            <w:r>
              <w:rPr>
                <w:b/>
                <w:sz w:val="20"/>
              </w:rPr>
              <w:t>déclenchement accéléré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La chaleur courbe les bilames : </w:t>
            </w:r>
            <w:r>
              <w:rPr>
                <w:b/>
                <w:sz w:val="20"/>
              </w:rPr>
              <w:t>déclenchements intempestifs</w:t>
            </w:r>
            <w:r>
              <w:rPr>
                <w:sz w:val="20"/>
              </w:rPr>
              <w:t xml:space="preserve"> sans surcharge réelle.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Non</w:t>
            </w:r>
            <w:r>
              <w:rPr>
                <w:sz w:val="20"/>
              </w:rPr>
              <w:t xml:space="preserve"> : il est trop lent ; ce sont les fusibles aM (ou le disjoncteur) qui coupent le court-circuit.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sur platine (formateur) et vérification à l'ohmmètre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Les contacts 95-96 et 97-98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95-96</w:t>
            </w:r>
            <w:r>
              <w:rPr>
                <w:sz w:val="20"/>
              </w:rPr>
              <w:t xml:space="preserve"> : contact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(repère « 5-6 » = contact de fonction spéciale à ouverture). Il est placé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dans le circuit de commande, en amont du bouton d'arrêt : à son ouverture, la bobine KM n'est plus alimentée, le moteur s'arrête et l'auto-maintien disparaît.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97-98</w:t>
            </w:r>
            <w:r>
              <w:rPr>
                <w:sz w:val="20"/>
              </w:rPr>
              <w:t xml:space="preserve"> : contact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(« 7-8 » = fonction spéciale à fermeture). Il alimente un </w:t>
            </w:r>
            <w:r>
              <w:rPr>
                <w:b/>
                <w:sz w:val="20"/>
              </w:rPr>
              <w:t>voyant de défaut</w:t>
            </w:r>
            <w:r>
              <w:rPr>
                <w:sz w:val="20"/>
              </w:rPr>
              <w:t xml:space="preserve"> (H), une alarme ou une entrée d'automate.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Sur la puissance, les bornes sont repérées </w:t>
            </w:r>
            <w:r>
              <w:rPr>
                <w:b/>
                <w:sz w:val="20"/>
              </w:rPr>
              <w:t>1/L1-2/T1, 3/L2-4/T2, 5/L3-6/T3</w:t>
            </w:r>
            <w:r>
              <w:rPr>
                <w:sz w:val="20"/>
              </w:rPr>
              <w:t xml:space="preserve"> ; le relais se monte souvent </w:t>
            </w:r>
            <w:r>
              <w:rPr>
                <w:b/>
                <w:sz w:val="20"/>
              </w:rPr>
              <w:t>directement sous le contacteur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Commande : fusible → </w:t>
            </w:r>
            <w:r>
              <w:rPr>
                <w:b/>
                <w:sz w:val="20"/>
              </w:rPr>
              <w:t>F 95-96</w:t>
            </w:r>
            <w:r>
              <w:rPr>
                <w:sz w:val="20"/>
              </w:rPr>
              <w:t xml:space="preserve"> → S1 (arrêt) → S2 (marche) // KM 13-14 → KM A1-A2.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Signalisation : fusible → </w:t>
            </w:r>
            <w:r>
              <w:rPr>
                <w:b/>
                <w:sz w:val="20"/>
              </w:rPr>
              <w:t>F 97-98</w:t>
            </w:r>
            <w:r>
              <w:rPr>
                <w:sz w:val="20"/>
              </w:rPr>
              <w:t xml:space="preserve"> → voyant H2 « défaut thermique ».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: compléter un schéma, puis vérification sur la platine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schéma de commande avec signalisation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compléter le schéma de commande d'un moteur (S1 arrêt, S2 marche, KM, F) avec : un voyant H1 « marche » et un voyant H2 « défaut thermique ». Décrire ensuite ce qui se passe lors d'une surcharge, puis après le réarmement.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Ligne 1 : fusible → F 95-96 → S1 → (S2 // KM 13-14) → KM A1-A2.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Ligne 2 : après F 95-96 et S1, un contact </w:t>
            </w:r>
            <w:r>
              <w:rPr>
                <w:b/>
                <w:sz w:val="20"/>
              </w:rPr>
              <w:t>KM 23-24 (NO)</w:t>
            </w:r>
            <w:r>
              <w:rPr>
                <w:sz w:val="20"/>
              </w:rPr>
              <w:t xml:space="preserve"> → voyant </w:t>
            </w:r>
            <w:r>
              <w:rPr>
                <w:b/>
                <w:sz w:val="20"/>
              </w:rPr>
              <w:t>H1</w:t>
            </w:r>
            <w:r>
              <w:rPr>
                <w:sz w:val="20"/>
              </w:rPr>
              <w:t xml:space="preserve"> (allumé quand KM est fermé).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Ligne 3 : fusible → </w:t>
            </w:r>
            <w:r>
              <w:rPr>
                <w:b/>
                <w:sz w:val="20"/>
              </w:rPr>
              <w:t>F 97-98</w:t>
            </w:r>
            <w:r>
              <w:rPr>
                <w:sz w:val="20"/>
              </w:rPr>
              <w:t xml:space="preserve"> → voyant </w:t>
            </w:r>
            <w:r>
              <w:rPr>
                <w:b/>
                <w:sz w:val="20"/>
              </w:rPr>
              <w:t>H2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Surcharge : F bascule ; 95-96 s'ouvre → KM retombe → moteur arrêté, H1 éteint ; 97-98 se ferme → </w:t>
            </w:r>
            <w:r>
              <w:rPr>
                <w:b/>
                <w:sz w:val="20"/>
              </w:rPr>
              <w:t>H2 s'allume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Réarmement (manuel, après refroidissement) : 95-96 se referme, 97-98 s'ouvre (H2 s'éteint) ; le moteur </w:t>
            </w:r>
            <w:r>
              <w:rPr>
                <w:b/>
                <w:sz w:val="20"/>
              </w:rPr>
              <w:t>ne redémarre pas seul</w:t>
            </w:r>
            <w:r>
              <w:rPr>
                <w:sz w:val="20"/>
              </w:rPr>
              <w:t xml:space="preserve"> (auto-maintien perdu) : il faut appuyer sur S2.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des boutons Reset, Stop/Test et du sélecteur Manuel / Auto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Le réarmement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Réarmement manuel</w:t>
            </w:r>
            <w:r>
              <w:rPr>
                <w:sz w:val="20"/>
              </w:rPr>
              <w:t xml:space="preserve"> (H) : il faut appuyer sur le bouton </w:t>
            </w:r>
            <w:r>
              <w:rPr>
                <w:b/>
                <w:sz w:val="20"/>
              </w:rPr>
              <w:t>Reset</w:t>
            </w:r>
            <w:r>
              <w:rPr>
                <w:sz w:val="20"/>
              </w:rPr>
              <w:t xml:space="preserve"> (souvent bleu) après le refroidissement des bilames. L'opérateur doit donc aller au tableau, ce qui l'oblige à constater le défaut.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Réarmement automatique</w:t>
            </w:r>
            <w:r>
              <w:rPr>
                <w:sz w:val="20"/>
              </w:rPr>
              <w:t xml:space="preserve"> (A) : le relais se réarme seul après refroidissement. À n'utiliser qu'avec une commande </w:t>
            </w:r>
            <w:r>
              <w:rPr>
                <w:b/>
                <w:sz w:val="20"/>
              </w:rPr>
              <w:t>à impulsion avec auto-maintien</w:t>
            </w:r>
            <w:r>
              <w:rPr>
                <w:sz w:val="20"/>
              </w:rPr>
              <w:t xml:space="preserve"> (le moteur ne redémarre pas seul) ou pour des installations automatiques sans danger (ex. : certaines pompes).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Danger</w:t>
            </w:r>
            <w:r>
              <w:rPr>
                <w:sz w:val="20"/>
              </w:rPr>
              <w:t xml:space="preserve"> : réarmement automatique + commande par interrupteur à position maintenue = </w:t>
            </w:r>
            <w:r>
              <w:rPr>
                <w:b/>
                <w:sz w:val="20"/>
              </w:rPr>
              <w:t>redémarrage intempestif</w:t>
            </w:r>
            <w:r>
              <w:rPr>
                <w:sz w:val="20"/>
              </w:rPr>
              <w:t xml:space="preserve"> du moteur, risque pour la personne qui intervient.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Bouton Stop</w:t>
            </w:r>
            <w:r>
              <w:rPr>
                <w:sz w:val="20"/>
              </w:rPr>
              <w:t xml:space="preserve"> : ouvre 95-96 (arrêt) ; </w:t>
            </w:r>
            <w:r>
              <w:rPr>
                <w:b/>
                <w:sz w:val="20"/>
              </w:rPr>
              <w:t>bouton Test</w:t>
            </w:r>
            <w:r>
              <w:rPr>
                <w:sz w:val="20"/>
              </w:rPr>
              <w:t xml:space="preserve"> : simule un déclenchement pour vérifier le câblage de la commande et de la signalisation.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Ne jamais réarmer plusieurs fois de suite sans rechercher la cause du déclenchement.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des courbes de déclenchement constructeur (classes 10, 20, 30)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Classes de déclenchement 10 / 20 / 30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classe</w:t>
            </w:r>
            <w:r>
              <w:rPr>
                <w:sz w:val="20"/>
              </w:rPr>
              <w:t xml:space="preserve"> indique la rapidité de déclenchement </w:t>
            </w:r>
            <w:r>
              <w:rPr>
                <w:b/>
                <w:sz w:val="20"/>
              </w:rPr>
              <w:t>à froid</w:t>
            </w:r>
            <w:r>
              <w:rPr>
                <w:sz w:val="20"/>
              </w:rPr>
              <w:t xml:space="preserve"> pour un courant de </w:t>
            </w:r>
            <w:r>
              <w:rPr>
                <w:b/>
                <w:sz w:val="20"/>
              </w:rPr>
              <w:t>7,2 ×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(courant de démarrage typique) — norme CEI 60947-4-1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Classe 10</w:t>
            </w:r>
            <w:r>
              <w:rPr>
                <w:sz w:val="20"/>
              </w:rPr>
              <w:t xml:space="preserve"> : déclenchement entre 4 et 10 s ; 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 : entre 6 et 20 s ;  </w:t>
            </w:r>
            <w:r>
              <w:rPr>
                <w:b/>
                <w:sz w:val="20"/>
              </w:rPr>
              <w:t>classe 30</w:t>
            </w:r>
            <w:r>
              <w:rPr>
                <w:sz w:val="20"/>
              </w:rPr>
              <w:t xml:space="preserve"> : entre 9 et 30 s (il existe aussi la classe 10A : 2 à 10 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Choix selon la durée de démarrage</w:t>
            </w:r>
            <w:r>
              <w:rPr>
                <w:sz w:val="20"/>
              </w:rPr>
              <w:t xml:space="preserve"> (règle pratique des constructeurs) : démarrage </w:t>
            </w:r>
            <w:r>
              <w:rPr>
                <w:b/>
                <w:sz w:val="20"/>
              </w:rPr>
              <w:t>normal</w:t>
            </w:r>
            <w:r>
              <w:rPr>
                <w:sz w:val="20"/>
              </w:rPr>
              <w:t xml:space="preserve"> de quelques secondes (pompes, convoyeurs légers) → </w:t>
            </w:r>
            <w:r>
              <w:rPr>
                <w:b/>
                <w:sz w:val="20"/>
              </w:rPr>
              <w:t>classe 10</w:t>
            </w:r>
            <w:r>
              <w:rPr>
                <w:sz w:val="20"/>
              </w:rPr>
              <w:t xml:space="preserve"> ; démarrage </w:t>
            </w:r>
            <w:r>
              <w:rPr>
                <w:b/>
                <w:sz w:val="20"/>
              </w:rPr>
              <w:t>long</w:t>
            </w:r>
            <w:r>
              <w:rPr>
                <w:sz w:val="20"/>
              </w:rPr>
              <w:t xml:space="preserve">, jusqu'à une vingtaine de secondes →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 ; démarrage </w:t>
            </w:r>
            <w:r>
              <w:rPr>
                <w:b/>
                <w:sz w:val="20"/>
              </w:rPr>
              <w:t>très long</w:t>
            </w:r>
            <w:r>
              <w:rPr>
                <w:sz w:val="20"/>
              </w:rPr>
              <w:t xml:space="preserve"> (très grosses inerties : broyeurs, centrifugeuses, gros ventilateurs) → </w:t>
            </w:r>
            <w:r>
              <w:rPr>
                <w:b/>
                <w:sz w:val="20"/>
              </w:rPr>
              <w:t>classe 30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Seuils conventionnels</w:t>
            </w:r>
            <w:r>
              <w:rPr>
                <w:sz w:val="20"/>
              </w:rPr>
              <w:t xml:space="preserve"> (CEI 60947-4-1) : à </w:t>
            </w:r>
            <w:r>
              <w:rPr>
                <w:b/>
                <w:sz w:val="20"/>
              </w:rPr>
              <w:t>1,05 ×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, pas de déclenchement en moins de 2 h (à froid) ; à </w:t>
            </w:r>
            <w:r>
              <w:rPr>
                <w:b/>
                <w:sz w:val="20"/>
              </w:rPr>
              <w:t>1,2 ×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sz w:val="20"/>
              </w:rPr>
              <w:t>, déclenchement en moins de 2 h (à chaud).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classe et seuils de déclenchement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relais est réglé à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20,8 A. a) Calculer les courants à 1,05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1,2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7,2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et dire ce qui se passe à chacun. b) Choisir la classe pour : une pompe qui démarre en 3 s ; un ventilateur qui démarre en 15 s ; un broyeur qui démarre en 25 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1,05 × 20,8 ≈ </w:t>
            </w:r>
            <w:r>
              <w:rPr>
                <w:b/>
                <w:sz w:val="20"/>
              </w:rPr>
              <w:t>21,8 A</w:t>
            </w:r>
            <w:r>
              <w:rPr>
                <w:sz w:val="20"/>
              </w:rPr>
              <w:t xml:space="preserve"> : pas de déclenchement avant 2 h (fonctionnement normal toléré).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1,2 × 20,8 ≈ </w:t>
            </w:r>
            <w:r>
              <w:rPr>
                <w:b/>
                <w:sz w:val="20"/>
              </w:rPr>
              <w:t>25 A</w:t>
            </w:r>
            <w:r>
              <w:rPr>
                <w:sz w:val="20"/>
              </w:rPr>
              <w:t xml:space="preserve"> : déclenchement en moins de 2 h (surcharge prolongée éliminée).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7,2 × 20,8 ≈ </w:t>
            </w:r>
            <w:r>
              <w:rPr>
                <w:b/>
                <w:sz w:val="20"/>
              </w:rPr>
              <w:t>150 A</w:t>
            </w:r>
            <w:r>
              <w:rPr>
                <w:sz w:val="20"/>
              </w:rPr>
              <w:t xml:space="preserve"> (proche du courant de démarrage) : déclenchement en 4 à 10 s en classe 10, 6 à 20 s en classe 20, 9 à 30 s en classe 30.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Pompe (3 s) → </w:t>
            </w:r>
            <w:r>
              <w:rPr>
                <w:b/>
                <w:sz w:val="20"/>
              </w:rPr>
              <w:t>classe 10</w:t>
            </w:r>
            <w:r>
              <w:rPr>
                <w:sz w:val="20"/>
              </w:rPr>
              <w:t xml:space="preserve"> ; ventilateur (15 s) →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 ; broyeur (25 s) → </w:t>
            </w:r>
            <w:r>
              <w:rPr>
                <w:b/>
                <w:sz w:val="20"/>
              </w:rPr>
              <w:t>classe 30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méthode écrite au tableau, à partir d'un catalogue constructeur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g) Critères de choix et réglage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</w:t>
            </w:r>
            <w:r>
              <w:rPr>
                <w:b/>
                <w:sz w:val="20"/>
              </w:rPr>
              <w:t>Plage de réglage</w:t>
            </w:r>
            <w:r>
              <w:rPr>
                <w:sz w:val="20"/>
              </w:rPr>
              <w:t xml:space="preserve"> : elle doit contenir le </w:t>
            </w:r>
            <w:r>
              <w:rPr>
                <w:b/>
                <w:sz w:val="20"/>
              </w:rPr>
              <w:t>courant nominal du moteur</w:t>
            </w:r>
            <w:r>
              <w:rPr>
                <w:sz w:val="20"/>
              </w:rPr>
              <w:t xml:space="preserve"> (plaque signalétique), de préférence vers le milieu de la plage.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</w:t>
            </w:r>
            <w:r>
              <w:rPr>
                <w:b/>
                <w:sz w:val="20"/>
              </w:rPr>
              <w:t>Classe</w:t>
            </w:r>
            <w:r>
              <w:rPr>
                <w:sz w:val="20"/>
              </w:rPr>
              <w:t xml:space="preserve"> : selon la durée de démarrage (10, 20 ou 30).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3) </w:t>
            </w:r>
            <w:r>
              <w:rPr>
                <w:b/>
                <w:sz w:val="20"/>
              </w:rPr>
              <w:t>Compatibilité</w:t>
            </w:r>
            <w:r>
              <w:rPr>
                <w:sz w:val="20"/>
              </w:rPr>
              <w:t xml:space="preserve"> : montage direct sous le contacteur choisi ; tension assignée.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4) </w:t>
            </w:r>
            <w:r>
              <w:rPr>
                <w:b/>
                <w:sz w:val="20"/>
              </w:rPr>
              <w:t>Coordination</w:t>
            </w:r>
            <w:r>
              <w:rPr>
                <w:sz w:val="20"/>
              </w:rPr>
              <w:t xml:space="preserve"> avec la protection contre les courts-circuits : calibre maximal des fusibles aM (ou disjoncteur) indiqué par le constructeur.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5) </w:t>
            </w:r>
            <w:r>
              <w:rPr>
                <w:b/>
                <w:sz w:val="20"/>
              </w:rPr>
              <w:t>Mode de réarmement</w:t>
            </w:r>
            <w:r>
              <w:rPr>
                <w:sz w:val="20"/>
              </w:rPr>
              <w:t xml:space="preserve"> (manuel ou automatique) et options : sensibilité à la perte de phase, compensation, contacts, relais électronique.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Réglage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courant nominal du moteur</w:t>
            </w:r>
            <w:r>
              <w:rPr>
                <w:sz w:val="20"/>
              </w:rPr>
              <w:t xml:space="preserve"> lu sur sa plaque (ou calculé). Ne pas régler plus haut « pour éviter les déclenchements » : le moteur ne serait plus protégé.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détaillée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équiper un départ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ventilateur est entraîné par un moteur de 11 kW, 400 V, cos φ = 0,85, η = 0,9, démarrage direct en 15 s. Relais disponibles (plages) : 12–18 A ; 17–25 A ; 23–32 A, en classes 10 et 20. a) Calculer le courant nominal. b) Choisir le relais et son réglage. c) Compléter le départ (contacteur AC-3 de 18, 25 ou 32 A ; fusibles aM). d) Quel mode de réarmement choisir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11 000 / (1,732 × 400 × 0,85 × 0,9) = 11 000 / 530 ≈ </w:t>
            </w:r>
            <w:r>
              <w:rPr>
                <w:b/>
                <w:sz w:val="20"/>
              </w:rPr>
              <w:t>20,8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La plage </w:t>
            </w:r>
            <w:r>
              <w:rPr>
                <w:b/>
                <w:sz w:val="20"/>
              </w:rPr>
              <w:t>17–25 A</w:t>
            </w:r>
            <w:r>
              <w:rPr>
                <w:sz w:val="20"/>
              </w:rPr>
              <w:t xml:space="preserve"> contient 20,8 A (23–32 A ne descend pas assez bas). Démarrage de 15 s → </w:t>
            </w:r>
            <w:r>
              <w:rPr>
                <w:b/>
                <w:sz w:val="20"/>
              </w:rPr>
              <w:t>classe 20</w:t>
            </w:r>
            <w:r>
              <w:rPr>
                <w:sz w:val="20"/>
              </w:rPr>
              <w:t xml:space="preserve">. Réglage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= 20,8 A</w:t>
            </w:r>
            <w:r>
              <w:rPr>
                <w:sz w:val="20"/>
              </w:rPr>
              <w:t xml:space="preserve"> (ou la valeur de la plaque du moteur).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Contacteur </w:t>
            </w:r>
            <w:r>
              <w:rPr>
                <w:b/>
                <w:sz w:val="20"/>
              </w:rPr>
              <w:t>25 A AC-3</w:t>
            </w:r>
            <w:r>
              <w:rPr>
                <w:sz w:val="20"/>
              </w:rPr>
              <w:t xml:space="preserve"> (≥ 20,8 A) ; fusibles </w:t>
            </w:r>
            <w:r>
              <w:rPr>
                <w:b/>
                <w:sz w:val="20"/>
              </w:rPr>
              <w:t>aM 25 A</w:t>
            </w:r>
            <w:r>
              <w:rPr>
                <w:sz w:val="20"/>
              </w:rPr>
              <w:t xml:space="preserve"> (à vérifier dans le tableau de coordination du constructeur).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Réarmement manuel</w:t>
            </w:r>
            <w:r>
              <w:rPr>
                <w:sz w:val="20"/>
              </w:rPr>
              <w:t xml:space="preserve"> : l'opérateur constate le défaut avant de relancer.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individuelle, puis débat collectif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diagnostiquer des déclenchements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le relais du moteur de l'exercice 4 déclenche régulièrement. On mesure : a) cas 1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21 A, relais réglé à 15 A ; b) cas 2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28 A,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0 A,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28 A ; c) cas 3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26 A, réglage correct. Trouver la cause et le remède.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Mauvais réglage</w:t>
            </w:r>
            <w:r>
              <w:rPr>
                <w:sz w:val="20"/>
              </w:rPr>
              <w:t xml:space="preserve"> : 15 A &lt; 20,8 A ⇒ déclenchements intempestifs. Remède : régler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20,8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Perte de phase</w:t>
            </w:r>
            <w:r>
              <w:rPr>
                <w:sz w:val="20"/>
              </w:rPr>
              <w:t xml:space="preserve"> L2 (fusible fondu, mauvais contact) : marche en monophasé. Remède : consigner, contrôler les fusibles et les connexions.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Surcharge réelle</w:t>
            </w:r>
            <w:r>
              <w:rPr>
                <w:sz w:val="20"/>
              </w:rPr>
              <w:t xml:space="preserve"> (26 A ≈ 1,25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) : roulements, ventilateur encrassé, charge excessive. Remède : rechercher la cause mécanique ; ne pas augmenter le réglage.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Relais thermique : surcharges, blocage, perte de phase ; il agit sur la commande (95-96) et ne protège pas contre les courts-circuits (fusibles aM).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Bilames + réglette ; dispositif différentiel (perte de phase) ; bilame de compensation (température ambiante).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95-96 NF en série dans la commande ; 97-98 NO pour la signalisation.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Réarmement manuel (sécurité) ou automatique (seulement avec commande par impulsion).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Classes 10 / 20 / 30 selon la durée de démarrage ; réglage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du moteur.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 le relais thermique ne coupe-t-il pas directement le courant du moteur ? Rôle des contacts 95-96 et 97-98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ouvre le circuit de commande (95-96) et fait retomber le contacteur qui coupe la puissance ; 97-98 signale le défaut]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À quoi sert la compensation en température ? Quel danger présente le réarmement automatique avec une commande par interrupteur à position maintenue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[Rendre le déclenchement indépendant de la température ambiante. Redémarrage intempestif du moteur après refroidissement]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moteur a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11,5 A et démarre en 25 s. Choisir la plage (7–10 A, 9–13 A, 12–18 A), la classe et le réglage ; calculer 1,05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1,2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[Plage 9–13 A ; classe 30 ;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11,5 A ; 1,05 × 11,5 ≈ 12,1 A (pas de déclenchement en 2 h) ; 1,2 × 11,5 = 13,8 A (déclenchement en moins de 2 h)]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7 : la protection des personnes (contacts direct et indirect, interrupteur et disjoncteur différentiels, relais Vigirex, classes AC / A / HI).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la plaque signalétique d'un moteur de l'atelier et proposer le relais thermique (plage, classe, réglage) à partir d'un catalogue.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