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Les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décrire le rôle et la constitution d'un contacteur et identifier ses bornes à partir de leur repérage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choisir un contacteur selon le courant d'emploi et la catégorie d'emploi (AC-1, AC-3, AC-4)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le fonctionnement d'un circuit de commande marche-arrêt avec auto-maintien et utiliser un bloc auxiliaire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le fonctionnement de l'électro-aimant (appel, maintien, spire de Frager) et dimensionner l'alimentation de commande.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 la séance précédente,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interrupteurs : contact NO / NF, action maintenue ou momentanée ; bouton-poussoir ; catégories AC-21 / AC-22 / AC-23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sectionneur (à vide), sectionneur porte-fusibles, interrupteur-sectionneur (en charge) ; contact de précoupure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les étapes de la consignation ; correction du travail demandé (lecture d'un catalogue).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Situation : une pompe doit démarrer depuis trois endroits différents, s'arrêter automatiquement quand le réservoir est plein, et démarrer 50 fois par jour.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Un interrupteur rotatif suffit-il ? Comment commander un moteur de 15 kW avec un simple bouton de 1 A ou avec un automate ? »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Réponse : il faut un </w:t>
            </w:r>
            <w:r>
              <w:rPr>
                <w:b/>
                <w:sz w:val="20"/>
              </w:rPr>
              <w:t>contacteur</w:t>
            </w:r>
            <w:r>
              <w:rPr>
                <w:sz w:val="20"/>
              </w:rPr>
              <w:t xml:space="preserve"> : un « interrupteur commandé par une bobine », capable de millions de manœuvres. C'est l'appareil le plus présent dans les armoires d'automatisme.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1.3.3. Le contacteur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Définition et rôle  b) Constitution et repérage des bornes  c) Circuit de puissance  d) Circuit de commande  e) Bloc auxiliaire  f) Électro-aimant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Démonstrations sur un contacteur démonté et sur une platine de câblage ; 5 exercices d'application.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Présentation de contacteurs de différents calibres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1.3.3. LE CONTACTEUR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Définition et rôle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</w:t>
            </w:r>
            <w:r>
              <w:rPr>
                <w:b/>
                <w:sz w:val="20"/>
              </w:rPr>
              <w:t>contacteur</w:t>
            </w:r>
            <w:r>
              <w:rPr>
                <w:sz w:val="20"/>
              </w:rPr>
              <w:t xml:space="preserve"> est un appareil mécanique de connexion </w:t>
            </w:r>
            <w:r>
              <w:rPr>
                <w:b/>
                <w:sz w:val="20"/>
              </w:rPr>
              <w:t>à commande non manuelle</w:t>
            </w:r>
            <w:r>
              <w:rPr>
                <w:sz w:val="20"/>
              </w:rPr>
              <w:t xml:space="preserve"> (électromagnétique), qui n'a qu'</w:t>
            </w:r>
            <w:r>
              <w:rPr>
                <w:b/>
                <w:sz w:val="20"/>
              </w:rPr>
              <w:t>une seule position de repos</w:t>
            </w:r>
            <w:r>
              <w:rPr>
                <w:sz w:val="20"/>
              </w:rPr>
              <w:t xml:space="preserve"> (ouvert, grâce à un ressort de rappel). Il est capable d'établir, de supporter et d'interrompre des courants dans les conditions normales du circuit, y compris les surcharges de service (démarrage d'un moteur).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Avantages</w:t>
            </w:r>
            <w:r>
              <w:rPr>
                <w:sz w:val="20"/>
              </w:rPr>
              <w:t xml:space="preserve"> : commande à distance avec de faibles courants ; commande depuis plusieurs postes ou par un automate ; très grand nombre de manœuvres (endurance de plusieurs millions de cycles) ; ouverture automatique en cas de manque de tension (le moteur ne redémarre pas seul au retour du courant).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Limites</w:t>
            </w:r>
            <w:r>
              <w:rPr>
                <w:sz w:val="20"/>
              </w:rPr>
              <w:t xml:space="preserve"> : il </w:t>
            </w:r>
            <w:r>
              <w:rPr>
                <w:b/>
                <w:sz w:val="20"/>
              </w:rPr>
              <w:t>ne protège pas</w:t>
            </w:r>
            <w:r>
              <w:rPr>
                <w:sz w:val="20"/>
              </w:rPr>
              <w:t xml:space="preserve"> (il faut un relais thermique, des fusibles ou un disjoncteur-moteur) et il </w:t>
            </w:r>
            <w:r>
              <w:rPr>
                <w:b/>
                <w:sz w:val="20"/>
              </w:rPr>
              <w:t>n'assure pas le sectionnement</w:t>
            </w:r>
            <w:r>
              <w:rPr>
                <w:sz w:val="20"/>
              </w:rPr>
              <w:t xml:space="preserve">. Repère sur les schémas : </w:t>
            </w:r>
            <w:r>
              <w:rPr>
                <w:b/>
                <w:sz w:val="20"/>
              </w:rPr>
              <w:t>KM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Démonstration : démontage d'un contacteur (hors tension), puis repérage collectif des bornes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Constitution et repérage des bornes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Pôles principaux</w:t>
            </w:r>
            <w:r>
              <w:rPr>
                <w:sz w:val="20"/>
              </w:rPr>
              <w:t xml:space="preserve"> (3 ou 4) : contacts de puissance, avec double coupure et chambres de coupure qui allongent et refroidissent l'arc.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Électro-aimant</w:t>
            </w:r>
            <w:r>
              <w:rPr>
                <w:sz w:val="20"/>
              </w:rPr>
              <w:t xml:space="preserve"> : bobine + circuit magnétique fixe + armature mobile ; c'est la « partie commande ».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Ressort de rappel</w:t>
            </w:r>
            <w:r>
              <w:rPr>
                <w:sz w:val="20"/>
              </w:rPr>
              <w:t xml:space="preserve"> : il ouvre les contacts quand la bobine n'est plus alimentée.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Contacts auxiliaires</w:t>
            </w:r>
            <w:r>
              <w:rPr>
                <w:sz w:val="20"/>
              </w:rPr>
              <w:t xml:space="preserve"> : petits contacts NO et NF utilisés dans le circuit de commande.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Boîtier isolant, support de fixation (rail DIN ou platine), bornes de raccordement.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Repérage normalisé</w:t>
            </w:r>
            <w:r>
              <w:rPr>
                <w:sz w:val="20"/>
              </w:rPr>
              <w:t xml:space="preserve">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Bobine : </w:t>
            </w:r>
            <w:r>
              <w:rPr>
                <w:b/>
                <w:sz w:val="20"/>
              </w:rPr>
              <w:t>A1 – A2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Pôles principaux : </w:t>
            </w:r>
            <w:r>
              <w:rPr>
                <w:b/>
                <w:sz w:val="20"/>
              </w:rPr>
              <w:t>1/L1 – 2/T1 ; 3/L2 – 4/T2 ; 5/L3 – 6/T3</w:t>
            </w:r>
            <w:r>
              <w:rPr>
                <w:sz w:val="20"/>
              </w:rPr>
              <w:t xml:space="preserve"> (chiffres impairs côté réseau, pairs côté récepteur).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Contacts auxiliaires : deux chiffres. Le </w:t>
            </w:r>
            <w:r>
              <w:rPr>
                <w:b/>
                <w:sz w:val="20"/>
              </w:rPr>
              <w:t>chiffre des unités</w:t>
            </w:r>
            <w:r>
              <w:rPr>
                <w:sz w:val="20"/>
              </w:rPr>
              <w:t xml:space="preserve"> donne la fonction : </w:t>
            </w:r>
            <w:r>
              <w:rPr>
                <w:b/>
                <w:sz w:val="20"/>
              </w:rPr>
              <w:t>1-2 = NF</w:t>
            </w:r>
            <w:r>
              <w:rPr>
                <w:sz w:val="20"/>
              </w:rPr>
              <w:t xml:space="preserve"> (ouverture), </w:t>
            </w:r>
            <w:r>
              <w:rPr>
                <w:b/>
                <w:sz w:val="20"/>
              </w:rPr>
              <w:t>3-4 = NO</w:t>
            </w:r>
            <w:r>
              <w:rPr>
                <w:sz w:val="20"/>
              </w:rPr>
              <w:t xml:space="preserve"> (fermeture), </w:t>
            </w:r>
            <w:r>
              <w:rPr>
                <w:b/>
                <w:sz w:val="20"/>
              </w:rPr>
              <w:t>5-6 et 7-8 = contacts spéciaux</w:t>
            </w:r>
            <w:r>
              <w:rPr>
                <w:sz w:val="20"/>
              </w:rPr>
              <w:t xml:space="preserve"> (temporisés ou de relais thermique). Le </w:t>
            </w:r>
            <w:r>
              <w:rPr>
                <w:b/>
                <w:sz w:val="20"/>
              </w:rPr>
              <w:t>chiffre des dizaines</w:t>
            </w:r>
            <w:r>
              <w:rPr>
                <w:sz w:val="20"/>
              </w:rPr>
              <w:t xml:space="preserve"> est le numéro d'ordre (13-14 = 1er contact NO, 21-22 = 2e contact NF…).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Relais thermique : 95-96 (NF) et 97-98 (NO).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lire le repérage d'un contacteur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identifier chaque borne et préciser s'il s'agit d'un contact NO ou NF : A1-A2 ; 1/L1-2/T1 ; 13-14 ; 21-22 ; 31-32 ; 43-44 ; 55-56 ; 67-68 ; 95-96 ; 97-98.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A1-A2 : </w:t>
            </w:r>
            <w:r>
              <w:rPr>
                <w:b/>
                <w:sz w:val="20"/>
              </w:rPr>
              <w:t>bobine</w:t>
            </w:r>
            <w:r>
              <w:rPr>
                <w:sz w:val="20"/>
              </w:rPr>
              <w:t xml:space="preserve"> de l'électro-aimant.   1/L1-2/T1 : </w:t>
            </w:r>
            <w:r>
              <w:rPr>
                <w:b/>
                <w:sz w:val="20"/>
              </w:rPr>
              <w:t>pôle principal</w:t>
            </w:r>
            <w:r>
              <w:rPr>
                <w:sz w:val="20"/>
              </w:rPr>
              <w:t xml:space="preserve"> (puissance), phase 1.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13-14 : auxiliaire </w:t>
            </w: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n° 1.   21-22 : auxiliaire </w:t>
            </w:r>
            <w:r>
              <w:rPr>
                <w:b/>
                <w:sz w:val="20"/>
              </w:rPr>
              <w:t>NF</w:t>
            </w:r>
            <w:r>
              <w:rPr>
                <w:sz w:val="20"/>
              </w:rPr>
              <w:t xml:space="preserve"> n° 2.   31-32 : auxiliaire </w:t>
            </w:r>
            <w:r>
              <w:rPr>
                <w:b/>
                <w:sz w:val="20"/>
              </w:rPr>
              <w:t>NF</w:t>
            </w:r>
            <w:r>
              <w:rPr>
                <w:sz w:val="20"/>
              </w:rPr>
              <w:t xml:space="preserve"> n° 3.   43-44 : auxiliaire </w:t>
            </w: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n° 4.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55-56 : contact </w:t>
            </w:r>
            <w:r>
              <w:rPr>
                <w:b/>
                <w:sz w:val="20"/>
              </w:rPr>
              <w:t>NF temporisé</w:t>
            </w:r>
            <w:r>
              <w:rPr>
                <w:sz w:val="20"/>
              </w:rPr>
              <w:t xml:space="preserve">.   67-68 : contact </w:t>
            </w:r>
            <w:r>
              <w:rPr>
                <w:b/>
                <w:sz w:val="20"/>
              </w:rPr>
              <w:t>NO temporisé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95-96 : contact </w:t>
            </w:r>
            <w:r>
              <w:rPr>
                <w:b/>
                <w:sz w:val="20"/>
              </w:rPr>
              <w:t>NF</w:t>
            </w:r>
            <w:r>
              <w:rPr>
                <w:sz w:val="20"/>
              </w:rPr>
              <w:t xml:space="preserve"> du relais thermique (coupe la commande en cas de surcharge).   97-98 : contact </w:t>
            </w: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du relais thermique (signalisation du défaut).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lecture d'un tableau de choix constructeur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Le circuit de puissance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Il comprend les </w:t>
            </w:r>
            <w:r>
              <w:rPr>
                <w:b/>
                <w:sz w:val="20"/>
              </w:rPr>
              <w:t>pôles principaux</w:t>
            </w:r>
            <w:r>
              <w:rPr>
                <w:sz w:val="20"/>
              </w:rPr>
              <w:t>, qui établissent et coupent le courant du récepteur (moteur, chauffage, éclairage). Caractéristiques à connaître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Tension assignée d'emploi U</w:t>
            </w:r>
            <w:r>
              <w:rPr>
                <w:b/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et </w:t>
            </w:r>
            <w:r>
              <w:rPr>
                <w:b/>
                <w:sz w:val="20"/>
              </w:rPr>
              <w:t>courant assigné d'emploi I</w:t>
            </w:r>
            <w:r>
              <w:rPr>
                <w:b/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(donné pour une catégorie d'emploi)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Courant thermique conventionnel I</w:t>
            </w:r>
            <w:r>
              <w:rPr>
                <w:b/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: courant que le contacteur supporte fermé pendant 8 h sans échauffement excessif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Endurance électrique</w:t>
            </w:r>
            <w:r>
              <w:rPr>
                <w:sz w:val="20"/>
              </w:rPr>
              <w:t xml:space="preserve"> : nombre de manœuvres en charge avant usure des contacts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Catégories d'emploi</w:t>
            </w:r>
            <w:r>
              <w:rPr>
                <w:sz w:val="20"/>
              </w:rPr>
              <w:t xml:space="preserve"> (CEI 60947-4-1) : </w:t>
            </w:r>
            <w:r>
              <w:rPr>
                <w:b/>
                <w:sz w:val="20"/>
              </w:rPr>
              <w:t>AC-1</w:t>
            </w:r>
            <w:r>
              <w:rPr>
                <w:sz w:val="20"/>
              </w:rPr>
              <w:t xml:space="preserve"> charges non inductives ou faiblement inductives (chauffage, cos φ ≥ 0,95) ; </w:t>
            </w:r>
            <w:r>
              <w:rPr>
                <w:b/>
                <w:sz w:val="20"/>
              </w:rPr>
              <w:t>AC-3</w:t>
            </w:r>
            <w:r>
              <w:rPr>
                <w:sz w:val="20"/>
              </w:rPr>
              <w:t xml:space="preserve"> moteurs à cage : démarrage et coupure du moteur lancé (cas le plus courant) ; </w:t>
            </w:r>
            <w:r>
              <w:rPr>
                <w:b/>
                <w:sz w:val="20"/>
              </w:rPr>
              <w:t>AC-4</w:t>
            </w:r>
            <w:r>
              <w:rPr>
                <w:sz w:val="20"/>
              </w:rPr>
              <w:t xml:space="preserve"> moteurs à cage : démarrage, inversion de sens, marche par à-coups, freinage par contre-courant (le plus sévère).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Règle de choix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e</w:t>
            </w:r>
            <w:r>
              <w:rPr>
                <w:b/>
                <w:sz w:val="20"/>
              </w:rPr>
              <w:t xml:space="preserve"> (dans la bonne catégorie) ≥ courant d'emploi du récepteur</w:t>
            </w:r>
            <w:r>
              <w:rPr>
                <w:sz w:val="20"/>
              </w:rPr>
              <w:t>. Pour un même contacteur, I</w:t>
            </w:r>
            <w:r>
              <w:rPr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en AC-1 est plus grand qu'en AC-3, lui-même plus grand qu'en AC-4.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choisir un contacteur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catalogue propose des contacteurs de calibres AC-3 : 18 A, 25 A, 32 A, 40 A ; leurs valeurs AC-1 sont respectivement 32 A, 40 A, 50 A, 60 A. Choisir le contacteur pour : a) un moteur de 15 kW, 400 V, cos φ = 0,86, η = 0,9 (démarrage direct) ; b) un four résistif triphasé de 20 kW sous 400 V.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I = P</w:t>
            </w:r>
            <w:r>
              <w:rPr>
                <w:sz w:val="20"/>
                <w:vertAlign w:val="subscript"/>
              </w:rPr>
              <w:t>u</w:t>
            </w:r>
            <w:r>
              <w:rPr>
                <w:sz w:val="20"/>
              </w:rPr>
              <w:t xml:space="preserve"> / (√3 × U × cos φ × η) = 15 000 / (1,732 × 400 × 0,86 × 0,9) = 15 000 / 536,2 ≈ </w:t>
            </w:r>
            <w:r>
              <w:rPr>
                <w:b/>
                <w:sz w:val="20"/>
              </w:rPr>
              <w:t>28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Catégorie </w:t>
            </w:r>
            <w:r>
              <w:rPr>
                <w:b/>
                <w:sz w:val="20"/>
              </w:rPr>
              <w:t>AC-3</w:t>
            </w:r>
            <w:r>
              <w:rPr>
                <w:sz w:val="20"/>
              </w:rPr>
              <w:t xml:space="preserve"> : il faut I</w:t>
            </w:r>
            <w:r>
              <w:rPr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≥ 28 A ; 25 A ne suffit pas ⇒ contacteur </w:t>
            </w:r>
            <w:r>
              <w:rPr>
                <w:b/>
                <w:sz w:val="20"/>
              </w:rPr>
              <w:t>32 A AC-3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I = 20 000 / (1,732 × 400) = 20 000 / 692,8 ≈ </w:t>
            </w:r>
            <w:r>
              <w:rPr>
                <w:b/>
                <w:sz w:val="20"/>
              </w:rPr>
              <w:t>28,9 A</w:t>
            </w:r>
            <w:r>
              <w:rPr>
                <w:sz w:val="20"/>
              </w:rPr>
              <w:t xml:space="preserve"> ; charge résistive ⇒ catégorie </w:t>
            </w:r>
            <w:r>
              <w:rPr>
                <w:b/>
                <w:sz w:val="20"/>
              </w:rPr>
              <w:t>AC-1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Le plus petit contacteur dont I</w:t>
            </w:r>
            <w:r>
              <w:rPr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en AC-1 ≥ 28,9 A est celui de 18 A AC-3 (</w:t>
            </w:r>
            <w:r>
              <w:rPr>
                <w:b/>
                <w:sz w:val="20"/>
              </w:rPr>
              <w:t>32 A en AC-1</w:t>
            </w:r>
            <w:r>
              <w:rPr>
                <w:sz w:val="20"/>
              </w:rPr>
              <w:t>) : il convient.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Conclusion : à courant égal, une charge résistive demande un contacteur plus petit qu'un moteur.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câblage et essai sur platine (formateur), schéma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d) Le circuit de commande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Il alimente la </w:t>
            </w:r>
            <w:r>
              <w:rPr>
                <w:b/>
                <w:sz w:val="20"/>
              </w:rPr>
              <w:t>bobine</w:t>
            </w:r>
            <w:r>
              <w:rPr>
                <w:sz w:val="20"/>
              </w:rPr>
              <w:t xml:space="preserve"> A1-A2 à travers des boutons, des contacts et des protections. Tensions usuelles de commande : 24 V, 48 V, 110 V ou 230 V (alternatif ou continu), souvent fournies par un </w:t>
            </w:r>
            <w:r>
              <w:rPr>
                <w:b/>
                <w:sz w:val="20"/>
              </w:rPr>
              <w:t>transformateur de commande</w:t>
            </w:r>
            <w:r>
              <w:rPr>
                <w:sz w:val="20"/>
              </w:rPr>
              <w:t xml:space="preserve"> (TBT pour la sécurité).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Schéma marche-arrêt avec auto-maintien</w:t>
            </w:r>
            <w:r>
              <w:rPr>
                <w:sz w:val="20"/>
              </w:rPr>
              <w:t xml:space="preserve"> (de la phase vers le neutre, dans l'ordre)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fusible de commande → </w:t>
            </w:r>
            <w:r>
              <w:rPr>
                <w:b/>
                <w:sz w:val="20"/>
              </w:rPr>
              <w:t>95-96</w:t>
            </w:r>
            <w:r>
              <w:rPr>
                <w:sz w:val="20"/>
              </w:rPr>
              <w:t xml:space="preserve"> du relais thermique (NF) → bouton </w:t>
            </w:r>
            <w:r>
              <w:rPr>
                <w:b/>
                <w:sz w:val="20"/>
              </w:rPr>
              <w:t>S1 Arrêt (NF)</w:t>
            </w:r>
            <w:r>
              <w:rPr>
                <w:sz w:val="20"/>
              </w:rPr>
              <w:t xml:space="preserve"> → bouton </w:t>
            </w:r>
            <w:r>
              <w:rPr>
                <w:b/>
                <w:sz w:val="20"/>
              </w:rPr>
              <w:t>S2 Marche (NO)</w:t>
            </w:r>
            <w:r>
              <w:rPr>
                <w:sz w:val="20"/>
              </w:rPr>
              <w:t xml:space="preserve">, en parallèle avec le contact </w:t>
            </w:r>
            <w:r>
              <w:rPr>
                <w:b/>
                <w:sz w:val="20"/>
              </w:rPr>
              <w:t>KM 13-14 (NO)</w:t>
            </w:r>
            <w:r>
              <w:rPr>
                <w:sz w:val="20"/>
              </w:rPr>
              <w:t xml:space="preserve"> → bobine </w:t>
            </w:r>
            <w:r>
              <w:rPr>
                <w:b/>
                <w:sz w:val="20"/>
              </w:rPr>
              <w:t>KM A1-A2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Fonctionnement</w:t>
            </w:r>
            <w:r>
              <w:rPr>
                <w:sz w:val="20"/>
              </w:rPr>
              <w:t xml:space="preserve">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appui sur S2 : la bobine est alimentée, KM se ferme ; son contact 13-14 se ferme aussi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on relâche S2 : la bobine reste alimentée par 13-14 : c'est l'</w:t>
            </w:r>
            <w:r>
              <w:rPr>
                <w:b/>
                <w:sz w:val="20"/>
              </w:rPr>
              <w:t>auto-maintien</w:t>
            </w:r>
            <w:r>
              <w:rPr>
                <w:sz w:val="20"/>
              </w:rPr>
              <w:t xml:space="preserve"> (mémoire)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appui sur S1 ou ouverture de 95-96 (surcharge) ou coupure du réseau : la bobine n'est plus alimentée, KM s'ouvre et 13-14 s'ouvre aussi. Le moteur ne redémarre pas seul au retour de la tension.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Règle de câblage : les contacts d'arrêt et de sécurité (NF) sont en </w:t>
            </w:r>
            <w:r>
              <w:rPr>
                <w:b/>
                <w:sz w:val="20"/>
              </w:rPr>
              <w:t>série</w:t>
            </w:r>
            <w:r>
              <w:rPr>
                <w:sz w:val="20"/>
              </w:rPr>
              <w:t xml:space="preserve">, les contacts de marche (NO) en </w:t>
            </w:r>
            <w:r>
              <w:rPr>
                <w:b/>
                <w:sz w:val="20"/>
              </w:rPr>
              <w:t>parallèle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schéma en binôme, puis correction collective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Vérification sur la platine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analyser le circuit de commande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avec le schéma marche-arrêt précédent : a) Décrire l'état de KM après chaque action : appui sur S2 ; relâchement de S2 ; appui sur S1 ; surcharge du moteur. b) Un stagiaire a oublié de câbler le contact 13-14 : que se passe-t-il ? c) On veut pouvoir démarrer et arrêter depuis un second poste (S3 arrêt, S4 marche) : où les placer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Appui sur S2 : KM </w:t>
            </w:r>
            <w:r>
              <w:rPr>
                <w:b/>
                <w:sz w:val="20"/>
              </w:rPr>
              <w:t>fermé</w:t>
            </w:r>
            <w:r>
              <w:rPr>
                <w:sz w:val="20"/>
              </w:rPr>
              <w:t xml:space="preserve"> (moteur en marche). Relâchement : KM </w:t>
            </w:r>
            <w:r>
              <w:rPr>
                <w:b/>
                <w:sz w:val="20"/>
              </w:rPr>
              <w:t>reste fermé</w:t>
            </w:r>
            <w:r>
              <w:rPr>
                <w:sz w:val="20"/>
              </w:rPr>
              <w:t xml:space="preserve"> (auto-maintien par 13-14). Appui sur S1 : KM </w:t>
            </w:r>
            <w:r>
              <w:rPr>
                <w:b/>
                <w:sz w:val="20"/>
              </w:rPr>
              <w:t>s'ouvre</w:t>
            </w:r>
            <w:r>
              <w:rPr>
                <w:sz w:val="20"/>
              </w:rPr>
              <w:t xml:space="preserve"> (moteur à l'arrêt). Surcharge : le relais thermique ouvre 95-96, KM </w:t>
            </w:r>
            <w:r>
              <w:rPr>
                <w:b/>
                <w:sz w:val="20"/>
              </w:rPr>
              <w:t>s'ouvre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Sans 13-14, il n'y a plus d'auto-maintien : le moteur ne tourne </w:t>
            </w:r>
            <w:r>
              <w:rPr>
                <w:b/>
                <w:sz w:val="20"/>
              </w:rPr>
              <w:t>que tant que l'on appuie sur S2</w:t>
            </w:r>
            <w:r>
              <w:rPr>
                <w:sz w:val="20"/>
              </w:rPr>
              <w:t xml:space="preserve"> (marche par impulsions, « à-coups »).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</w:t>
            </w:r>
            <w:r>
              <w:rPr>
                <w:b/>
                <w:sz w:val="20"/>
              </w:rPr>
              <w:t>S3 (arrêt, NF) en série</w:t>
            </w:r>
            <w:r>
              <w:rPr>
                <w:sz w:val="20"/>
              </w:rPr>
              <w:t xml:space="preserve"> avec S1 ; </w:t>
            </w:r>
            <w:r>
              <w:rPr>
                <w:b/>
                <w:sz w:val="20"/>
              </w:rPr>
              <w:t>S4 (marche, NO) en parallèle</w:t>
            </w:r>
            <w:r>
              <w:rPr>
                <w:sz w:val="20"/>
              </w:rPr>
              <w:t xml:space="preserve"> avec S2 et 13-14. N'importe quel bouton d'arrêt coupe ; n'importe quel bouton de marche démarre.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montage d'un bloc auxiliaire frontal et d'un bloc temporisé sur un contacteur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e) Le bloc auxiliaire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Lorsqu'il manque des contacts auxiliaires, on ajoute un </w:t>
            </w:r>
            <w:r>
              <w:rPr>
                <w:b/>
                <w:sz w:val="20"/>
              </w:rPr>
              <w:t>bloc auxiliaire</w:t>
            </w:r>
            <w:r>
              <w:rPr>
                <w:sz w:val="20"/>
              </w:rPr>
              <w:t xml:space="preserve"> qui se fixe sur le contacteur (en face avant ou sur le côté) et qui est actionné par la même armature mobile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bloc de contacts instantanés</w:t>
            </w:r>
            <w:r>
              <w:rPr>
                <w:sz w:val="20"/>
              </w:rPr>
              <w:t xml:space="preserve"> : 2 ou 4 contacts NO / NF supplémentaires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bloc temporisé</w:t>
            </w:r>
            <w:r>
              <w:rPr>
                <w:sz w:val="20"/>
              </w:rPr>
              <w:t xml:space="preserve"> : contacts qui basculent avec un retard réglable, </w:t>
            </w:r>
            <w:r>
              <w:rPr>
                <w:b/>
                <w:sz w:val="20"/>
              </w:rPr>
              <w:t>au travail</w:t>
            </w:r>
            <w:r>
              <w:rPr>
                <w:sz w:val="20"/>
              </w:rPr>
              <w:t xml:space="preserve"> (après la fermeture du contacteur) ou </w:t>
            </w:r>
            <w:r>
              <w:rPr>
                <w:b/>
                <w:sz w:val="20"/>
              </w:rPr>
              <w:t>au repos</w:t>
            </w:r>
            <w:r>
              <w:rPr>
                <w:sz w:val="20"/>
              </w:rPr>
              <w:t xml:space="preserve"> (après son ouverture) ; repères 55-56 / 57-58 ou 65-66 / 67-68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module d'antiparasitage</w:t>
            </w:r>
            <w:r>
              <w:rPr>
                <w:sz w:val="20"/>
              </w:rPr>
              <w:t xml:space="preserve"> de la bobine (circuit RC, varistance ou diode) : il limite les surtensions à la coupure de la bobine qui perturbent les automates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bloc de verrouillage mécanique</w:t>
            </w:r>
            <w:r>
              <w:rPr>
                <w:sz w:val="20"/>
              </w:rPr>
              <w:t xml:space="preserve"> entre deux contacteurs (inverseur de sens de marche) : il empêche leur fermeture simultanée.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Usages des contacts auxiliaires : auto-maintien, signalisation (voyants), </w:t>
            </w:r>
            <w:r>
              <w:rPr>
                <w:b/>
                <w:sz w:val="20"/>
              </w:rPr>
              <w:t>verrouillage électrique</w:t>
            </w:r>
            <w:r>
              <w:rPr>
                <w:sz w:val="20"/>
              </w:rPr>
              <w:t xml:space="preserve"> (un contact NF de KM1 en série avec la bobine de KM2), information vers un automate.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: contacteur alimenté en alternatif sans spire de Frager (vibration), mesure des courants d'appel et de maintien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f) L'électro-aimant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Principe</w:t>
            </w:r>
            <w:r>
              <w:rPr>
                <w:sz w:val="20"/>
              </w:rPr>
              <w:t xml:space="preserve"> : la bobine parcourue par un courant crée un </w:t>
            </w:r>
            <w:r>
              <w:rPr>
                <w:b/>
                <w:sz w:val="20"/>
              </w:rPr>
              <w:t>flux magnétique</w:t>
            </w:r>
            <w:r>
              <w:rPr>
                <w:sz w:val="20"/>
              </w:rPr>
              <w:t xml:space="preserve"> dans le circuit magnétique ; l'armature mobile est attirée vers la partie fixe malgré le ressort, ce qui ferme les contacts. Sans courant, le ressort ramène l'armature et ouvre les contacts.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Appel et maintien</w:t>
            </w:r>
            <w:r>
              <w:rPr>
                <w:sz w:val="20"/>
              </w:rPr>
              <w:t xml:space="preserve"> : à la fermeture, l'entrefer est grand, l'inductance faible : la bobine absorbe une forte </w:t>
            </w:r>
            <w:r>
              <w:rPr>
                <w:b/>
                <w:sz w:val="20"/>
              </w:rPr>
              <w:t>puissance d'appel</w:t>
            </w:r>
            <w:r>
              <w:rPr>
                <w:sz w:val="20"/>
              </w:rPr>
              <w:t xml:space="preserve">. Une fois fermé, l'entrefer est presque nul : la </w:t>
            </w:r>
            <w:r>
              <w:rPr>
                <w:b/>
                <w:sz w:val="20"/>
              </w:rPr>
              <w:t>puissance de maintien</w:t>
            </w:r>
            <w:r>
              <w:rPr>
                <w:sz w:val="20"/>
              </w:rPr>
              <w:t xml:space="preserve"> est plusieurs fois plus faible (en alternatif, souvent de l'ordre de 6 à 10 fois).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 alternatif</w:t>
            </w:r>
            <w:r>
              <w:rPr>
                <w:sz w:val="20"/>
              </w:rPr>
              <w:t xml:space="preserve"> : le flux s'annule 100 fois par seconde (50 Hz), l'armature vibrerait. Une </w:t>
            </w:r>
            <w:r>
              <w:rPr>
                <w:b/>
                <w:sz w:val="20"/>
              </w:rPr>
              <w:t>spire de Frager</w:t>
            </w:r>
            <w:r>
              <w:rPr>
                <w:sz w:val="20"/>
              </w:rPr>
              <w:t xml:space="preserve"> (spire de cuivre en court-circuit) sur une partie du circuit magnétique crée un flux déphasé qui maintient l'attraction. Le circuit magnétique est </w:t>
            </w:r>
            <w:r>
              <w:rPr>
                <w:b/>
                <w:sz w:val="20"/>
              </w:rPr>
              <w:t>feuilleté</w:t>
            </w:r>
            <w:r>
              <w:rPr>
                <w:sz w:val="20"/>
              </w:rPr>
              <w:t xml:space="preserve"> pour limiter les pertes.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 continu</w:t>
            </w:r>
            <w:r>
              <w:rPr>
                <w:sz w:val="20"/>
              </w:rPr>
              <w:t xml:space="preserve"> : flux constant, pas de vibration ; circuit massif ; on utilise parfois un économiseur (résistance mise en série après la fermeture).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Seuils de fonctionnement</w:t>
            </w:r>
            <w:r>
              <w:rPr>
                <w:sz w:val="20"/>
              </w:rPr>
              <w:t xml:space="preserve"> (valeurs normalisées typiques) : fermeture assurée entre environ </w:t>
            </w:r>
            <w:r>
              <w:rPr>
                <w:b/>
                <w:sz w:val="20"/>
              </w:rPr>
              <w:t>85 % et 110 %</w:t>
            </w:r>
            <w:r>
              <w:rPr>
                <w:sz w:val="20"/>
              </w:rPr>
              <w:t xml:space="preserve"> de la tension de commande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; retombée lorsque la tension descend vers 20 à 75 % de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. Une tension de commande trop faible fait « coller » mal le contacteur (bruit, échauffement de la bobine).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courants de bobine et transformateur de commande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a) Une bobine 230 V AC absorbe 70 VA à l'appel et 7 VA au maintien. Calculer les deux courants. b) Une armoire comporte 4 contacteurs de ce type, qui ne se ferment jamais en même temps. Avec la méthode simplifiée « somme des puissances de maintien + plus grande puissance d'appel », dimensionner le transformateur de commande (calibres disponibles : 63, 100, 160 VA).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I</w:t>
            </w:r>
            <w:r>
              <w:rPr>
                <w:sz w:val="20"/>
                <w:vertAlign w:val="subscript"/>
              </w:rPr>
              <w:t>appel</w:t>
            </w:r>
            <w:r>
              <w:rPr>
                <w:sz w:val="20"/>
              </w:rPr>
              <w:t xml:space="preserve"> = 70 / 230 ≈ </w:t>
            </w:r>
            <w:r>
              <w:rPr>
                <w:b/>
                <w:sz w:val="20"/>
              </w:rPr>
              <w:t>0,30 A</w:t>
            </w:r>
            <w:r>
              <w:rPr>
                <w:sz w:val="20"/>
              </w:rPr>
              <w:t xml:space="preserve"> ; I</w:t>
            </w:r>
            <w:r>
              <w:rPr>
                <w:sz w:val="20"/>
                <w:vertAlign w:val="subscript"/>
              </w:rPr>
              <w:t>maintien</w:t>
            </w:r>
            <w:r>
              <w:rPr>
                <w:sz w:val="20"/>
              </w:rPr>
              <w:t xml:space="preserve"> = 7 / 230 ≈ </w:t>
            </w:r>
            <w:r>
              <w:rPr>
                <w:b/>
                <w:sz w:val="20"/>
              </w:rPr>
              <w:t>0,030 A</w:t>
            </w:r>
            <w:r>
              <w:rPr>
                <w:sz w:val="20"/>
              </w:rPr>
              <w:t xml:space="preserve"> (10 fois moins).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Somme des maintiens : 4 × 7 = 28 VA ; plus grande puissance d'appel : 70 VA.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P = 28 + 70 = </w:t>
            </w:r>
            <w:r>
              <w:rPr>
                <w:b/>
                <w:sz w:val="20"/>
              </w:rPr>
              <w:t>98 VA</w:t>
            </w:r>
            <w:r>
              <w:rPr>
                <w:sz w:val="20"/>
              </w:rPr>
              <w:t xml:space="preserve"> (méthode simplifiée, qui va dans le sens de la sécurité). On choisit le calibre normalisé supérieur : </w:t>
            </w:r>
            <w:r>
              <w:rPr>
                <w:b/>
                <w:sz w:val="20"/>
              </w:rPr>
              <w:t>100 VA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durée de vie d'un contacteur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contacteur AC-3 a une endurance électrique de 2 millions de manœuvres. Il commande un moteur qui démarre 600 fois par heure, 8 h par jour, 250 jours par an. Estimer sa durée de vie et proposer une action de maintenance.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Manœuvres par an : 600 × 8 × 250 = </w:t>
            </w:r>
            <w:r>
              <w:rPr>
                <w:b/>
                <w:sz w:val="20"/>
              </w:rPr>
              <w:t>1 200 000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Durée de vie : 2 000 000 / 1 200 000 ≈ 1,67 an ≈ </w:t>
            </w:r>
            <w:r>
              <w:rPr>
                <w:b/>
                <w:sz w:val="20"/>
              </w:rPr>
              <w:t>20 mois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Action : prévoir le contrôle des contacts et le remplacement préventif du contacteur (ou de ses contacts) avant 20 mois ; surdimensionner le contacteur pour augmenter son endurance.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Contacteur (KM) : commande électromagnétique, monostable, grand nombre de manœuvres ; ne protège pas et ne sectionne pas.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Repérage : bobine A1-A2 ; pôles 1-2, 3-4, 5-6 ; auxiliaires .1-.2 NF, .3-.4 NO, .5-.6 / .7-.8 spéciaux ; relais thermique 95-96 / 97-98.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Choix : I</w:t>
            </w:r>
            <w:r>
              <w:rPr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≥ I dans la bonne catégorie : AC-1 (résistif), AC-3 (moteur à cage), AC-4 (inversion, à-coups).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Commande : arrêts en série, marches en parallèle, auto-maintien par 13-14.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Électro-aimant : appel &gt; maintien ; spire de Frager en alternatif ; fermeture entre 85 et 110 % de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Citer les éléments constitutifs d'un contacteur. Que signifient les repères 21-22 et 43-44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[Pôles principaux, électro-aimant (bobine, circuit magnétique, armature), ressort de rappel, contacts auxiliaires, chambres de coupure, boîtier. 21-22 : 2e contact auxiliaire NF ; 43-44 : 4e contact auxiliaire NO]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Expliquer l'auto-maintien. Où câble-t-on un deuxième bouton d'arrêt et un deuxième bouton de marche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[Le contact NO 13-14 de KM, en parallèle avec le bouton marche, maintient la bobine alimentée après le relâchement. Arrêt : en série avec S1 ; marche : en parallèle avec S2]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 moteur de 7,5 kW (400 V ; cos φ = 0,85 ; η = 0,88) est démarré en direct. Calculer son courant et choisir un contacteur parmi 9 A, 12 A, 18 A, 25 A (AC-3). À quoi sert la spire de Frager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 = 7500 / (1,732 × 400 × 0,85 × 0,88) ≈ 14,5 A → 18 A AC-3. Elle crée un flux déphasé qui empêche la vibration de l'armature en alternatif]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Suite du chapitre 1.3 selon le plan du module : appareillage de protection associé au contacteur (relais thermique, fusibles, disjoncteur-moteur) et départs moteurs complets.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dessiner le schéma de commande d'une pompe pilotée depuis deux postes (2 marches, 2 arrêts) avec un voyant de marche.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