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7D31" w:rsidRDefault="0004328A">
      <w:pPr>
        <w:spacing w:after="297" w:line="259" w:lineRule="auto"/>
        <w:ind w:left="2432" w:firstLine="0"/>
      </w:pPr>
      <w:r>
        <w:rPr>
          <w:b/>
          <w:color w:val="365F91"/>
          <w:sz w:val="28"/>
        </w:rPr>
        <w:t xml:space="preserve">TP : Évaluation d’un Système IDS/IPS  </w:t>
      </w:r>
      <w:r>
        <w:t xml:space="preserve"> </w:t>
      </w:r>
    </w:p>
    <w:p w:rsidR="00597D31" w:rsidRDefault="0004328A">
      <w:pPr>
        <w:pStyle w:val="Heading1"/>
        <w:spacing w:after="211"/>
        <w:ind w:left="252"/>
      </w:pPr>
      <w:r>
        <w:t xml:space="preserve">Objectifs pédagogiques </w:t>
      </w:r>
      <w:r>
        <w:rPr>
          <w:b w:val="0"/>
          <w:color w:val="000000"/>
        </w:rPr>
        <w:t xml:space="preserve"> </w:t>
      </w:r>
    </w:p>
    <w:p w:rsidR="00597D31" w:rsidRDefault="0004328A">
      <w:pPr>
        <w:numPr>
          <w:ilvl w:val="0"/>
          <w:numId w:val="1"/>
        </w:numPr>
        <w:spacing w:after="424"/>
        <w:ind w:hanging="151"/>
      </w:pPr>
      <w:r>
        <w:t xml:space="preserve">Comprendre les critères d’évaluation d’un IDS/IPS.  </w:t>
      </w:r>
    </w:p>
    <w:p w:rsidR="00597D31" w:rsidRDefault="0004328A">
      <w:pPr>
        <w:numPr>
          <w:ilvl w:val="0"/>
          <w:numId w:val="1"/>
        </w:numPr>
        <w:spacing w:after="405"/>
        <w:ind w:hanging="151"/>
      </w:pPr>
      <w:r>
        <w:t xml:space="preserve">Mettre en œuvre un protocole de test avec des attaques simulées.  </w:t>
      </w:r>
    </w:p>
    <w:p w:rsidR="00597D31" w:rsidRDefault="0004328A">
      <w:pPr>
        <w:numPr>
          <w:ilvl w:val="0"/>
          <w:numId w:val="1"/>
        </w:numPr>
        <w:spacing w:after="324"/>
        <w:ind w:hanging="151"/>
      </w:pPr>
      <w:r>
        <w:t xml:space="preserve">Mesurer la détection (taux de vrais positifs, faux positifs, faux négatifs…).  </w:t>
      </w:r>
    </w:p>
    <w:p w:rsidR="00597D31" w:rsidRDefault="0004328A">
      <w:pPr>
        <w:numPr>
          <w:ilvl w:val="0"/>
          <w:numId w:val="1"/>
        </w:numPr>
        <w:spacing w:after="549"/>
        <w:ind w:hanging="151"/>
      </w:pPr>
      <w:r>
        <w:t xml:space="preserve">Analyser les performances en temps réel (réactivité, consommation système).  </w:t>
      </w:r>
    </w:p>
    <w:p w:rsidR="00597D31" w:rsidRDefault="0004328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0" w:line="259" w:lineRule="auto"/>
        <w:ind w:left="355" w:firstLine="0"/>
      </w:pPr>
      <w:r>
        <w:rPr>
          <w:b/>
          <w:color w:val="4F81BD"/>
        </w:rPr>
        <w:t xml:space="preserve">Travail à rendre </w:t>
      </w:r>
      <w:r>
        <w:t xml:space="preserve"> </w:t>
      </w:r>
    </w:p>
    <w:p w:rsidR="00597D31" w:rsidRDefault="0004328A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4" w:line="259" w:lineRule="auto"/>
        <w:ind w:left="365"/>
      </w:pPr>
      <w:r>
        <w:t xml:space="preserve">Un rapport complet contenant :  </w:t>
      </w:r>
    </w:p>
    <w:p w:rsidR="00597D31" w:rsidRDefault="0004328A">
      <w:pPr>
        <w:numPr>
          <w:ilvl w:val="0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4" w:line="259" w:lineRule="auto"/>
        <w:ind w:hanging="151"/>
      </w:pPr>
      <w:r>
        <w:t xml:space="preserve">La description des outils et environnements utilisés.  </w:t>
      </w:r>
    </w:p>
    <w:p w:rsidR="00597D31" w:rsidRDefault="0004328A">
      <w:pPr>
        <w:numPr>
          <w:ilvl w:val="0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25" w:line="259" w:lineRule="auto"/>
        <w:ind w:hanging="151"/>
      </w:pPr>
      <w:r>
        <w:t xml:space="preserve">La description de chaque attaque simulée.  </w:t>
      </w:r>
    </w:p>
    <w:p w:rsidR="00597D31" w:rsidRDefault="0004328A">
      <w:pPr>
        <w:numPr>
          <w:ilvl w:val="0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74" w:line="259" w:lineRule="auto"/>
        <w:ind w:hanging="151"/>
      </w:pPr>
      <w:r>
        <w:t xml:space="preserve">Les captures d’écran, logs et tableaux.  </w:t>
      </w:r>
    </w:p>
    <w:p w:rsidR="00597D31" w:rsidRDefault="0004328A">
      <w:pPr>
        <w:numPr>
          <w:ilvl w:val="0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4" w:line="259" w:lineRule="auto"/>
        <w:ind w:hanging="151"/>
      </w:pPr>
      <w:r>
        <w:t xml:space="preserve">L’analyse critique des résultats.  </w:t>
      </w:r>
    </w:p>
    <w:p w:rsidR="00597D31" w:rsidRDefault="0004328A">
      <w:pPr>
        <w:numPr>
          <w:ilvl w:val="0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57" w:line="259" w:lineRule="auto"/>
        <w:ind w:hanging="151"/>
      </w:pPr>
      <w:r>
        <w:t xml:space="preserve">Conclusion sur les avantages/inconvénients de chaque système IDS/IPS testé.  </w:t>
      </w:r>
    </w:p>
    <w:p w:rsidR="00597D31" w:rsidRDefault="0004328A">
      <w:pPr>
        <w:pStyle w:val="Heading1"/>
        <w:ind w:left="252"/>
      </w:pPr>
      <w:r>
        <w:t xml:space="preserve">Prérequis </w:t>
      </w:r>
      <w:r>
        <w:rPr>
          <w:b w:val="0"/>
          <w:color w:val="000000"/>
        </w:rPr>
        <w:t xml:space="preserve"> </w:t>
      </w:r>
    </w:p>
    <w:p w:rsidR="00597D31" w:rsidRDefault="0004328A">
      <w:pPr>
        <w:numPr>
          <w:ilvl w:val="0"/>
          <w:numId w:val="2"/>
        </w:numPr>
        <w:spacing w:after="55" w:line="359" w:lineRule="auto"/>
        <w:ind w:left="420" w:right="461" w:hanging="154"/>
      </w:pPr>
      <w:r>
        <w:t xml:space="preserve">Une machine Linux avec deux IDS au choix (par exemple : fail2ban, Zeek, Suricata, ou même un pare-feu iptables).  </w:t>
      </w:r>
    </w:p>
    <w:p w:rsidR="00597D31" w:rsidRDefault="0004328A">
      <w:pPr>
        <w:numPr>
          <w:ilvl w:val="0"/>
          <w:numId w:val="2"/>
        </w:numPr>
        <w:spacing w:after="174"/>
        <w:ind w:left="420" w:right="461" w:hanging="154"/>
      </w:pPr>
      <w:r>
        <w:t xml:space="preserve">Une seconde machine (ou VM) agissant comme attaquant.  </w:t>
      </w:r>
    </w:p>
    <w:p w:rsidR="00597D31" w:rsidRDefault="0004328A">
      <w:pPr>
        <w:numPr>
          <w:ilvl w:val="0"/>
          <w:numId w:val="2"/>
        </w:numPr>
        <w:spacing w:after="216"/>
        <w:ind w:left="420" w:right="461" w:hanging="154"/>
      </w:pPr>
      <w:r>
        <w:t xml:space="preserve">Outils d'attaque : nmap, hydra, hping3, nikto, metasploit (optionnel).  </w:t>
      </w:r>
    </w:p>
    <w:p w:rsidR="00597D31" w:rsidRPr="007278DB" w:rsidRDefault="0004328A">
      <w:pPr>
        <w:numPr>
          <w:ilvl w:val="0"/>
          <w:numId w:val="2"/>
        </w:numPr>
        <w:spacing w:after="355"/>
        <w:ind w:left="420" w:right="461" w:hanging="154"/>
        <w:rPr>
          <w:lang w:val="en-US"/>
        </w:rPr>
      </w:pPr>
      <w:r w:rsidRPr="007278DB">
        <w:rPr>
          <w:lang w:val="en-US"/>
        </w:rPr>
        <w:t xml:space="preserve">Outils d’analyse : htop, iftop, wireshark, tcpdump.  </w:t>
      </w:r>
    </w:p>
    <w:p w:rsidR="00597D31" w:rsidRDefault="0004328A">
      <w:pPr>
        <w:pStyle w:val="Heading1"/>
        <w:ind w:left="641"/>
      </w:pPr>
      <w:r>
        <w:rPr>
          <w:noProof/>
        </w:rPr>
        <w:drawing>
          <wp:inline distT="0" distB="0" distL="0" distR="0">
            <wp:extent cx="140335" cy="13970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</w:rPr>
        <w:t xml:space="preserve"> </w:t>
      </w:r>
      <w:r>
        <w:t xml:space="preserve"> Partie 1 : Mise en place de l’environnement de test </w:t>
      </w:r>
      <w:r>
        <w:rPr>
          <w:b w:val="0"/>
          <w:color w:val="000000"/>
        </w:rPr>
        <w:t xml:space="preserve"> </w:t>
      </w:r>
    </w:p>
    <w:p w:rsidR="00597D31" w:rsidRDefault="0004328A">
      <w:pPr>
        <w:numPr>
          <w:ilvl w:val="0"/>
          <w:numId w:val="3"/>
        </w:numPr>
        <w:spacing w:after="5" w:line="355" w:lineRule="auto"/>
        <w:ind w:right="461" w:hanging="362"/>
      </w:pPr>
      <w:r>
        <w:t xml:space="preserve">Installez deux systèmes IDS/IPS différents (ex. : fail2ban et Suricata, ou Zeek et </w:t>
      </w:r>
      <w:bookmarkStart w:id="0" w:name="_GoBack"/>
      <w:r>
        <w:t xml:space="preserve">iptables).  </w:t>
      </w:r>
    </w:p>
    <w:bookmarkEnd w:id="0"/>
    <w:p w:rsidR="00597D31" w:rsidRDefault="0004328A">
      <w:pPr>
        <w:spacing w:after="0" w:line="259" w:lineRule="auto"/>
        <w:ind w:left="991" w:firstLine="0"/>
      </w:pPr>
      <w:r>
        <w:t xml:space="preserve">  </w:t>
      </w:r>
    </w:p>
    <w:p w:rsidR="00597D31" w:rsidRDefault="0004328A">
      <w:pPr>
        <w:spacing w:after="0" w:line="259" w:lineRule="auto"/>
        <w:ind w:left="271" w:firstLine="0"/>
      </w:pPr>
      <w:r>
        <w:t xml:space="preserve"> </w:t>
      </w:r>
    </w:p>
    <w:p w:rsidR="00597D31" w:rsidRDefault="0004328A">
      <w:pPr>
        <w:spacing w:after="0" w:line="259" w:lineRule="auto"/>
        <w:ind w:left="27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387340" cy="6295009"/>
                <wp:effectExtent l="0" t="0" r="0" b="0"/>
                <wp:docPr id="6390" name="Group 6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340" cy="6295009"/>
                          <a:chOff x="0" y="0"/>
                          <a:chExt cx="5387340" cy="6295009"/>
                        </a:xfrm>
                      </wpg:grpSpPr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40" cy="2316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8588"/>
                            <a:ext cx="5387340" cy="1508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1699"/>
                            <a:ext cx="5387340" cy="2353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90" style="width:424.2pt;height:495.67pt;mso-position-horizontal-relative:char;mso-position-vertical-relative:line" coordsize="53873,62950">
                <v:shape id="Picture 154" style="position:absolute;width:53873;height:23164;left:0;top:0;" filled="f">
                  <v:imagedata r:id="rId11"/>
                </v:shape>
                <v:shape id="Picture 156" style="position:absolute;width:53873;height:15081;left:0;top:24185;" filled="f">
                  <v:imagedata r:id="rId12"/>
                </v:shape>
                <v:shape id="Picture 158" style="position:absolute;width:53873;height:23533;left:0;top:39416;" filled="f">
                  <v:imagedata r:id="rId13"/>
                </v:shape>
              </v:group>
            </w:pict>
          </mc:Fallback>
        </mc:AlternateContent>
      </w:r>
    </w:p>
    <w:p w:rsidR="00597D31" w:rsidRDefault="0004328A">
      <w:pPr>
        <w:spacing w:after="60" w:line="259" w:lineRule="auto"/>
        <w:ind w:left="0" w:right="425" w:firstLine="0"/>
        <w:jc w:val="right"/>
      </w:pPr>
      <w:r>
        <w:rPr>
          <w:noProof/>
        </w:rPr>
        <w:lastRenderedPageBreak/>
        <w:drawing>
          <wp:inline distT="0" distB="0" distL="0" distR="0">
            <wp:extent cx="5387340" cy="1913890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7D31" w:rsidRDefault="0004328A">
      <w:pPr>
        <w:spacing w:after="125" w:line="259" w:lineRule="auto"/>
        <w:ind w:left="271" w:firstLine="0"/>
      </w:pPr>
      <w:r>
        <w:t xml:space="preserve"> </w:t>
      </w:r>
    </w:p>
    <w:p w:rsidR="00597D31" w:rsidRDefault="0004328A">
      <w:pPr>
        <w:spacing w:after="6325"/>
        <w:ind w:left="276" w:right="461"/>
      </w:pPr>
      <w:r>
        <w:t xml:space="preserve">tail -f /var/log/suricata/fast.log </w:t>
      </w:r>
    </w:p>
    <w:p w:rsidR="00597D31" w:rsidRDefault="0004328A">
      <w:pPr>
        <w:spacing w:after="128" w:line="259" w:lineRule="auto"/>
        <w:ind w:left="0" w:right="581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171907</wp:posOffset>
                </wp:positionH>
                <wp:positionV relativeFrom="paragraph">
                  <wp:posOffset>-4128675</wp:posOffset>
                </wp:positionV>
                <wp:extent cx="5387340" cy="4271772"/>
                <wp:effectExtent l="0" t="0" r="0" b="0"/>
                <wp:wrapSquare wrapText="bothSides"/>
                <wp:docPr id="6415" name="Group 6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340" cy="4271772"/>
                          <a:chOff x="0" y="0"/>
                          <a:chExt cx="5387340" cy="4271772"/>
                        </a:xfrm>
                      </wpg:grpSpPr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40" cy="2008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102866"/>
                            <a:ext cx="5387340" cy="131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2312"/>
                            <a:ext cx="5387340" cy="759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415" style="width:424.2pt;height:336.36pt;position:absolute;mso-position-horizontal-relative:text;mso-position-horizontal:absolute;margin-left:13.536pt;mso-position-vertical-relative:text;margin-top:-325.093pt;" coordsize="53873,42717">
                <v:shape id="Picture 209" style="position:absolute;width:53873;height:20085;left:0;top:0;" filled="f">
                  <v:imagedata r:id="rId18"/>
                </v:shape>
                <v:shape id="Picture 211" style="position:absolute;width:53873;height:13150;left:0;top:21028;" filled="f">
                  <v:imagedata r:id="rId19"/>
                </v:shape>
                <v:shape id="Picture 213" style="position:absolute;width:53873;height:7594;left:0;top:35123;" filled="f">
                  <v:imagedata r:id="rId20"/>
                </v:shape>
                <w10:wrap type="square"/>
              </v:group>
            </w:pict>
          </mc:Fallback>
        </mc:AlternateContent>
      </w:r>
      <w:r>
        <w:t xml:space="preserve">tail -f /var/log/suricata/fast.log </w:t>
      </w:r>
    </w:p>
    <w:p w:rsidR="00597D31" w:rsidRDefault="0004328A">
      <w:pPr>
        <w:numPr>
          <w:ilvl w:val="0"/>
          <w:numId w:val="3"/>
        </w:numPr>
        <w:spacing w:after="118"/>
        <w:ind w:right="461" w:hanging="362"/>
      </w:pPr>
      <w:r>
        <w:t xml:space="preserve">Créez un tableau de critères à observer :  </w:t>
      </w:r>
    </w:p>
    <w:p w:rsidR="00597D31" w:rsidRDefault="0004328A">
      <w:pPr>
        <w:numPr>
          <w:ilvl w:val="1"/>
          <w:numId w:val="3"/>
        </w:numPr>
        <w:spacing w:after="215"/>
        <w:ind w:right="461" w:hanging="151"/>
      </w:pPr>
      <w:r>
        <w:t xml:space="preserve">Temps de détection  </w:t>
      </w:r>
    </w:p>
    <w:p w:rsidR="00597D31" w:rsidRDefault="0004328A">
      <w:pPr>
        <w:numPr>
          <w:ilvl w:val="1"/>
          <w:numId w:val="3"/>
        </w:numPr>
        <w:ind w:right="461" w:hanging="151"/>
      </w:pPr>
      <w:r>
        <w:t xml:space="preserve">Type d’attaque détectée  </w:t>
      </w:r>
    </w:p>
    <w:p w:rsidR="00597D31" w:rsidRDefault="0004328A">
      <w:pPr>
        <w:numPr>
          <w:ilvl w:val="1"/>
          <w:numId w:val="3"/>
        </w:numPr>
        <w:spacing w:after="120"/>
        <w:ind w:right="461" w:hanging="151"/>
      </w:pPr>
      <w:r>
        <w:t xml:space="preserve">Taux de faux positifs/négatifs  </w:t>
      </w:r>
    </w:p>
    <w:p w:rsidR="00597D31" w:rsidRDefault="0004328A">
      <w:pPr>
        <w:numPr>
          <w:ilvl w:val="1"/>
          <w:numId w:val="3"/>
        </w:numPr>
        <w:spacing w:after="335"/>
        <w:ind w:right="461" w:hanging="151"/>
      </w:pPr>
      <w:r>
        <w:t xml:space="preserve">Impact sur les ressources (RAM, CPU, latence)  </w:t>
      </w:r>
    </w:p>
    <w:p w:rsidR="00597D31" w:rsidRDefault="0004328A">
      <w:pPr>
        <w:spacing w:after="362" w:line="259" w:lineRule="auto"/>
        <w:ind w:left="422" w:firstLine="0"/>
      </w:pPr>
      <w:r>
        <w:t xml:space="preserve"> </w:t>
      </w:r>
    </w:p>
    <w:p w:rsidR="00597D31" w:rsidRDefault="0004328A">
      <w:pPr>
        <w:spacing w:after="228" w:line="357" w:lineRule="auto"/>
        <w:ind w:left="242" w:right="2616" w:firstLine="359"/>
      </w:pPr>
      <w:r>
        <w:rPr>
          <w:noProof/>
        </w:rPr>
        <w:drawing>
          <wp:inline distT="0" distB="0" distL="0" distR="0">
            <wp:extent cx="140335" cy="140335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F81BD"/>
        </w:rPr>
        <w:t xml:space="preserve"> </w:t>
      </w:r>
      <w:r>
        <w:rPr>
          <w:b/>
          <w:color w:val="4F81BD"/>
        </w:rPr>
        <w:t xml:space="preserve">Partie 2 : Définition d’un scénario de test </w:t>
      </w:r>
      <w:r>
        <w:t xml:space="preserve">Attaques à simuler : </w:t>
      </w:r>
    </w:p>
    <w:p w:rsidR="00597D31" w:rsidRDefault="0004328A">
      <w:pPr>
        <w:numPr>
          <w:ilvl w:val="0"/>
          <w:numId w:val="4"/>
        </w:numPr>
        <w:ind w:right="461" w:hanging="360"/>
      </w:pPr>
      <w:r>
        <w:rPr>
          <w:b/>
        </w:rPr>
        <w:t>Scan</w:t>
      </w:r>
      <w:r>
        <w:t xml:space="preserve"> de ports avec</w:t>
      </w:r>
      <w:r>
        <w:rPr>
          <w:i/>
        </w:rPr>
        <w:t xml:space="preserve"> nmap</w:t>
      </w:r>
      <w:r>
        <w:t xml:space="preserve"> </w:t>
      </w:r>
    </w:p>
    <w:p w:rsidR="00597D31" w:rsidRDefault="0004328A">
      <w:pPr>
        <w:spacing w:after="108" w:line="259" w:lineRule="auto"/>
        <w:ind w:left="631" w:firstLine="0"/>
      </w:pPr>
      <w:r>
        <w:t xml:space="preserve">  </w:t>
      </w:r>
    </w:p>
    <w:p w:rsidR="00597D31" w:rsidRDefault="0004328A">
      <w:pPr>
        <w:numPr>
          <w:ilvl w:val="0"/>
          <w:numId w:val="4"/>
        </w:numPr>
        <w:ind w:right="461" w:hanging="360"/>
      </w:pPr>
      <w:r>
        <w:t xml:space="preserve">Brute-force </w:t>
      </w:r>
      <w:r>
        <w:rPr>
          <w:b/>
        </w:rPr>
        <w:t>SSH</w:t>
      </w:r>
      <w:r>
        <w:t xml:space="preserve"> avec </w:t>
      </w:r>
      <w:r>
        <w:rPr>
          <w:i/>
        </w:rPr>
        <w:t>hydra</w:t>
      </w:r>
      <w:r>
        <w:t xml:space="preserve">  </w:t>
      </w:r>
    </w:p>
    <w:p w:rsidR="00597D31" w:rsidRDefault="0004328A">
      <w:pPr>
        <w:spacing w:after="107" w:line="259" w:lineRule="auto"/>
        <w:ind w:left="631" w:firstLine="0"/>
      </w:pPr>
      <w:r>
        <w:lastRenderedPageBreak/>
        <w:t xml:space="preserve"> </w:t>
      </w:r>
    </w:p>
    <w:p w:rsidR="00597D31" w:rsidRDefault="0004328A">
      <w:pPr>
        <w:numPr>
          <w:ilvl w:val="0"/>
          <w:numId w:val="4"/>
        </w:numPr>
        <w:ind w:right="461" w:hanging="360"/>
      </w:pPr>
      <w:r>
        <w:rPr>
          <w:b/>
        </w:rPr>
        <w:t>Flood ICMP</w:t>
      </w:r>
      <w:r>
        <w:t xml:space="preserve"> ou TCP avec </w:t>
      </w:r>
      <w:r>
        <w:rPr>
          <w:i/>
        </w:rPr>
        <w:t>hping3</w:t>
      </w:r>
      <w:r>
        <w:t xml:space="preserve">  </w:t>
      </w:r>
    </w:p>
    <w:p w:rsidR="00597D31" w:rsidRDefault="0004328A">
      <w:pPr>
        <w:spacing w:after="107" w:line="259" w:lineRule="auto"/>
        <w:ind w:left="631" w:firstLine="0"/>
      </w:pPr>
      <w:r>
        <w:t xml:space="preserve"> </w:t>
      </w:r>
    </w:p>
    <w:p w:rsidR="00597D31" w:rsidRDefault="0004328A">
      <w:pPr>
        <w:numPr>
          <w:ilvl w:val="0"/>
          <w:numId w:val="4"/>
        </w:numPr>
        <w:ind w:right="461" w:hanging="360"/>
      </w:pPr>
      <w:r>
        <w:rPr>
          <w:b/>
        </w:rPr>
        <w:t>Scan</w:t>
      </w:r>
      <w:r>
        <w:t xml:space="preserve"> de vulnérabilité web avec </w:t>
      </w:r>
      <w:r>
        <w:rPr>
          <w:i/>
        </w:rPr>
        <w:t>nikto</w:t>
      </w:r>
      <w:r>
        <w:t xml:space="preserve">  </w:t>
      </w:r>
    </w:p>
    <w:p w:rsidR="00597D31" w:rsidRDefault="0004328A">
      <w:pPr>
        <w:spacing w:after="107" w:line="259" w:lineRule="auto"/>
        <w:ind w:left="631" w:firstLine="0"/>
      </w:pPr>
      <w:r>
        <w:t xml:space="preserve"> </w:t>
      </w:r>
    </w:p>
    <w:p w:rsidR="00597D31" w:rsidRDefault="0004328A">
      <w:pPr>
        <w:numPr>
          <w:ilvl w:val="0"/>
          <w:numId w:val="4"/>
        </w:numPr>
        <w:spacing w:after="270"/>
        <w:ind w:right="461" w:hanging="360"/>
      </w:pPr>
      <w:r>
        <w:rPr>
          <w:b/>
        </w:rPr>
        <w:t>Injection</w:t>
      </w:r>
      <w:r>
        <w:t xml:space="preserve"> web ou exploit avec </w:t>
      </w:r>
      <w:r>
        <w:rPr>
          <w:i/>
        </w:rPr>
        <w:t>Metasploit</w:t>
      </w:r>
      <w:r>
        <w:t xml:space="preserve">  </w:t>
      </w:r>
    </w:p>
    <w:p w:rsidR="00597D31" w:rsidRDefault="0004328A">
      <w:pPr>
        <w:spacing w:after="276" w:line="259" w:lineRule="auto"/>
        <w:ind w:left="631" w:firstLine="0"/>
      </w:pPr>
      <w:r>
        <w:t xml:space="preserve"> </w:t>
      </w:r>
    </w:p>
    <w:p w:rsidR="00597D31" w:rsidRDefault="0004328A">
      <w:pPr>
        <w:spacing w:after="217" w:line="359" w:lineRule="auto"/>
        <w:ind w:left="276" w:right="461"/>
      </w:pPr>
      <w:r>
        <w:t xml:space="preserve">Chaque attaque doit être lancée séparément pour observer le comportement du système IDS/IPS.  </w:t>
      </w:r>
    </w:p>
    <w:p w:rsidR="00597D31" w:rsidRDefault="0004328A">
      <w:pPr>
        <w:pStyle w:val="Heading1"/>
        <w:ind w:left="641"/>
      </w:pPr>
      <w:r>
        <w:rPr>
          <w:noProof/>
        </w:rPr>
        <w:drawing>
          <wp:inline distT="0" distB="0" distL="0" distR="0">
            <wp:extent cx="140335" cy="139700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</w:rPr>
        <w:t xml:space="preserve"> </w:t>
      </w:r>
      <w:r>
        <w:t xml:space="preserve">Partie 3 : Exécution des attaques et collecte des données </w:t>
      </w:r>
      <w:r>
        <w:rPr>
          <w:b w:val="0"/>
          <w:color w:val="000000"/>
        </w:rPr>
        <w:t xml:space="preserve"> </w:t>
      </w:r>
    </w:p>
    <w:p w:rsidR="00597D31" w:rsidRDefault="0004328A">
      <w:pPr>
        <w:numPr>
          <w:ilvl w:val="0"/>
          <w:numId w:val="5"/>
        </w:numPr>
        <w:spacing w:after="119"/>
        <w:ind w:right="461" w:hanging="259"/>
      </w:pPr>
      <w:r>
        <w:t xml:space="preserve">Lancez chaque attaque depuis la machine attaquante.  </w:t>
      </w:r>
    </w:p>
    <w:p w:rsidR="00597D31" w:rsidRDefault="0004328A">
      <w:pPr>
        <w:ind w:left="540" w:right="461"/>
      </w:pPr>
      <w:r>
        <w:t xml:space="preserve"> Brute-force </w:t>
      </w:r>
      <w:r>
        <w:rPr>
          <w:b/>
        </w:rPr>
        <w:t>SSH</w:t>
      </w:r>
      <w:r>
        <w:t xml:space="preserve"> avec </w:t>
      </w:r>
      <w:r>
        <w:rPr>
          <w:i/>
        </w:rPr>
        <w:t>hydra</w:t>
      </w:r>
      <w:r>
        <w:t xml:space="preserve">  </w:t>
      </w:r>
    </w:p>
    <w:p w:rsidR="00597D31" w:rsidRDefault="0004328A">
      <w:pPr>
        <w:spacing w:after="40" w:line="259" w:lineRule="auto"/>
        <w:ind w:left="0" w:right="65" w:firstLine="0"/>
        <w:jc w:val="right"/>
      </w:pPr>
      <w:r>
        <w:rPr>
          <w:noProof/>
        </w:rPr>
        <w:drawing>
          <wp:inline distT="0" distB="0" distL="0" distR="0">
            <wp:extent cx="5387340" cy="980440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7D31" w:rsidRDefault="0004328A">
      <w:pPr>
        <w:ind w:left="540" w:right="461"/>
      </w:pPr>
      <w:r>
        <w:rPr>
          <w:b/>
        </w:rPr>
        <w:t>Flood ICMP</w:t>
      </w:r>
      <w:r>
        <w:t xml:space="preserve"> </w:t>
      </w:r>
      <w:r>
        <w:t xml:space="preserve">ou TCP avec </w:t>
      </w:r>
      <w:r>
        <w:rPr>
          <w:i/>
        </w:rPr>
        <w:t>hping3</w:t>
      </w:r>
      <w:r>
        <w:t xml:space="preserve">  </w:t>
      </w:r>
    </w:p>
    <w:p w:rsidR="00597D31" w:rsidRDefault="0004328A">
      <w:pPr>
        <w:spacing w:after="40" w:line="259" w:lineRule="auto"/>
        <w:ind w:left="0" w:right="65" w:firstLine="0"/>
        <w:jc w:val="right"/>
      </w:pPr>
      <w:r>
        <w:rPr>
          <w:noProof/>
        </w:rPr>
        <w:drawing>
          <wp:inline distT="0" distB="0" distL="0" distR="0">
            <wp:extent cx="5387340" cy="106680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7D31" w:rsidRDefault="0004328A">
      <w:pPr>
        <w:ind w:left="540" w:right="461"/>
      </w:pPr>
      <w:r>
        <w:rPr>
          <w:b/>
        </w:rPr>
        <w:t>Scan</w:t>
      </w:r>
      <w:r>
        <w:t xml:space="preserve"> de vulnérabilité web avec </w:t>
      </w:r>
      <w:r>
        <w:rPr>
          <w:i/>
        </w:rPr>
        <w:t>nikto</w:t>
      </w:r>
      <w:r>
        <w:t xml:space="preserve">  </w:t>
      </w:r>
    </w:p>
    <w:p w:rsidR="00597D31" w:rsidRDefault="0004328A">
      <w:pPr>
        <w:spacing w:after="38" w:line="259" w:lineRule="auto"/>
        <w:ind w:left="0" w:right="65" w:firstLine="0"/>
        <w:jc w:val="right"/>
      </w:pPr>
      <w:r>
        <w:rPr>
          <w:noProof/>
        </w:rPr>
        <w:drawing>
          <wp:inline distT="0" distB="0" distL="0" distR="0">
            <wp:extent cx="5387340" cy="1103630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7D31" w:rsidRDefault="0004328A">
      <w:pPr>
        <w:spacing w:after="266"/>
        <w:ind w:left="540" w:right="461"/>
      </w:pPr>
      <w:r>
        <w:rPr>
          <w:b/>
        </w:rPr>
        <w:t xml:space="preserve"> Injection</w:t>
      </w:r>
      <w:r>
        <w:t xml:space="preserve"> web ou exploit avec </w:t>
      </w:r>
      <w:r>
        <w:rPr>
          <w:i/>
        </w:rPr>
        <w:t>Metasploit</w:t>
      </w:r>
      <w:r>
        <w:t xml:space="preserve">  </w:t>
      </w:r>
    </w:p>
    <w:p w:rsidR="00597D31" w:rsidRDefault="0004328A">
      <w:pPr>
        <w:spacing w:after="218" w:line="259" w:lineRule="auto"/>
        <w:ind w:left="0" w:right="16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87340" cy="194056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7D31" w:rsidRDefault="0004328A">
      <w:pPr>
        <w:spacing w:after="128" w:line="259" w:lineRule="auto"/>
        <w:ind w:left="530" w:firstLine="0"/>
      </w:pPr>
      <w:r>
        <w:t xml:space="preserve"> </w:t>
      </w:r>
    </w:p>
    <w:p w:rsidR="00597D31" w:rsidRDefault="0004328A">
      <w:pPr>
        <w:numPr>
          <w:ilvl w:val="0"/>
          <w:numId w:val="5"/>
        </w:numPr>
        <w:spacing w:after="213"/>
        <w:ind w:right="461" w:hanging="259"/>
      </w:pPr>
      <w:r>
        <w:t xml:space="preserve">Sur la machine IDS, observez :  </w:t>
      </w:r>
    </w:p>
    <w:p w:rsidR="00597D31" w:rsidRDefault="0004328A">
      <w:pPr>
        <w:numPr>
          <w:ilvl w:val="0"/>
          <w:numId w:val="6"/>
        </w:numPr>
        <w:spacing w:after="1" w:line="359" w:lineRule="auto"/>
        <w:ind w:right="461" w:hanging="151"/>
      </w:pPr>
      <w:r>
        <w:t>Les alertes générées (fichiers logs, tableaux, interface web s’il y a).    - Le temps de réaction (en second</w:t>
      </w:r>
      <w:r>
        <w:t xml:space="preserve">es).  </w:t>
      </w:r>
    </w:p>
    <w:p w:rsidR="00597D31" w:rsidRDefault="0004328A">
      <w:pPr>
        <w:numPr>
          <w:ilvl w:val="0"/>
          <w:numId w:val="6"/>
        </w:numPr>
        <w:spacing w:after="222"/>
        <w:ind w:right="461" w:hanging="151"/>
      </w:pPr>
      <w:r>
        <w:t xml:space="preserve">Les ressources système utilisées (htop, vmstat, etc.).  </w:t>
      </w:r>
    </w:p>
    <w:p w:rsidR="00597D31" w:rsidRDefault="0004328A">
      <w:pPr>
        <w:spacing w:after="389"/>
        <w:ind w:left="276" w:right="461"/>
      </w:pPr>
      <w:r>
        <w:t xml:space="preserve">3. Notez si l’attaque a été :   </w:t>
      </w:r>
    </w:p>
    <w:p w:rsidR="00597D31" w:rsidRDefault="0004328A">
      <w:pPr>
        <w:spacing w:after="139"/>
        <w:ind w:left="809" w:right="46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400761</wp:posOffset>
                </wp:positionH>
                <wp:positionV relativeFrom="paragraph">
                  <wp:posOffset>-31517</wp:posOffset>
                </wp:positionV>
                <wp:extent cx="213360" cy="810768"/>
                <wp:effectExtent l="0" t="0" r="0" b="0"/>
                <wp:wrapSquare wrapText="bothSides"/>
                <wp:docPr id="6502" name="Group 6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" cy="810768"/>
                          <a:chOff x="0" y="0"/>
                          <a:chExt cx="213360" cy="810768"/>
                        </a:xfrm>
                      </wpg:grpSpPr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" cy="219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656"/>
                            <a:ext cx="213360" cy="219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591312"/>
                            <a:ext cx="213360" cy="219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02" style="width:16.8pt;height:63.84pt;position:absolute;mso-position-horizontal-relative:text;mso-position-horizontal:absolute;margin-left:31.556pt;mso-position-vertical-relative:text;margin-top:-2.48175pt;" coordsize="2133,8107">
                <v:shape id="Picture 389" style="position:absolute;width:2133;height:2194;left:0;top:0;" filled="f">
                  <v:imagedata r:id="rId26"/>
                </v:shape>
                <v:shape id="Picture 394" style="position:absolute;width:2133;height:2194;left:0;top:2956;" filled="f">
                  <v:imagedata r:id="rId26"/>
                </v:shape>
                <v:shape id="Picture 399" style="position:absolute;width:2133;height:2194;left:0;top:5913;" filled="f">
                  <v:imagedata r:id="rId26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Bloquée,   </w:t>
      </w:r>
    </w:p>
    <w:p w:rsidR="00597D31" w:rsidRDefault="0004328A">
      <w:pPr>
        <w:spacing w:after="139"/>
        <w:ind w:left="809" w:right="461"/>
      </w:pPr>
      <w:r>
        <w:rPr>
          <w:rFonts w:ascii="Arial" w:eastAsia="Arial" w:hAnsi="Arial" w:cs="Arial"/>
        </w:rPr>
        <w:t xml:space="preserve"> </w:t>
      </w:r>
      <w:r>
        <w:t xml:space="preserve">Détectée mais non bloquée,   </w:t>
      </w:r>
    </w:p>
    <w:p w:rsidR="00597D31" w:rsidRDefault="0004328A">
      <w:pPr>
        <w:spacing w:after="64"/>
        <w:ind w:left="809" w:right="461"/>
      </w:pPr>
      <w:r>
        <w:rPr>
          <w:rFonts w:ascii="Arial" w:eastAsia="Arial" w:hAnsi="Arial" w:cs="Arial"/>
        </w:rPr>
        <w:t xml:space="preserve"> </w:t>
      </w:r>
      <w:r>
        <w:t xml:space="preserve">Ignorée.  </w:t>
      </w:r>
    </w:p>
    <w:p w:rsidR="00597D31" w:rsidRDefault="0004328A">
      <w:pPr>
        <w:ind w:left="641" w:right="461"/>
      </w:pPr>
      <w:r>
        <w:t xml:space="preserve">En utilisnat script python </w:t>
      </w:r>
    </w:p>
    <w:p w:rsidR="00597D31" w:rsidRDefault="0004328A">
      <w:pPr>
        <w:spacing w:after="0" w:line="259" w:lineRule="auto"/>
        <w:ind w:left="631" w:firstLine="0"/>
        <w:jc w:val="both"/>
      </w:pPr>
      <w:r>
        <w:rPr>
          <w:noProof/>
        </w:rPr>
        <w:lastRenderedPageBreak/>
        <w:drawing>
          <wp:inline distT="0" distB="0" distL="0" distR="0">
            <wp:extent cx="3178810" cy="8181340"/>
            <wp:effectExtent l="0" t="0" r="0" b="0"/>
            <wp:docPr id="439" name="Picture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597D31" w:rsidRDefault="0004328A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387340" cy="3737610"/>
            <wp:effectExtent l="0" t="0" r="0" b="0"/>
            <wp:docPr id="597" name="Picture 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597D31" w:rsidRDefault="0004328A">
      <w:pPr>
        <w:tabs>
          <w:tab w:val="center" w:pos="826"/>
          <w:tab w:val="center" w:pos="4136"/>
          <w:tab w:val="center" w:pos="6843"/>
        </w:tabs>
        <w:spacing w:after="94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Attaque </w:t>
      </w:r>
      <w:r>
        <w:rPr>
          <w:b/>
        </w:rPr>
        <w:tab/>
        <w:t xml:space="preserve">fail2ban </w:t>
      </w:r>
      <w:r>
        <w:rPr>
          <w:b/>
        </w:rPr>
        <w:tab/>
        <w:t xml:space="preserve">suricata </w:t>
      </w:r>
    </w:p>
    <w:tbl>
      <w:tblPr>
        <w:tblStyle w:val="TableGrid"/>
        <w:tblW w:w="8697" w:type="dxa"/>
        <w:tblInd w:w="271" w:type="dxa"/>
        <w:tblCellMar>
          <w:top w:w="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03"/>
        <w:gridCol w:w="2715"/>
        <w:gridCol w:w="2679"/>
      </w:tblGrid>
      <w:tr w:rsidR="00597D31">
        <w:trPr>
          <w:trHeight w:val="740"/>
        </w:trPr>
        <w:tc>
          <w:tcPr>
            <w:tcW w:w="3303" w:type="dxa"/>
            <w:tcBorders>
              <w:top w:val="single" w:sz="12" w:space="0" w:color="8EAADB"/>
              <w:left w:val="nil"/>
              <w:bottom w:val="single" w:sz="2" w:space="0" w:color="8EAADB"/>
              <w:right w:val="single" w:sz="2" w:space="0" w:color="8EAADB"/>
            </w:tcBorders>
            <w:shd w:val="clear" w:color="auto" w:fill="D9E2F3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nmap </w:t>
            </w:r>
          </w:p>
        </w:tc>
        <w:tc>
          <w:tcPr>
            <w:tcW w:w="2715" w:type="dxa"/>
            <w:tcBorders>
              <w:top w:val="single" w:sz="12" w:space="0" w:color="8EAADB"/>
              <w:left w:val="single" w:sz="2" w:space="0" w:color="8EAADB"/>
              <w:bottom w:val="single" w:sz="2" w:space="0" w:color="8EAADB"/>
              <w:right w:val="single" w:sz="2" w:space="0" w:color="8EAADB"/>
            </w:tcBorders>
            <w:shd w:val="clear" w:color="auto" w:fill="D9E2F3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Bloquée </w:t>
            </w:r>
          </w:p>
        </w:tc>
        <w:tc>
          <w:tcPr>
            <w:tcW w:w="2679" w:type="dxa"/>
            <w:tcBorders>
              <w:top w:val="single" w:sz="12" w:space="0" w:color="8EAADB"/>
              <w:left w:val="single" w:sz="2" w:space="0" w:color="8EAADB"/>
              <w:bottom w:val="single" w:sz="2" w:space="0" w:color="8EAADB"/>
              <w:right w:val="nil"/>
            </w:tcBorders>
            <w:shd w:val="clear" w:color="auto" w:fill="D9E2F3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Ignorée </w:t>
            </w:r>
          </w:p>
        </w:tc>
      </w:tr>
      <w:tr w:rsidR="00597D31">
        <w:trPr>
          <w:trHeight w:val="706"/>
        </w:trPr>
        <w:tc>
          <w:tcPr>
            <w:tcW w:w="3303" w:type="dxa"/>
            <w:tcBorders>
              <w:top w:val="single" w:sz="2" w:space="0" w:color="8EAADB"/>
              <w:left w:val="nil"/>
              <w:bottom w:val="single" w:sz="2" w:space="0" w:color="8EAADB"/>
              <w:right w:val="single" w:sz="2" w:space="0" w:color="8EAADB"/>
            </w:tcBorders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hydra </w:t>
            </w:r>
          </w:p>
        </w:tc>
        <w:tc>
          <w:tcPr>
            <w:tcW w:w="2715" w:type="dxa"/>
            <w:tcBorders>
              <w:top w:val="single" w:sz="2" w:space="0" w:color="8EAADB"/>
              <w:left w:val="single" w:sz="2" w:space="0" w:color="8EAADB"/>
              <w:bottom w:val="single" w:sz="2" w:space="0" w:color="8EAADB"/>
              <w:right w:val="single" w:sz="2" w:space="0" w:color="8EAADB"/>
            </w:tcBorders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Bloquée </w:t>
            </w:r>
          </w:p>
        </w:tc>
        <w:tc>
          <w:tcPr>
            <w:tcW w:w="2679" w:type="dxa"/>
            <w:tcBorders>
              <w:top w:val="single" w:sz="2" w:space="0" w:color="8EAADB"/>
              <w:left w:val="single" w:sz="2" w:space="0" w:color="8EAADB"/>
              <w:bottom w:val="single" w:sz="2" w:space="0" w:color="8EAADB"/>
              <w:right w:val="nil"/>
            </w:tcBorders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Ignorée </w:t>
            </w:r>
          </w:p>
        </w:tc>
      </w:tr>
      <w:tr w:rsidR="00597D31">
        <w:trPr>
          <w:trHeight w:val="703"/>
        </w:trPr>
        <w:tc>
          <w:tcPr>
            <w:tcW w:w="3303" w:type="dxa"/>
            <w:tcBorders>
              <w:top w:val="single" w:sz="2" w:space="0" w:color="8EAADB"/>
              <w:left w:val="nil"/>
              <w:bottom w:val="single" w:sz="2" w:space="0" w:color="8EAADB"/>
              <w:right w:val="single" w:sz="2" w:space="0" w:color="8EAADB"/>
            </w:tcBorders>
            <w:shd w:val="clear" w:color="auto" w:fill="D9E2F3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hping3 </w:t>
            </w:r>
          </w:p>
        </w:tc>
        <w:tc>
          <w:tcPr>
            <w:tcW w:w="2715" w:type="dxa"/>
            <w:tcBorders>
              <w:top w:val="single" w:sz="2" w:space="0" w:color="8EAADB"/>
              <w:left w:val="single" w:sz="2" w:space="0" w:color="8EAADB"/>
              <w:bottom w:val="single" w:sz="2" w:space="0" w:color="8EAADB"/>
              <w:right w:val="single" w:sz="2" w:space="0" w:color="8EAADB"/>
            </w:tcBorders>
            <w:shd w:val="clear" w:color="auto" w:fill="D9E2F3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Bloquée </w:t>
            </w:r>
          </w:p>
        </w:tc>
        <w:tc>
          <w:tcPr>
            <w:tcW w:w="2679" w:type="dxa"/>
            <w:tcBorders>
              <w:top w:val="single" w:sz="2" w:space="0" w:color="8EAADB"/>
              <w:left w:val="single" w:sz="2" w:space="0" w:color="8EAADB"/>
              <w:bottom w:val="single" w:sz="2" w:space="0" w:color="8EAADB"/>
              <w:right w:val="nil"/>
            </w:tcBorders>
            <w:shd w:val="clear" w:color="auto" w:fill="D9E2F3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Ignorée </w:t>
            </w:r>
          </w:p>
        </w:tc>
      </w:tr>
      <w:tr w:rsidR="00597D31">
        <w:trPr>
          <w:trHeight w:val="683"/>
        </w:trPr>
        <w:tc>
          <w:tcPr>
            <w:tcW w:w="3303" w:type="dxa"/>
            <w:tcBorders>
              <w:top w:val="single" w:sz="2" w:space="0" w:color="8EAADB"/>
              <w:left w:val="nil"/>
              <w:bottom w:val="single" w:sz="2" w:space="0" w:color="8EAADB"/>
              <w:right w:val="single" w:sz="2" w:space="0" w:color="8EAADB"/>
            </w:tcBorders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nikto </w:t>
            </w:r>
          </w:p>
        </w:tc>
        <w:tc>
          <w:tcPr>
            <w:tcW w:w="2715" w:type="dxa"/>
            <w:tcBorders>
              <w:top w:val="single" w:sz="2" w:space="0" w:color="8EAADB"/>
              <w:left w:val="single" w:sz="2" w:space="0" w:color="8EAADB"/>
              <w:bottom w:val="single" w:sz="2" w:space="0" w:color="8EAADB"/>
              <w:right w:val="single" w:sz="2" w:space="0" w:color="8EAADB"/>
            </w:tcBorders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Bloquée </w:t>
            </w:r>
          </w:p>
        </w:tc>
        <w:tc>
          <w:tcPr>
            <w:tcW w:w="2679" w:type="dxa"/>
            <w:tcBorders>
              <w:top w:val="single" w:sz="2" w:space="0" w:color="8EAADB"/>
              <w:left w:val="single" w:sz="2" w:space="0" w:color="8EAADB"/>
              <w:bottom w:val="single" w:sz="2" w:space="0" w:color="8EAADB"/>
              <w:right w:val="nil"/>
            </w:tcBorders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Ignorée </w:t>
            </w:r>
          </w:p>
        </w:tc>
      </w:tr>
      <w:tr w:rsidR="00597D31">
        <w:trPr>
          <w:trHeight w:val="704"/>
        </w:trPr>
        <w:tc>
          <w:tcPr>
            <w:tcW w:w="3303" w:type="dxa"/>
            <w:tcBorders>
              <w:top w:val="single" w:sz="2" w:space="0" w:color="8EAADB"/>
              <w:left w:val="nil"/>
              <w:bottom w:val="single" w:sz="2" w:space="0" w:color="8EAADB"/>
              <w:right w:val="single" w:sz="2" w:space="0" w:color="8EAADB"/>
            </w:tcBorders>
            <w:shd w:val="clear" w:color="auto" w:fill="D9E2F3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metasploit </w:t>
            </w:r>
          </w:p>
        </w:tc>
        <w:tc>
          <w:tcPr>
            <w:tcW w:w="2715" w:type="dxa"/>
            <w:tcBorders>
              <w:top w:val="single" w:sz="2" w:space="0" w:color="8EAADB"/>
              <w:left w:val="single" w:sz="2" w:space="0" w:color="8EAADB"/>
              <w:bottom w:val="single" w:sz="2" w:space="0" w:color="8EAADB"/>
              <w:right w:val="single" w:sz="2" w:space="0" w:color="8EAADB"/>
            </w:tcBorders>
            <w:shd w:val="clear" w:color="auto" w:fill="D9E2F3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Bloquée </w:t>
            </w:r>
          </w:p>
        </w:tc>
        <w:tc>
          <w:tcPr>
            <w:tcW w:w="2679" w:type="dxa"/>
            <w:tcBorders>
              <w:top w:val="single" w:sz="2" w:space="0" w:color="8EAADB"/>
              <w:left w:val="single" w:sz="2" w:space="0" w:color="8EAADB"/>
              <w:bottom w:val="single" w:sz="2" w:space="0" w:color="8EAADB"/>
              <w:right w:val="nil"/>
            </w:tcBorders>
            <w:shd w:val="clear" w:color="auto" w:fill="D9E2F3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Ignorée </w:t>
            </w:r>
          </w:p>
        </w:tc>
      </w:tr>
    </w:tbl>
    <w:p w:rsidR="00597D31" w:rsidRDefault="0004328A">
      <w:pPr>
        <w:spacing w:after="103" w:line="259" w:lineRule="auto"/>
        <w:ind w:left="271" w:firstLine="0"/>
      </w:pPr>
      <w:r>
        <w:t xml:space="preserve"> </w:t>
      </w:r>
    </w:p>
    <w:p w:rsidR="00597D31" w:rsidRDefault="0004328A">
      <w:pPr>
        <w:spacing w:after="141"/>
        <w:ind w:left="276" w:right="461"/>
      </w:pPr>
      <w:r>
        <w:rPr>
          <w:b/>
        </w:rPr>
        <w:t>fail2ban :</w:t>
      </w:r>
      <w:r>
        <w:t xml:space="preserve"> a bloqué toutes les attaques (réaction effective). </w:t>
      </w:r>
    </w:p>
    <w:p w:rsidR="00597D31" w:rsidRDefault="0004328A">
      <w:pPr>
        <w:spacing w:after="141"/>
        <w:ind w:left="276" w:right="461"/>
      </w:pPr>
      <w:r>
        <w:rPr>
          <w:b/>
        </w:rPr>
        <w:t>Suricata</w:t>
      </w:r>
      <w:r>
        <w:t xml:space="preserve"> : </w:t>
      </w:r>
      <w:r>
        <w:t xml:space="preserve">n’a généré aucune détection dans les logs analysés (fast.log), probablement dû à un manque de règles adaptées ou une mauvaise configuration. </w:t>
      </w:r>
    </w:p>
    <w:p w:rsidR="00597D31" w:rsidRDefault="0004328A">
      <w:pPr>
        <w:spacing w:after="405" w:line="259" w:lineRule="auto"/>
        <w:ind w:left="252"/>
      </w:pPr>
      <w:r>
        <w:rPr>
          <w:b/>
          <w:color w:val="4F81BD"/>
        </w:rPr>
        <w:t xml:space="preserve">Partie 4 :Calcul d’indicateurs </w:t>
      </w:r>
    </w:p>
    <w:p w:rsidR="00597D31" w:rsidRDefault="0004328A">
      <w:pPr>
        <w:pStyle w:val="Heading1"/>
        <w:spacing w:after="3"/>
        <w:ind w:left="266"/>
      </w:pPr>
      <w:r>
        <w:rPr>
          <w:color w:val="000000"/>
          <w:sz w:val="27"/>
        </w:rPr>
        <w:lastRenderedPageBreak/>
        <w:t xml:space="preserve">Taux de détection </w:t>
      </w:r>
    </w:p>
    <w:tbl>
      <w:tblPr>
        <w:tblStyle w:val="TableGrid"/>
        <w:tblW w:w="8409" w:type="dxa"/>
        <w:tblInd w:w="276" w:type="dxa"/>
        <w:tblCellMar>
          <w:top w:w="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0"/>
        <w:gridCol w:w="2561"/>
        <w:gridCol w:w="2105"/>
        <w:gridCol w:w="2473"/>
      </w:tblGrid>
      <w:tr w:rsidR="00597D31">
        <w:trPr>
          <w:trHeight w:val="732"/>
        </w:trPr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IDS/IPS 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Attaques détectées </w:t>
            </w:r>
          </w:p>
        </w:tc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Total Attaques </w:t>
            </w: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Taux de détection </w:t>
            </w:r>
          </w:p>
        </w:tc>
      </w:tr>
      <w:tr w:rsidR="00597D31">
        <w:trPr>
          <w:trHeight w:val="743"/>
        </w:trPr>
        <w:tc>
          <w:tcPr>
            <w:tcW w:w="1270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fail2ban </w:t>
            </w:r>
          </w:p>
        </w:tc>
        <w:tc>
          <w:tcPr>
            <w:tcW w:w="2561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5/5 </w:t>
            </w:r>
          </w:p>
        </w:tc>
        <w:tc>
          <w:tcPr>
            <w:tcW w:w="2105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5 </w:t>
            </w:r>
          </w:p>
        </w:tc>
        <w:tc>
          <w:tcPr>
            <w:tcW w:w="2473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100% </w:t>
            </w:r>
          </w:p>
        </w:tc>
      </w:tr>
      <w:tr w:rsidR="00597D31">
        <w:trPr>
          <w:trHeight w:val="724"/>
        </w:trPr>
        <w:tc>
          <w:tcPr>
            <w:tcW w:w="127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suricata </w:t>
            </w:r>
          </w:p>
        </w:tc>
        <w:tc>
          <w:tcPr>
            <w:tcW w:w="256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0/5 </w:t>
            </w:r>
          </w:p>
        </w:tc>
        <w:tc>
          <w:tcPr>
            <w:tcW w:w="21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5 </w:t>
            </w:r>
          </w:p>
        </w:tc>
        <w:tc>
          <w:tcPr>
            <w:tcW w:w="2473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:rsidR="00597D31" w:rsidRDefault="0004328A">
            <w:pPr>
              <w:spacing w:after="0" w:line="259" w:lineRule="auto"/>
              <w:ind w:left="0" w:firstLine="0"/>
            </w:pPr>
            <w:r>
              <w:t xml:space="preserve">0% </w:t>
            </w:r>
          </w:p>
        </w:tc>
      </w:tr>
    </w:tbl>
    <w:p w:rsidR="00597D31" w:rsidRDefault="0004328A">
      <w:pPr>
        <w:pStyle w:val="Heading1"/>
        <w:spacing w:after="3"/>
        <w:ind w:left="266"/>
      </w:pPr>
      <w:r>
        <w:rPr>
          <w:color w:val="000000"/>
          <w:sz w:val="27"/>
        </w:rPr>
        <w:t xml:space="preserve">Temps moyen de réaction  </w:t>
      </w:r>
    </w:p>
    <w:tbl>
      <w:tblPr>
        <w:tblStyle w:val="TableGrid"/>
        <w:tblW w:w="7021" w:type="dxa"/>
        <w:tblInd w:w="277" w:type="dxa"/>
        <w:tblCellMar>
          <w:top w:w="11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766"/>
        <w:gridCol w:w="4255"/>
      </w:tblGrid>
      <w:tr w:rsidR="00597D31">
        <w:trPr>
          <w:trHeight w:val="550"/>
        </w:trPr>
        <w:tc>
          <w:tcPr>
            <w:tcW w:w="2766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auto" w:fill="FFC000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Attaque </w:t>
            </w:r>
          </w:p>
        </w:tc>
        <w:tc>
          <w:tcPr>
            <w:tcW w:w="4254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FFC000"/>
          </w:tcPr>
          <w:p w:rsidR="00597D31" w:rsidRDefault="0004328A">
            <w:pPr>
              <w:spacing w:after="0" w:line="259" w:lineRule="auto"/>
              <w:ind w:left="1" w:firstLine="0"/>
            </w:pPr>
            <w:r>
              <w:rPr>
                <w:b/>
              </w:rPr>
              <w:t xml:space="preserve">Temps moyen (s) </w:t>
            </w:r>
          </w:p>
        </w:tc>
      </w:tr>
      <w:tr w:rsidR="00597D31">
        <w:trPr>
          <w:trHeight w:val="574"/>
        </w:trPr>
        <w:tc>
          <w:tcPr>
            <w:tcW w:w="276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C000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nmap </w:t>
            </w:r>
          </w:p>
        </w:tc>
        <w:tc>
          <w:tcPr>
            <w:tcW w:w="425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E599"/>
          </w:tcPr>
          <w:p w:rsidR="00597D31" w:rsidRDefault="0004328A">
            <w:pPr>
              <w:spacing w:after="0" w:line="259" w:lineRule="auto"/>
              <w:ind w:left="1" w:firstLine="0"/>
            </w:pPr>
            <w:r>
              <w:t xml:space="preserve">~30 </w:t>
            </w:r>
          </w:p>
        </w:tc>
      </w:tr>
      <w:tr w:rsidR="00597D31">
        <w:trPr>
          <w:trHeight w:val="556"/>
        </w:trPr>
        <w:tc>
          <w:tcPr>
            <w:tcW w:w="276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C000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hydra </w:t>
            </w:r>
          </w:p>
        </w:tc>
        <w:tc>
          <w:tcPr>
            <w:tcW w:w="4254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2CC"/>
          </w:tcPr>
          <w:p w:rsidR="00597D31" w:rsidRDefault="0004328A">
            <w:pPr>
              <w:spacing w:after="0" w:line="259" w:lineRule="auto"/>
              <w:ind w:left="1" w:firstLine="0"/>
            </w:pPr>
            <w:r>
              <w:t xml:space="preserve">~10 </w:t>
            </w:r>
          </w:p>
        </w:tc>
      </w:tr>
      <w:tr w:rsidR="00597D31">
        <w:trPr>
          <w:trHeight w:val="575"/>
        </w:trPr>
        <w:tc>
          <w:tcPr>
            <w:tcW w:w="276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C000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hping3 </w:t>
            </w:r>
          </w:p>
        </w:tc>
        <w:tc>
          <w:tcPr>
            <w:tcW w:w="425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E599"/>
          </w:tcPr>
          <w:p w:rsidR="00597D31" w:rsidRDefault="0004328A">
            <w:pPr>
              <w:spacing w:after="0" w:line="259" w:lineRule="auto"/>
              <w:ind w:left="1" w:firstLine="0"/>
            </w:pPr>
            <w:r>
              <w:t xml:space="preserve">~10 </w:t>
            </w:r>
          </w:p>
        </w:tc>
      </w:tr>
      <w:tr w:rsidR="00597D31">
        <w:trPr>
          <w:trHeight w:val="554"/>
        </w:trPr>
        <w:tc>
          <w:tcPr>
            <w:tcW w:w="27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C000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nikto </w:t>
            </w:r>
          </w:p>
        </w:tc>
        <w:tc>
          <w:tcPr>
            <w:tcW w:w="42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2CC"/>
          </w:tcPr>
          <w:p w:rsidR="00597D31" w:rsidRDefault="0004328A">
            <w:pPr>
              <w:spacing w:after="0" w:line="259" w:lineRule="auto"/>
              <w:ind w:left="1" w:firstLine="0"/>
            </w:pPr>
            <w:r>
              <w:t xml:space="preserve">~10 </w:t>
            </w:r>
          </w:p>
        </w:tc>
      </w:tr>
      <w:tr w:rsidR="00597D31">
        <w:trPr>
          <w:trHeight w:val="556"/>
        </w:trPr>
        <w:tc>
          <w:tcPr>
            <w:tcW w:w="27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C000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metasploit </w:t>
            </w:r>
          </w:p>
        </w:tc>
        <w:tc>
          <w:tcPr>
            <w:tcW w:w="42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E599"/>
          </w:tcPr>
          <w:p w:rsidR="00597D31" w:rsidRDefault="0004328A">
            <w:pPr>
              <w:spacing w:after="0" w:line="259" w:lineRule="auto"/>
              <w:ind w:left="1" w:firstLine="0"/>
            </w:pPr>
            <w:r>
              <w:t xml:space="preserve">~10 </w:t>
            </w:r>
          </w:p>
        </w:tc>
      </w:tr>
    </w:tbl>
    <w:p w:rsidR="00597D31" w:rsidRDefault="0004328A">
      <w:pPr>
        <w:spacing w:after="0"/>
        <w:ind w:left="276" w:right="461"/>
      </w:pPr>
      <w:r>
        <w:t xml:space="preserve">fail2ban a mis plus de temps à réagir à nmap (scan lent), mais est resté réactif </w:t>
      </w:r>
    </w:p>
    <w:p w:rsidR="00597D31" w:rsidRDefault="0004328A">
      <w:pPr>
        <w:spacing w:after="114"/>
        <w:ind w:left="276" w:right="461"/>
      </w:pPr>
      <w:r>
        <w:t xml:space="preserve">pour les autres attaques </w:t>
      </w:r>
    </w:p>
    <w:p w:rsidR="00597D31" w:rsidRDefault="0004328A">
      <w:pPr>
        <w:pStyle w:val="Heading1"/>
        <w:spacing w:after="3"/>
        <w:ind w:left="266"/>
      </w:pPr>
      <w:r>
        <w:rPr>
          <w:color w:val="000000"/>
          <w:sz w:val="27"/>
        </w:rPr>
        <w:t xml:space="preserve">Impact sur les ressources (valeurs moyennes) </w:t>
      </w:r>
    </w:p>
    <w:tbl>
      <w:tblPr>
        <w:tblStyle w:val="TableGrid"/>
        <w:tblW w:w="7232" w:type="dxa"/>
        <w:tblInd w:w="277" w:type="dxa"/>
        <w:tblCellMar>
          <w:top w:w="11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33"/>
        <w:gridCol w:w="2794"/>
        <w:gridCol w:w="2905"/>
      </w:tblGrid>
      <w:tr w:rsidR="00597D31">
        <w:trPr>
          <w:trHeight w:val="821"/>
        </w:trPr>
        <w:tc>
          <w:tcPr>
            <w:tcW w:w="1532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70AD47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IDS/IPS </w:t>
            </w:r>
          </w:p>
        </w:tc>
        <w:tc>
          <w:tcPr>
            <w:tcW w:w="2794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auto" w:fill="70AD47"/>
          </w:tcPr>
          <w:p w:rsidR="00597D31" w:rsidRDefault="0004328A">
            <w:pPr>
              <w:spacing w:after="0" w:line="259" w:lineRule="auto"/>
              <w:ind w:left="1" w:firstLine="0"/>
            </w:pPr>
            <w:r>
              <w:rPr>
                <w:b/>
              </w:rPr>
              <w:t xml:space="preserve">CPU moyen (%) 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auto" w:fill="70AD47"/>
          </w:tcPr>
          <w:p w:rsidR="00597D31" w:rsidRDefault="0004328A">
            <w:pPr>
              <w:spacing w:after="0" w:line="259" w:lineRule="auto"/>
              <w:ind w:left="1" w:firstLine="0"/>
            </w:pPr>
            <w:r>
              <w:rPr>
                <w:b/>
              </w:rPr>
              <w:t xml:space="preserve">RAM moyen (%) </w:t>
            </w:r>
          </w:p>
        </w:tc>
      </w:tr>
      <w:tr w:rsidR="00597D31">
        <w:trPr>
          <w:trHeight w:val="828"/>
        </w:trPr>
        <w:tc>
          <w:tcPr>
            <w:tcW w:w="153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70AD47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fail2ban </w:t>
            </w:r>
          </w:p>
        </w:tc>
        <w:tc>
          <w:tcPr>
            <w:tcW w:w="27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5E0B3"/>
          </w:tcPr>
          <w:p w:rsidR="00597D31" w:rsidRDefault="0004328A">
            <w:pPr>
              <w:spacing w:after="0" w:line="259" w:lineRule="auto"/>
              <w:ind w:left="1" w:firstLine="0"/>
            </w:pPr>
            <w:r>
              <w:t xml:space="preserve">~10–15 </w:t>
            </w:r>
          </w:p>
        </w:tc>
        <w:tc>
          <w:tcPr>
            <w:tcW w:w="29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C5E0B3"/>
          </w:tcPr>
          <w:p w:rsidR="00597D31" w:rsidRDefault="0004328A">
            <w:pPr>
              <w:spacing w:after="0" w:line="259" w:lineRule="auto"/>
              <w:ind w:left="1" w:firstLine="0"/>
            </w:pPr>
            <w:r>
              <w:t xml:space="preserve">~42.4 </w:t>
            </w:r>
          </w:p>
        </w:tc>
      </w:tr>
      <w:tr w:rsidR="00597D31">
        <w:trPr>
          <w:trHeight w:val="821"/>
        </w:trPr>
        <w:tc>
          <w:tcPr>
            <w:tcW w:w="1532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70AD47"/>
          </w:tcPr>
          <w:p w:rsidR="00597D31" w:rsidRDefault="0004328A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suricata </w:t>
            </w:r>
          </w:p>
        </w:tc>
        <w:tc>
          <w:tcPr>
            <w:tcW w:w="2794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E2EFD9"/>
          </w:tcPr>
          <w:p w:rsidR="00597D31" w:rsidRDefault="0004328A">
            <w:pPr>
              <w:spacing w:after="0" w:line="259" w:lineRule="auto"/>
              <w:ind w:left="1" w:firstLine="0"/>
            </w:pPr>
            <w:r>
              <w:t xml:space="preserve">~0 </w:t>
            </w:r>
          </w:p>
        </w:tc>
        <w:tc>
          <w:tcPr>
            <w:tcW w:w="2905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uto" w:fill="E2EFD9"/>
          </w:tcPr>
          <w:p w:rsidR="00597D31" w:rsidRDefault="0004328A">
            <w:pPr>
              <w:spacing w:after="0" w:line="259" w:lineRule="auto"/>
              <w:ind w:left="1" w:firstLine="0"/>
            </w:pPr>
            <w:r>
              <w:t xml:space="preserve">~42.3 </w:t>
            </w:r>
          </w:p>
        </w:tc>
      </w:tr>
    </w:tbl>
    <w:p w:rsidR="00597D31" w:rsidRDefault="0004328A">
      <w:pPr>
        <w:spacing w:after="114" w:line="259" w:lineRule="auto"/>
        <w:ind w:left="271" w:firstLine="0"/>
      </w:pPr>
      <w:r>
        <w:t xml:space="preserve"> </w:t>
      </w:r>
    </w:p>
    <w:p w:rsidR="00597D31" w:rsidRDefault="0004328A">
      <w:pPr>
        <w:pStyle w:val="Heading2"/>
        <w:ind w:left="252"/>
      </w:pPr>
      <w:r>
        <w:rPr>
          <w:rFonts w:ascii="Arial" w:eastAsia="Arial" w:hAnsi="Arial" w:cs="Arial"/>
          <w:b w:val="0"/>
        </w:rPr>
        <w:t xml:space="preserve"> </w:t>
      </w:r>
      <w:r>
        <w:t xml:space="preserve">Partie 5 : Analyse et comparaison  </w:t>
      </w:r>
    </w:p>
    <w:p w:rsidR="00597D31" w:rsidRDefault="0004328A">
      <w:pPr>
        <w:numPr>
          <w:ilvl w:val="0"/>
          <w:numId w:val="7"/>
        </w:numPr>
        <w:spacing w:after="103" w:line="259" w:lineRule="auto"/>
        <w:ind w:right="231" w:hanging="259"/>
      </w:pPr>
      <w:r>
        <w:rPr>
          <w:color w:val="00B050"/>
        </w:rPr>
        <w:t xml:space="preserve">Lequel des deux systèmes est le plus précis ? </w:t>
      </w:r>
    </w:p>
    <w:p w:rsidR="00597D31" w:rsidRDefault="0004328A">
      <w:pPr>
        <w:spacing w:after="119"/>
        <w:ind w:left="276" w:right="1179"/>
      </w:pPr>
      <w:r>
        <w:rPr>
          <w:color w:val="FF0000"/>
        </w:rPr>
        <w:t xml:space="preserve">fail2ban </w:t>
      </w:r>
      <w:r>
        <w:t xml:space="preserve">est le plus précis :Il a détecté et bloqué 100 % des attaques (nmap, hydra, hping3, nikto, metasploit), tandis que Suricata n’a détecté aucune attaque selon les logs (fast.log).Fail2ban est donc plus efficace dans cette configuration. </w:t>
      </w:r>
    </w:p>
    <w:p w:rsidR="00597D31" w:rsidRDefault="0004328A">
      <w:pPr>
        <w:spacing w:after="0" w:line="259" w:lineRule="auto"/>
        <w:ind w:left="0" w:right="1222" w:firstLine="0"/>
        <w:jc w:val="right"/>
      </w:pPr>
      <w:r>
        <w:lastRenderedPageBreak/>
        <w:t xml:space="preserve">  </w:t>
      </w:r>
    </w:p>
    <w:p w:rsidR="00597D31" w:rsidRDefault="0004328A">
      <w:pPr>
        <w:spacing w:after="0" w:line="259" w:lineRule="auto"/>
        <w:ind w:left="0" w:right="1255" w:firstLine="0"/>
        <w:jc w:val="right"/>
      </w:pPr>
      <w:r>
        <w:rPr>
          <w:rFonts w:ascii="Lucida Handwriting" w:eastAsia="Lucida Handwriting" w:hAnsi="Lucida Handwriting" w:cs="Lucida Handwriting"/>
          <w:i/>
          <w:sz w:val="27"/>
        </w:rPr>
        <w:t xml:space="preserve"> </w:t>
      </w:r>
    </w:p>
    <w:p w:rsidR="00597D31" w:rsidRDefault="0004328A">
      <w:pPr>
        <w:numPr>
          <w:ilvl w:val="0"/>
          <w:numId w:val="7"/>
        </w:numPr>
        <w:ind w:right="231" w:hanging="259"/>
      </w:pPr>
      <w:r>
        <w:rPr>
          <w:color w:val="00B050"/>
        </w:rPr>
        <w:t xml:space="preserve">Quel IDS/IPS est le plus rapide à réagir ? </w:t>
      </w:r>
      <w:r>
        <w:t>fail2ban a réagi en moyenne entre 1 à 10 secondes après le début d’une attaque, sauf pour nmap (~30 secondes, dû à sa nature de scan progressif).Suricata n’a pas généré de détection dans les logs analysés.fail2ban</w:t>
      </w:r>
      <w:r>
        <w:t xml:space="preserve"> est le plus rapide à réagir. </w:t>
      </w:r>
    </w:p>
    <w:p w:rsidR="00597D31" w:rsidRDefault="0004328A">
      <w:pPr>
        <w:spacing w:after="103" w:line="259" w:lineRule="auto"/>
        <w:ind w:left="266"/>
      </w:pPr>
      <w:r>
        <w:rPr>
          <w:color w:val="00B050"/>
        </w:rPr>
        <w:t xml:space="preserve">4. Quel système est le plus gourmand en ressources ? </w:t>
      </w:r>
    </w:p>
    <w:p w:rsidR="00597D31" w:rsidRDefault="0004328A">
      <w:pPr>
        <w:ind w:left="276" w:right="461"/>
      </w:pPr>
      <w:r>
        <w:t xml:space="preserve">Suricata n’ayant rien détecté, sa consommation CPU est quasi nulle, mais cela reflète plutôt une inactivité qu'une efficacité. </w:t>
      </w:r>
    </w:p>
    <w:p w:rsidR="00597D31" w:rsidRDefault="0004328A">
      <w:pPr>
        <w:ind w:left="276" w:right="461"/>
      </w:pPr>
      <w:r>
        <w:t>fail2ban a été actif, tout en restant modér</w:t>
      </w:r>
      <w:r>
        <w:t xml:space="preserve">ément gourmand </w:t>
      </w:r>
    </w:p>
    <w:p w:rsidR="00597D31" w:rsidRDefault="0004328A">
      <w:pPr>
        <w:spacing w:after="154" w:line="259" w:lineRule="auto"/>
        <w:ind w:left="266"/>
      </w:pPr>
      <w:r>
        <w:rPr>
          <w:color w:val="00B050"/>
        </w:rPr>
        <w:t xml:space="preserve">3. Y a-t-il eu des faux positifs ? </w:t>
      </w:r>
    </w:p>
    <w:p w:rsidR="00597D31" w:rsidRDefault="0004328A">
      <w:pPr>
        <w:ind w:left="276" w:right="461"/>
      </w:pPr>
      <w:r>
        <w:t xml:space="preserve">Aucun comportement légitime n’a été bloqué ou détecté à tort pendant les tests. Aucun faux positif constaté. </w:t>
      </w:r>
    </w:p>
    <w:p w:rsidR="00597D31" w:rsidRDefault="0004328A">
      <w:pPr>
        <w:spacing w:after="103" w:line="259" w:lineRule="auto"/>
        <w:ind w:left="266"/>
      </w:pPr>
      <w:r>
        <w:rPr>
          <w:color w:val="00B050"/>
        </w:rPr>
        <w:t xml:space="preserve">5. Quels ajustements ou règles amélioreraient la détection ? </w:t>
      </w:r>
    </w:p>
    <w:p w:rsidR="00597D31" w:rsidRDefault="0004328A">
      <w:pPr>
        <w:ind w:left="276" w:right="461"/>
      </w:pPr>
      <w:r>
        <w:t xml:space="preserve">Pour Suricata : </w:t>
      </w:r>
    </w:p>
    <w:p w:rsidR="00597D31" w:rsidRDefault="0004328A">
      <w:pPr>
        <w:ind w:left="276" w:right="461"/>
      </w:pPr>
      <w:r>
        <w:t>Ajouter des règ</w:t>
      </w:r>
      <w:r>
        <w:t xml:space="preserve">les de détection issues de Emerging Threats </w:t>
      </w:r>
    </w:p>
    <w:p w:rsidR="00597D31" w:rsidRDefault="0004328A">
      <w:pPr>
        <w:spacing w:after="148"/>
        <w:ind w:left="276" w:right="461"/>
      </w:pPr>
      <w:r>
        <w:t xml:space="preserve">Vérifier que Suricata inspecte bien le trafic réseau (interfaces surveillées correctement définies) </w:t>
      </w:r>
    </w:p>
    <w:p w:rsidR="00597D31" w:rsidRDefault="0004328A">
      <w:pPr>
        <w:spacing w:after="51" w:line="341" w:lineRule="auto"/>
        <w:ind w:left="276" w:right="1875"/>
      </w:pPr>
      <w:r>
        <w:t xml:space="preserve">Activer les logs d’alertes (eve.json, fast.log avec contenu utile) Pour fail2ban : </w:t>
      </w:r>
    </w:p>
    <w:p w:rsidR="00597D31" w:rsidRDefault="0004328A">
      <w:pPr>
        <w:ind w:left="276" w:right="461"/>
      </w:pPr>
      <w:r>
        <w:t>Créer des filtres personna</w:t>
      </w:r>
      <w:r>
        <w:t xml:space="preserve">lisés pour détecter d’autres services (FTP, HTTP, etc.) Augmenter la granularité des logs côté système cible pour une meilleure détection </w:t>
      </w:r>
    </w:p>
    <w:p w:rsidR="00597D31" w:rsidRDefault="0004328A">
      <w:pPr>
        <w:spacing w:after="139" w:line="259" w:lineRule="auto"/>
        <w:ind w:left="271" w:firstLine="0"/>
      </w:pPr>
      <w:r>
        <w:rPr>
          <w:color w:val="00B050"/>
        </w:rPr>
        <w:t xml:space="preserve"> </w:t>
      </w:r>
    </w:p>
    <w:p w:rsidR="00597D31" w:rsidRDefault="0004328A">
      <w:pPr>
        <w:spacing w:after="3" w:line="259" w:lineRule="auto"/>
        <w:ind w:left="10" w:right="845"/>
        <w:jc w:val="right"/>
      </w:pPr>
      <w:r>
        <w:rPr>
          <w:rFonts w:ascii="Lucida Handwriting" w:eastAsia="Lucida Handwriting" w:hAnsi="Lucida Handwriting" w:cs="Lucida Handwriting"/>
          <w:i/>
          <w:sz w:val="27"/>
        </w:rPr>
        <w:t xml:space="preserve">Fin </w:t>
      </w:r>
    </w:p>
    <w:p w:rsidR="00597D31" w:rsidRDefault="0004328A">
      <w:pPr>
        <w:spacing w:after="3" w:line="259" w:lineRule="auto"/>
        <w:ind w:left="10" w:right="992"/>
        <w:jc w:val="right"/>
      </w:pPr>
      <w:r>
        <w:rPr>
          <w:rFonts w:ascii="Lucida Handwriting" w:eastAsia="Lucida Handwriting" w:hAnsi="Lucida Handwriting" w:cs="Lucida Handwriting"/>
          <w:i/>
          <w:sz w:val="27"/>
        </w:rPr>
        <w:t xml:space="preserve">TP </w:t>
      </w:r>
      <w:r>
        <w:t xml:space="preserve"> </w:t>
      </w:r>
    </w:p>
    <w:sectPr w:rsidR="00597D3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4" w:right="1460" w:bottom="1454" w:left="1529" w:header="223" w:footer="1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328A" w:rsidRDefault="0004328A">
      <w:pPr>
        <w:spacing w:after="0" w:line="240" w:lineRule="auto"/>
      </w:pPr>
      <w:r>
        <w:separator/>
      </w:r>
    </w:p>
  </w:endnote>
  <w:endnote w:type="continuationSeparator" w:id="0">
    <w:p w:rsidR="0004328A" w:rsidRDefault="00043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D31" w:rsidRDefault="0004328A">
    <w:pPr>
      <w:spacing w:after="0" w:line="259" w:lineRule="auto"/>
      <w:ind w:left="27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9201607</wp:posOffset>
              </wp:positionV>
              <wp:extent cx="5424806" cy="6096"/>
              <wp:effectExtent l="0" t="0" r="0" b="0"/>
              <wp:wrapSquare wrapText="bothSides"/>
              <wp:docPr id="8040" name="Group 80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06" cy="6096"/>
                        <a:chOff x="0" y="0"/>
                        <a:chExt cx="5424806" cy="6096"/>
                      </a:xfrm>
                    </wpg:grpSpPr>
                    <wps:wsp>
                      <wps:cNvPr id="8366" name="Shape 8366"/>
                      <wps:cNvSpPr/>
                      <wps:spPr>
                        <a:xfrm>
                          <a:off x="0" y="0"/>
                          <a:ext cx="54248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24806" h="9144">
                              <a:moveTo>
                                <a:pt x="0" y="0"/>
                              </a:moveTo>
                              <a:lnTo>
                                <a:pt x="5424806" y="0"/>
                              </a:lnTo>
                              <a:lnTo>
                                <a:pt x="54248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40" style="width:427.15pt;height:0.47998pt;position:absolute;mso-position-horizontal-relative:page;mso-position-horizontal:absolute;margin-left:88.584pt;mso-position-vertical-relative:page;margin-top:724.536pt;" coordsize="54248,60">
              <v:shape id="Shape 8367" style="position:absolute;width:54248;height:91;left:0;top:0;" coordsize="5424806,9144" path="m0,0l5424806,0l542480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t xml:space="preserve"> </w:t>
    </w:r>
  </w:p>
  <w:p w:rsidR="00597D31" w:rsidRDefault="0004328A">
    <w:pPr>
      <w:spacing w:after="0" w:line="259" w:lineRule="auto"/>
      <w:ind w:left="271" w:firstLine="0"/>
    </w:pPr>
    <w:r>
      <w:t xml:space="preserve"> </w:t>
    </w:r>
  </w:p>
  <w:p w:rsidR="00597D31" w:rsidRPr="007278DB" w:rsidRDefault="0004328A">
    <w:pPr>
      <w:spacing w:after="0" w:line="259" w:lineRule="auto"/>
      <w:ind w:left="271" w:firstLine="0"/>
      <w:rPr>
        <w:lang w:val="en-US"/>
      </w:rPr>
    </w:pPr>
    <w:r>
      <w:fldChar w:fldCharType="begin"/>
    </w:r>
    <w:r w:rsidRPr="007278DB">
      <w:rPr>
        <w:lang w:val="en-US"/>
      </w:rPr>
      <w:instrText xml:space="preserve"> PAGE   \* MERGEFORMAT </w:instrText>
    </w:r>
    <w:r>
      <w:fldChar w:fldCharType="separate"/>
    </w:r>
    <w:r w:rsidRPr="007278DB">
      <w:rPr>
        <w:b/>
        <w:lang w:val="en-US"/>
      </w:rPr>
      <w:t>1</w:t>
    </w:r>
    <w:r>
      <w:rPr>
        <w:b/>
      </w:rPr>
      <w:fldChar w:fldCharType="end"/>
    </w:r>
    <w:r w:rsidRPr="007278DB">
      <w:rPr>
        <w:b/>
        <w:lang w:val="en-US"/>
      </w:rPr>
      <w:t xml:space="preserve"> | </w:t>
    </w:r>
    <w:r w:rsidRPr="007278DB">
      <w:rPr>
        <w:color w:val="7F7F7F"/>
        <w:lang w:val="en-US"/>
      </w:rPr>
      <w:t xml:space="preserve">P a g e      </w:t>
    </w:r>
    <w:r w:rsidRPr="007278DB">
      <w:rPr>
        <w:color w:val="7F7F7F"/>
        <w:lang w:val="en-US"/>
      </w:rPr>
      <w:t xml:space="preserve">H i c h a m I n t a z g a </w:t>
    </w:r>
  </w:p>
  <w:p w:rsidR="00597D31" w:rsidRPr="007278DB" w:rsidRDefault="0004328A">
    <w:pPr>
      <w:spacing w:after="0" w:line="259" w:lineRule="auto"/>
      <w:ind w:left="271" w:firstLine="0"/>
      <w:rPr>
        <w:lang w:val="en-US"/>
      </w:rPr>
    </w:pPr>
    <w:r w:rsidRPr="007278DB">
      <w:rPr>
        <w:lang w:val="en-US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D31" w:rsidRDefault="0004328A">
    <w:pPr>
      <w:spacing w:after="0" w:line="259" w:lineRule="auto"/>
      <w:ind w:left="27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9201607</wp:posOffset>
              </wp:positionV>
              <wp:extent cx="5424806" cy="6096"/>
              <wp:effectExtent l="0" t="0" r="0" b="0"/>
              <wp:wrapSquare wrapText="bothSides"/>
              <wp:docPr id="8001" name="Group 80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06" cy="6096"/>
                        <a:chOff x="0" y="0"/>
                        <a:chExt cx="5424806" cy="6096"/>
                      </a:xfrm>
                    </wpg:grpSpPr>
                    <wps:wsp>
                      <wps:cNvPr id="8364" name="Shape 8364"/>
                      <wps:cNvSpPr/>
                      <wps:spPr>
                        <a:xfrm>
                          <a:off x="0" y="0"/>
                          <a:ext cx="54248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24806" h="9144">
                              <a:moveTo>
                                <a:pt x="0" y="0"/>
                              </a:moveTo>
                              <a:lnTo>
                                <a:pt x="5424806" y="0"/>
                              </a:lnTo>
                              <a:lnTo>
                                <a:pt x="54248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01" style="width:427.15pt;height:0.47998pt;position:absolute;mso-position-horizontal-relative:page;mso-position-horizontal:absolute;margin-left:88.584pt;mso-position-vertical-relative:page;margin-top:724.536pt;" coordsize="54248,60">
              <v:shape id="Shape 8365" style="position:absolute;width:54248;height:91;left:0;top:0;" coordsize="5424806,9144" path="m0,0l5424806,0l542480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t xml:space="preserve"> </w:t>
    </w:r>
  </w:p>
  <w:p w:rsidR="00597D31" w:rsidRDefault="0004328A">
    <w:pPr>
      <w:spacing w:after="0" w:line="259" w:lineRule="auto"/>
      <w:ind w:left="271" w:firstLine="0"/>
    </w:pPr>
    <w:r>
      <w:t xml:space="preserve"> </w:t>
    </w:r>
  </w:p>
  <w:p w:rsidR="00597D31" w:rsidRDefault="0004328A">
    <w:pPr>
      <w:spacing w:after="0" w:line="259" w:lineRule="auto"/>
      <w:ind w:left="271" w:firstLine="0"/>
    </w:pPr>
    <w:r>
      <w:fldChar w:fldCharType="begin"/>
    </w:r>
    <w:r>
      <w:instrText xml:space="preserve"> PAGE   \* MERGEFORMAT </w:instrText>
    </w:r>
    <w:r>
      <w:fldChar w:fldCharType="separate"/>
    </w:r>
    <w:r w:rsidR="007278DB" w:rsidRPr="007278DB">
      <w:rPr>
        <w:b/>
        <w:noProof/>
      </w:rPr>
      <w:t>2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 xml:space="preserve">P a g e      H i c h a m I n t a z g a </w:t>
    </w:r>
    <w:r w:rsidR="007278DB">
      <w:rPr>
        <w:color w:val="7F7F7F"/>
      </w:rPr>
      <w:t xml:space="preserve">  </w:t>
    </w:r>
    <w:r w:rsidR="007278DB" w:rsidRPr="007278DB">
      <w:rPr>
        <w:color w:val="7F7F7F"/>
      </w:rPr>
      <w:t>NAIT OULAHYANE Abderrahim</w:t>
    </w:r>
  </w:p>
  <w:p w:rsidR="00597D31" w:rsidRDefault="0004328A">
    <w:pPr>
      <w:spacing w:after="0" w:line="259" w:lineRule="auto"/>
      <w:ind w:left="271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D31" w:rsidRDefault="0004328A">
    <w:pPr>
      <w:spacing w:after="0" w:line="259" w:lineRule="auto"/>
      <w:ind w:left="27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9201607</wp:posOffset>
              </wp:positionV>
              <wp:extent cx="5424806" cy="6096"/>
              <wp:effectExtent l="0" t="0" r="0" b="0"/>
              <wp:wrapSquare wrapText="bothSides"/>
              <wp:docPr id="7962" name="Group 79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06" cy="6096"/>
                        <a:chOff x="0" y="0"/>
                        <a:chExt cx="5424806" cy="6096"/>
                      </a:xfrm>
                    </wpg:grpSpPr>
                    <wps:wsp>
                      <wps:cNvPr id="8362" name="Shape 8362"/>
                      <wps:cNvSpPr/>
                      <wps:spPr>
                        <a:xfrm>
                          <a:off x="0" y="0"/>
                          <a:ext cx="54248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24806" h="9144">
                              <a:moveTo>
                                <a:pt x="0" y="0"/>
                              </a:moveTo>
                              <a:lnTo>
                                <a:pt x="5424806" y="0"/>
                              </a:lnTo>
                              <a:lnTo>
                                <a:pt x="54248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62" style="width:427.15pt;height:0.47998pt;position:absolute;mso-position-horizontal-relative:page;mso-position-horizontal:absolute;margin-left:88.584pt;mso-position-vertical-relative:page;margin-top:724.536pt;" coordsize="54248,60">
              <v:shape id="Shape 8363" style="position:absolute;width:54248;height:91;left:0;top:0;" coordsize="5424806,9144" path="m0,0l5424806,0l5424806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t xml:space="preserve"> </w:t>
    </w:r>
  </w:p>
  <w:p w:rsidR="00597D31" w:rsidRDefault="0004328A">
    <w:pPr>
      <w:spacing w:after="0" w:line="259" w:lineRule="auto"/>
      <w:ind w:left="271" w:firstLine="0"/>
    </w:pPr>
    <w:r>
      <w:t xml:space="preserve"> </w:t>
    </w:r>
  </w:p>
  <w:p w:rsidR="00597D31" w:rsidRPr="007278DB" w:rsidRDefault="0004328A">
    <w:pPr>
      <w:spacing w:after="0" w:line="259" w:lineRule="auto"/>
      <w:ind w:left="271" w:firstLine="0"/>
      <w:rPr>
        <w:lang w:val="en-US"/>
      </w:rPr>
    </w:pPr>
    <w:r>
      <w:fldChar w:fldCharType="begin"/>
    </w:r>
    <w:r w:rsidRPr="007278DB">
      <w:rPr>
        <w:lang w:val="en-US"/>
      </w:rPr>
      <w:instrText xml:space="preserve"> PAGE   \* MERGEFORMAT </w:instrText>
    </w:r>
    <w:r>
      <w:fldChar w:fldCharType="separate"/>
    </w:r>
    <w:r w:rsidRPr="007278DB">
      <w:rPr>
        <w:b/>
        <w:lang w:val="en-US"/>
      </w:rPr>
      <w:t>1</w:t>
    </w:r>
    <w:r>
      <w:rPr>
        <w:b/>
      </w:rPr>
      <w:fldChar w:fldCharType="end"/>
    </w:r>
    <w:r w:rsidRPr="007278DB">
      <w:rPr>
        <w:b/>
        <w:lang w:val="en-US"/>
      </w:rPr>
      <w:t xml:space="preserve"> | </w:t>
    </w:r>
    <w:r w:rsidRPr="007278DB">
      <w:rPr>
        <w:color w:val="7F7F7F"/>
        <w:lang w:val="en-US"/>
      </w:rPr>
      <w:t xml:space="preserve">P a g e      H i c h a m I n t a z g a </w:t>
    </w:r>
  </w:p>
  <w:p w:rsidR="00597D31" w:rsidRPr="007278DB" w:rsidRDefault="0004328A">
    <w:pPr>
      <w:spacing w:after="0" w:line="259" w:lineRule="auto"/>
      <w:ind w:left="271" w:firstLine="0"/>
      <w:rPr>
        <w:lang w:val="en-US"/>
      </w:rPr>
    </w:pPr>
    <w:r w:rsidRPr="007278DB">
      <w:rPr>
        <w:lang w:val="en-US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328A" w:rsidRDefault="0004328A">
      <w:pPr>
        <w:spacing w:after="0" w:line="240" w:lineRule="auto"/>
      </w:pPr>
      <w:r>
        <w:separator/>
      </w:r>
    </w:p>
  </w:footnote>
  <w:footnote w:type="continuationSeparator" w:id="0">
    <w:p w:rsidR="0004328A" w:rsidRDefault="000432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D31" w:rsidRDefault="0004328A">
    <w:pPr>
      <w:spacing w:after="310" w:line="259" w:lineRule="auto"/>
      <w:ind w:left="-749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4362450</wp:posOffset>
          </wp:positionH>
          <wp:positionV relativeFrom="page">
            <wp:posOffset>142875</wp:posOffset>
          </wp:positionV>
          <wp:extent cx="3200400" cy="542925"/>
          <wp:effectExtent l="0" t="0" r="0" b="0"/>
          <wp:wrapSquare wrapText="bothSides"/>
          <wp:docPr id="24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20040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color w:val="244061"/>
        <w:sz w:val="24"/>
      </w:rPr>
      <w:t xml:space="preserve">Filière : Sécurité IT et Confiance Numérique </w:t>
    </w:r>
    <w:r>
      <w:t xml:space="preserve"> </w:t>
    </w:r>
  </w:p>
  <w:p w:rsidR="00597D31" w:rsidRDefault="0004328A">
    <w:pPr>
      <w:tabs>
        <w:tab w:val="center" w:pos="4577"/>
      </w:tabs>
      <w:spacing w:after="0" w:line="259" w:lineRule="auto"/>
      <w:ind w:left="-749" w:firstLine="0"/>
    </w:pPr>
    <w:r>
      <w:rPr>
        <w:rFonts w:ascii="Calibri" w:eastAsia="Calibri" w:hAnsi="Calibri" w:cs="Calibri"/>
        <w:b/>
        <w:color w:val="244061"/>
        <w:sz w:val="24"/>
      </w:rPr>
      <w:t xml:space="preserve">Semestre 4   </w:t>
    </w:r>
    <w:r>
      <w:rPr>
        <w:rFonts w:ascii="Calibri" w:eastAsia="Calibri" w:hAnsi="Calibri" w:cs="Calibri"/>
        <w:b/>
        <w:color w:val="244061"/>
        <w:sz w:val="24"/>
      </w:rPr>
      <w:tab/>
    </w:r>
    <w:r>
      <w:rPr>
        <w:rFonts w:ascii="Calibri" w:eastAsia="Calibri" w:hAnsi="Calibri" w:cs="Calibri"/>
        <w:sz w:val="34"/>
        <w:vertAlign w:val="superscript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D31" w:rsidRDefault="0004328A">
    <w:pPr>
      <w:spacing w:after="310" w:line="259" w:lineRule="auto"/>
      <w:ind w:left="-749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4362450</wp:posOffset>
          </wp:positionH>
          <wp:positionV relativeFrom="page">
            <wp:posOffset>142875</wp:posOffset>
          </wp:positionV>
          <wp:extent cx="3200400" cy="54292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20040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color w:val="244061"/>
        <w:sz w:val="24"/>
      </w:rPr>
      <w:t xml:space="preserve">Filière : Sécurité IT et Confiance Numérique </w:t>
    </w:r>
    <w:r>
      <w:t xml:space="preserve"> </w:t>
    </w:r>
  </w:p>
  <w:p w:rsidR="00597D31" w:rsidRDefault="0004328A">
    <w:pPr>
      <w:tabs>
        <w:tab w:val="center" w:pos="4577"/>
      </w:tabs>
      <w:spacing w:after="0" w:line="259" w:lineRule="auto"/>
      <w:ind w:left="-749" w:firstLine="0"/>
    </w:pPr>
    <w:r>
      <w:rPr>
        <w:rFonts w:ascii="Calibri" w:eastAsia="Calibri" w:hAnsi="Calibri" w:cs="Calibri"/>
        <w:b/>
        <w:color w:val="244061"/>
        <w:sz w:val="24"/>
      </w:rPr>
      <w:t xml:space="preserve">Semestre 4   </w:t>
    </w:r>
    <w:r>
      <w:rPr>
        <w:rFonts w:ascii="Calibri" w:eastAsia="Calibri" w:hAnsi="Calibri" w:cs="Calibri"/>
        <w:b/>
        <w:color w:val="244061"/>
        <w:sz w:val="24"/>
      </w:rPr>
      <w:tab/>
    </w:r>
    <w:r>
      <w:rPr>
        <w:rFonts w:ascii="Calibri" w:eastAsia="Calibri" w:hAnsi="Calibri" w:cs="Calibri"/>
        <w:sz w:val="34"/>
        <w:vertAlign w:val="superscript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D31" w:rsidRDefault="0004328A">
    <w:pPr>
      <w:spacing w:after="310" w:line="259" w:lineRule="auto"/>
      <w:ind w:left="-749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4362450</wp:posOffset>
          </wp:positionH>
          <wp:positionV relativeFrom="page">
            <wp:posOffset>142875</wp:posOffset>
          </wp:positionV>
          <wp:extent cx="3200400" cy="54292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20040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color w:val="244061"/>
        <w:sz w:val="24"/>
      </w:rPr>
      <w:t xml:space="preserve">Filière : Sécurité IT et Confiance Numérique </w:t>
    </w:r>
    <w:r>
      <w:t xml:space="preserve"> </w:t>
    </w:r>
  </w:p>
  <w:p w:rsidR="00597D31" w:rsidRDefault="0004328A">
    <w:pPr>
      <w:tabs>
        <w:tab w:val="center" w:pos="4577"/>
      </w:tabs>
      <w:spacing w:after="0" w:line="259" w:lineRule="auto"/>
      <w:ind w:left="-749" w:firstLine="0"/>
    </w:pPr>
    <w:r>
      <w:rPr>
        <w:rFonts w:ascii="Calibri" w:eastAsia="Calibri" w:hAnsi="Calibri" w:cs="Calibri"/>
        <w:b/>
        <w:color w:val="244061"/>
        <w:sz w:val="24"/>
      </w:rPr>
      <w:t xml:space="preserve">Semestre 4   </w:t>
    </w:r>
    <w:r>
      <w:rPr>
        <w:rFonts w:ascii="Calibri" w:eastAsia="Calibri" w:hAnsi="Calibri" w:cs="Calibri"/>
        <w:b/>
        <w:color w:val="244061"/>
        <w:sz w:val="24"/>
      </w:rPr>
      <w:tab/>
    </w:r>
    <w:r>
      <w:rPr>
        <w:rFonts w:ascii="Calibri" w:eastAsia="Calibri" w:hAnsi="Calibri" w:cs="Calibri"/>
        <w:sz w:val="34"/>
        <w:vertAlign w:val="superscript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70D9D"/>
    <w:multiLevelType w:val="hybridMultilevel"/>
    <w:tmpl w:val="E1760112"/>
    <w:lvl w:ilvl="0" w:tplc="877E6360">
      <w:start w:val="1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62087D6">
      <w:start w:val="1"/>
      <w:numFmt w:val="bullet"/>
      <w:lvlText w:val="-"/>
      <w:lvlJc w:val="left"/>
      <w:pPr>
        <w:ind w:left="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1B0E1EC">
      <w:start w:val="1"/>
      <w:numFmt w:val="bullet"/>
      <w:lvlText w:val="▪"/>
      <w:lvlJc w:val="left"/>
      <w:pPr>
        <w:ind w:left="1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B042A98">
      <w:start w:val="1"/>
      <w:numFmt w:val="bullet"/>
      <w:lvlText w:val="•"/>
      <w:lvlJc w:val="left"/>
      <w:pPr>
        <w:ind w:left="19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9FCF136">
      <w:start w:val="1"/>
      <w:numFmt w:val="bullet"/>
      <w:lvlText w:val="o"/>
      <w:lvlJc w:val="left"/>
      <w:pPr>
        <w:ind w:left="26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1FA1DF8">
      <w:start w:val="1"/>
      <w:numFmt w:val="bullet"/>
      <w:lvlText w:val="▪"/>
      <w:lvlJc w:val="left"/>
      <w:pPr>
        <w:ind w:left="3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BD634FA">
      <w:start w:val="1"/>
      <w:numFmt w:val="bullet"/>
      <w:lvlText w:val="•"/>
      <w:lvlJc w:val="left"/>
      <w:pPr>
        <w:ind w:left="41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9C60974">
      <w:start w:val="1"/>
      <w:numFmt w:val="bullet"/>
      <w:lvlText w:val="o"/>
      <w:lvlJc w:val="left"/>
      <w:pPr>
        <w:ind w:left="48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B52717A">
      <w:start w:val="1"/>
      <w:numFmt w:val="bullet"/>
      <w:lvlText w:val="▪"/>
      <w:lvlJc w:val="left"/>
      <w:pPr>
        <w:ind w:left="55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F701E6"/>
    <w:multiLevelType w:val="hybridMultilevel"/>
    <w:tmpl w:val="FB0ED6AE"/>
    <w:lvl w:ilvl="0" w:tplc="749E4296">
      <w:start w:val="1"/>
      <w:numFmt w:val="decimal"/>
      <w:lvlText w:val="%1."/>
      <w:lvlJc w:val="left"/>
      <w:pPr>
        <w:ind w:left="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8028A9C">
      <w:start w:val="1"/>
      <w:numFmt w:val="lowerLetter"/>
      <w:lvlText w:val="%2"/>
      <w:lvlJc w:val="left"/>
      <w:pPr>
        <w:ind w:left="1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F4CDAB0">
      <w:start w:val="1"/>
      <w:numFmt w:val="lowerRoman"/>
      <w:lvlText w:val="%3"/>
      <w:lvlJc w:val="left"/>
      <w:pPr>
        <w:ind w:left="1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18CF8C4">
      <w:start w:val="1"/>
      <w:numFmt w:val="decimal"/>
      <w:lvlText w:val="%4"/>
      <w:lvlJc w:val="left"/>
      <w:pPr>
        <w:ind w:left="2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318E244">
      <w:start w:val="1"/>
      <w:numFmt w:val="lowerLetter"/>
      <w:lvlText w:val="%5"/>
      <w:lvlJc w:val="left"/>
      <w:pPr>
        <w:ind w:left="3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6B816A2">
      <w:start w:val="1"/>
      <w:numFmt w:val="lowerRoman"/>
      <w:lvlText w:val="%6"/>
      <w:lvlJc w:val="left"/>
      <w:pPr>
        <w:ind w:left="4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D5A3D42">
      <w:start w:val="1"/>
      <w:numFmt w:val="decimal"/>
      <w:lvlText w:val="%7"/>
      <w:lvlJc w:val="left"/>
      <w:pPr>
        <w:ind w:left="4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E162A40">
      <w:start w:val="1"/>
      <w:numFmt w:val="lowerLetter"/>
      <w:lvlText w:val="%8"/>
      <w:lvlJc w:val="left"/>
      <w:pPr>
        <w:ind w:left="5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2E0AD84">
      <w:start w:val="1"/>
      <w:numFmt w:val="lowerRoman"/>
      <w:lvlText w:val="%9"/>
      <w:lvlJc w:val="left"/>
      <w:pPr>
        <w:ind w:left="6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B141CF"/>
    <w:multiLevelType w:val="hybridMultilevel"/>
    <w:tmpl w:val="BC7094AE"/>
    <w:lvl w:ilvl="0" w:tplc="677692CC">
      <w:start w:val="1"/>
      <w:numFmt w:val="bullet"/>
      <w:lvlText w:val="-"/>
      <w:lvlJc w:val="left"/>
      <w:pPr>
        <w:ind w:left="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0269804">
      <w:start w:val="1"/>
      <w:numFmt w:val="bullet"/>
      <w:lvlText w:val="o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EBE3E30">
      <w:start w:val="1"/>
      <w:numFmt w:val="bullet"/>
      <w:lvlText w:val="▪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542745E">
      <w:start w:val="1"/>
      <w:numFmt w:val="bullet"/>
      <w:lvlText w:val="•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F68A4A8">
      <w:start w:val="1"/>
      <w:numFmt w:val="bullet"/>
      <w:lvlText w:val="o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E56600A">
      <w:start w:val="1"/>
      <w:numFmt w:val="bullet"/>
      <w:lvlText w:val="▪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A5CA486">
      <w:start w:val="1"/>
      <w:numFmt w:val="bullet"/>
      <w:lvlText w:val="•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2A804EC">
      <w:start w:val="1"/>
      <w:numFmt w:val="bullet"/>
      <w:lvlText w:val="o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F0805D6">
      <w:start w:val="1"/>
      <w:numFmt w:val="bullet"/>
      <w:lvlText w:val="▪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DAE6413"/>
    <w:multiLevelType w:val="hybridMultilevel"/>
    <w:tmpl w:val="F164327C"/>
    <w:lvl w:ilvl="0" w:tplc="1FBAA908">
      <w:start w:val="1"/>
      <w:numFmt w:val="bullet"/>
      <w:lvlText w:val="-"/>
      <w:lvlJc w:val="left"/>
      <w:pPr>
        <w:ind w:left="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4BEF8BC">
      <w:start w:val="1"/>
      <w:numFmt w:val="bullet"/>
      <w:lvlText w:val="o"/>
      <w:lvlJc w:val="left"/>
      <w:pPr>
        <w:ind w:left="1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3249F20">
      <w:start w:val="1"/>
      <w:numFmt w:val="bullet"/>
      <w:lvlText w:val="▪"/>
      <w:lvlJc w:val="left"/>
      <w:pPr>
        <w:ind w:left="2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34EB702">
      <w:start w:val="1"/>
      <w:numFmt w:val="bullet"/>
      <w:lvlText w:val="•"/>
      <w:lvlJc w:val="left"/>
      <w:pPr>
        <w:ind w:left="2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EA845B2">
      <w:start w:val="1"/>
      <w:numFmt w:val="bullet"/>
      <w:lvlText w:val="o"/>
      <w:lvlJc w:val="left"/>
      <w:pPr>
        <w:ind w:left="3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1866D72">
      <w:start w:val="1"/>
      <w:numFmt w:val="bullet"/>
      <w:lvlText w:val="▪"/>
      <w:lvlJc w:val="left"/>
      <w:pPr>
        <w:ind w:left="4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CFA0498">
      <w:start w:val="1"/>
      <w:numFmt w:val="bullet"/>
      <w:lvlText w:val="•"/>
      <w:lvlJc w:val="left"/>
      <w:pPr>
        <w:ind w:left="5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9E07B3E">
      <w:start w:val="1"/>
      <w:numFmt w:val="bullet"/>
      <w:lvlText w:val="o"/>
      <w:lvlJc w:val="left"/>
      <w:pPr>
        <w:ind w:left="5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B40DD84">
      <w:start w:val="1"/>
      <w:numFmt w:val="bullet"/>
      <w:lvlText w:val="▪"/>
      <w:lvlJc w:val="left"/>
      <w:pPr>
        <w:ind w:left="6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BCE2623"/>
    <w:multiLevelType w:val="hybridMultilevel"/>
    <w:tmpl w:val="67E06732"/>
    <w:lvl w:ilvl="0" w:tplc="7D46716E">
      <w:start w:val="1"/>
      <w:numFmt w:val="bullet"/>
      <w:lvlText w:val="•"/>
      <w:lvlJc w:val="left"/>
      <w:pPr>
        <w:ind w:left="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95AD604">
      <w:start w:val="1"/>
      <w:numFmt w:val="bullet"/>
      <w:lvlText w:val="o"/>
      <w:lvlJc w:val="left"/>
      <w:pPr>
        <w:ind w:left="10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D9E1C12">
      <w:start w:val="1"/>
      <w:numFmt w:val="bullet"/>
      <w:lvlText w:val="▪"/>
      <w:lvlJc w:val="left"/>
      <w:pPr>
        <w:ind w:left="18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FDEEBA4">
      <w:start w:val="1"/>
      <w:numFmt w:val="bullet"/>
      <w:lvlText w:val="•"/>
      <w:lvlJc w:val="left"/>
      <w:pPr>
        <w:ind w:left="25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E561EEE">
      <w:start w:val="1"/>
      <w:numFmt w:val="bullet"/>
      <w:lvlText w:val="o"/>
      <w:lvlJc w:val="left"/>
      <w:pPr>
        <w:ind w:left="32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60C16A4">
      <w:start w:val="1"/>
      <w:numFmt w:val="bullet"/>
      <w:lvlText w:val="▪"/>
      <w:lvlJc w:val="left"/>
      <w:pPr>
        <w:ind w:left="3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7BC7014">
      <w:start w:val="1"/>
      <w:numFmt w:val="bullet"/>
      <w:lvlText w:val="•"/>
      <w:lvlJc w:val="left"/>
      <w:pPr>
        <w:ind w:left="4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7AC7624">
      <w:start w:val="1"/>
      <w:numFmt w:val="bullet"/>
      <w:lvlText w:val="o"/>
      <w:lvlJc w:val="left"/>
      <w:pPr>
        <w:ind w:left="5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86C61DE">
      <w:start w:val="1"/>
      <w:numFmt w:val="bullet"/>
      <w:lvlText w:val="▪"/>
      <w:lvlJc w:val="left"/>
      <w:pPr>
        <w:ind w:left="6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8472AEF"/>
    <w:multiLevelType w:val="hybridMultilevel"/>
    <w:tmpl w:val="B97A15E6"/>
    <w:lvl w:ilvl="0" w:tplc="75884408">
      <w:start w:val="1"/>
      <w:numFmt w:val="bullet"/>
      <w:lvlText w:val="•"/>
      <w:lvlJc w:val="left"/>
      <w:pPr>
        <w:ind w:left="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32C24FE">
      <w:start w:val="1"/>
      <w:numFmt w:val="bullet"/>
      <w:lvlText w:val="o"/>
      <w:lvlJc w:val="left"/>
      <w:pPr>
        <w:ind w:left="13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738093C">
      <w:start w:val="1"/>
      <w:numFmt w:val="bullet"/>
      <w:lvlText w:val="▪"/>
      <w:lvlJc w:val="left"/>
      <w:pPr>
        <w:ind w:left="20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E5E4182">
      <w:start w:val="1"/>
      <w:numFmt w:val="bullet"/>
      <w:lvlText w:val="•"/>
      <w:lvlJc w:val="left"/>
      <w:pPr>
        <w:ind w:left="2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6182ADC">
      <w:start w:val="1"/>
      <w:numFmt w:val="bullet"/>
      <w:lvlText w:val="o"/>
      <w:lvlJc w:val="left"/>
      <w:pPr>
        <w:ind w:left="3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D145DE2">
      <w:start w:val="1"/>
      <w:numFmt w:val="bullet"/>
      <w:lvlText w:val="▪"/>
      <w:lvlJc w:val="left"/>
      <w:pPr>
        <w:ind w:left="4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D5838B8">
      <w:start w:val="1"/>
      <w:numFmt w:val="bullet"/>
      <w:lvlText w:val="•"/>
      <w:lvlJc w:val="left"/>
      <w:pPr>
        <w:ind w:left="4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D448044">
      <w:start w:val="1"/>
      <w:numFmt w:val="bullet"/>
      <w:lvlText w:val="o"/>
      <w:lvlJc w:val="left"/>
      <w:pPr>
        <w:ind w:left="5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1CCB62C">
      <w:start w:val="1"/>
      <w:numFmt w:val="bullet"/>
      <w:lvlText w:val="▪"/>
      <w:lvlJc w:val="left"/>
      <w:pPr>
        <w:ind w:left="6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9812CA6"/>
    <w:multiLevelType w:val="hybridMultilevel"/>
    <w:tmpl w:val="4B9CF9E0"/>
    <w:lvl w:ilvl="0" w:tplc="88743646">
      <w:start w:val="1"/>
      <w:numFmt w:val="decimal"/>
      <w:lvlText w:val="%1."/>
      <w:lvlJc w:val="left"/>
      <w:pPr>
        <w:ind w:left="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236C4F8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86A34C4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226AE24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B466A34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1CC1ACC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DAA184C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53A3756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DC4B3A0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D31"/>
    <w:rsid w:val="0004328A"/>
    <w:rsid w:val="00597D31"/>
    <w:rsid w:val="0072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72ED43"/>
  <w15:docId w15:val="{03EEFE1E-350E-4955-806A-94C332A10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93" w:line="264" w:lineRule="auto"/>
      <w:ind w:left="38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15"/>
      <w:ind w:left="267" w:hanging="10"/>
      <w:outlineLvl w:val="0"/>
    </w:pPr>
    <w:rPr>
      <w:rFonts w:ascii="Times New Roman" w:eastAsia="Times New Roman" w:hAnsi="Times New Roman" w:cs="Times New Roman"/>
      <w:b/>
      <w:color w:val="4F81BD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5"/>
      <w:ind w:left="267" w:hanging="10"/>
      <w:outlineLvl w:val="1"/>
    </w:pPr>
    <w:rPr>
      <w:rFonts w:ascii="Times New Roman" w:eastAsia="Times New Roman" w:hAnsi="Times New Roman" w:cs="Times New Roman"/>
      <w:b/>
      <w:color w:val="4F81B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4F81BD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4F81BD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60.jp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30.jpg"/><Relationship Id="rId17" Type="http://schemas.openxmlformats.org/officeDocument/2006/relationships/image" Target="media/image8.jpg"/><Relationship Id="rId25" Type="http://schemas.openxmlformats.org/officeDocument/2006/relationships/image" Target="media/image13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80.jp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jpg"/><Relationship Id="rId24" Type="http://schemas.openxmlformats.org/officeDocument/2006/relationships/image" Target="media/image12.jp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1.jpg"/><Relationship Id="rId28" Type="http://schemas.openxmlformats.org/officeDocument/2006/relationships/image" Target="media/image15.jp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70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jpg"/><Relationship Id="rId22" Type="http://schemas.openxmlformats.org/officeDocument/2006/relationships/image" Target="media/image10.jpg"/><Relationship Id="rId27" Type="http://schemas.openxmlformats.org/officeDocument/2006/relationships/image" Target="media/image14.jp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729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cp:lastModifiedBy>HICHAM</cp:lastModifiedBy>
  <cp:revision>2</cp:revision>
  <cp:lastPrinted>2025-05-25T22:28:00Z</cp:lastPrinted>
  <dcterms:created xsi:type="dcterms:W3CDTF">2025-05-25T22:28:00Z</dcterms:created>
  <dcterms:modified xsi:type="dcterms:W3CDTF">2025-05-25T22:28:00Z</dcterms:modified>
</cp:coreProperties>
</file>