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9 مذكرات (18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المتساوية على مجموعة منتهية.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المتغير العشوائي: قانونه ، أمله ، تباينه ، انحرافه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المبدأ الأساسي للعد.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التوفيقات وتطبيقاتها في الاحتمالات.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الاحتمالات الشرطية.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شجرة الاحتمالات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الحوادث المستقلة.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النمذجة والمحاكاة: تلاؤم معطيات مع نموذج.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الثاني (باب الاحتمالات: نشاط ص 201 ، تمارين ص 219–224). شعبة العلوم التجريبية: التوفيقات ودستور ثنائي الحد فقط في العد ؛ شعبتا رياضيات وتقني رياضي تضيفان القوائم والترتيبات والتبديلات.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المتساوية على مجموعة منتهية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احتمال حادثة في حالة تساوي الاحتمال ، واستعمال خواص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بقانون احتمال وبخواص الاحتمال.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للنردين.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كيس به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، نسحب كرية عشوائياً.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مخارج متساوية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الحادثة العكسية.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تساوي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d</m:t>
                  </m:r>
                  <m:r>
                    <m:t> </m:t>
                  </m:r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نرمي نرداً متوازناً مرتين: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؛ «المجموع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فرضية تساوي الاحتمال (نرد متوازن ، سحب عشوائي).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نرمي نرداً مرتين. احسب احتمال «الحصول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على الأقل».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«لا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المتغير العشوائي: قانونه ، أمله ، تباينه ، انحرافه المعياري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قانون احتمال متغير عشوائي وحساب أمله وتباينه وانحرافه المعياري.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الاحتمالات المتساوية.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للاعب؟ كيف نقرر؟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القانون.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 يربح اللاعب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إذا ظهر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الحالات الأخرى.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عمود المجموع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[قانون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6019" cy="6309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1ec372b385d1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019" cy="630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DA: اللعبة في صالح اللاعب 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785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(عمود المجموع).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ما الربح عند 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لتكون اللعبة عادلة؟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المبدأ الأساسي للعد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مبدأي الجمع والجداء ، وتنظيم المعطيات للعد.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المجموعات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يومية.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مطعم يقدم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مقبلات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أطباق رئيسية: كم وجبة مختلفة؟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وشجرة إمكانيات.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مزدوج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رمز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«و» / «أو».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الجداء]</w:t>
            </w:r>
            <w:r>
              <w:rPr>
                <w:rtl/>
              </w:rPr>
              <w:t xml:space="preserve"> إذا تمت تجربة على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مراحل وكانت المرحلة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إمكانية: العدد الكلي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الجمع]</w:t>
            </w:r>
            <w:r>
              <w:rPr>
                <w:rtl/>
              </w:rPr>
              <w:t xml:space="preserve"> إذا كانت الحالات منفصلة (غير متلائمة): نجمع أعدادها.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لوحة سيارة: حرفان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676000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«و» تعني الجداء ، «أو» (حالات منفصلة) تعني الجمع.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كم عدداً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يمكن تكوينه بالأرقام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16 صفحة 219.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التوفيقات وتطبيقاتها في الاحتمالات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التوفيقات وتوظيفها في السحب في آن واحد.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المبدأ الأساسي للعد.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بكم طريقة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 القسم؟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الترتيب لا يهم: نختار مجموعة جزئية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عناصر.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(nCr).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عدد المجموعات الجزئية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 من مجموعة ذات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عنصراً: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(مثلث باسكال).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السحب في آن واحد ↔ توفيقات.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لجنة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بنين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بنات. احسب احتمال «بنتان بالضبط».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32 صفحة 221.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دستور ثنائي الحد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استعمال دستور ثنائي الحد لنشر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التوفيقات ، 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نشر مألوف.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هل تلاحظ علاقة مع مثلث باسكال؟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مثلث باسكال.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السطر الثالث من مثلث باسكال.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تتناوب الإشارات.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المعامل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 الشرطية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احتمال شرطي ، واستعمال دستور الاحتمالات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الاحتمالات ، الجداول المزدوجة.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علمنا أن التلميذ المختار بنت ، هل يتغير احتمال أن يحب الرياضيات؟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مزدوج ملون.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قسم من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تلميذاً 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«يحب الرياضيات».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8458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88b73bc622943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845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بين البنات فقط: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/</m:t>
                  </m:r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الجدول: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∩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شجرة الاحتمالات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نمذجة تجربة بشجرة احتمالات ، واستعمال دستور الاحتمالات الكلية (السحب من أكثر من وعاء).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بكيسين.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أحد كيسين بقطعة نقدية ثم نسحب كرية: كيف ننظم الحساب؟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201]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حمراء واحدة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«حمراء» 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«خضراء».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مرحلتان: اختيار الكيس ثم السحب.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الشجرة بدقة وعمود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[شجرة الاحتمالات]</w:t>
            </w:r>
            <w:r>
              <w:rPr>
                <w:rtl/>
              </w:rPr>
              <w:t xml:space="preserve"> على كل فرع الاحتمال الشرطي ، ومجموع الفروع الخارجة من 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احتمال مسار = جداء احتمالات فروعه.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385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0a08aec856571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38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R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احتمال أن تكون الكرية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علماً أنها خضراء؟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47 ، 50 ، 52 صفحة 224.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الحوادث المستقلة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واستعمال الاستقلال.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الاحتمالات الشرطية.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قطعة نقدية مرتين: هل تؤثر الرمية الأولى على الثانية؟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«زوجي»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«أقل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المفهومين.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الوضعية: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«مستقلتان» تختلف عن «غير متلائمتين».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نعم.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 واحتمالات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النمذجة والمحاكاة: تلاؤم معطيات مع نموذج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توظيف المحاكاة لتقرير تلاؤم معطيات تجربة مع نموذج متساوي الاحتمال.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التواترات ، المحاكاة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 مجدول.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إشكالي.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نرد يبدو أن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كثيراً: هل هو مزيف؟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محاكاة بالمجدول.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نرمي نرداً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، التواترات: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التواترات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هل الفرق «عادي» (تذبذب) أم دليل على تزييف؟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قاعدة القرار.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الابتعاد عن النموذج المتساوي.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نحاكي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سلسلة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رمية لنرد متوازن ، ونحسب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سلسلة ، ثم العشير التاسع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النموذج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المحاكاة):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المعطيات تتلاءم مع نرد متوازن.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القرار احتمالي وليس يقيناً.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قطعة نقدية رميت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</w:t>
            </w:r>
            <w:r>
              <w:rPr>
                <w:rtl/>
              </w:rPr>
              <w:t xml:space="preserve"> </w:t>
            </w:r>
            <m:oMath>
              <m:r>
                <m:t>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وجهاً.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0135</m:t>
              </m:r>
            </m:oMath>
            <w:r>
              <w:rPr>
                <w:rtl/>
              </w:rPr>
              <w:t xml:space="preserve">. ماذا تقرر؟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: نرفض فرضية التوازن بمخاطرة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 (النمذجة).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2026-10-26T23:31:21Z</dcterms:created>
  <dcterms:modified xsi:type="dcterms:W3CDTF">2026-10-26T23:31:21Z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