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مذكرات محور: الاحتمالات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الثالثة ثانوي – علوم تجريبية ، رياضيات ، تقني رياضي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11 مذكرة (22 ساعة) – السنة الدراسية 2026-2027</w:t>
            </w:r>
          </w:p>
        </w:tc>
      </w:tr>
    </w:tbl>
    <w:p>
      <w:pPr>
        <w:bidi/>
        <w:spacing w:before="12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يتضمن هذا العمل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الاحتمالات المتساوية على مجموعة منتهية.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المتغير العشوائي: قانونه ، أمله ، تباينه ، انحرافه المعياري.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المبدأ الأساسي للعد.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القوائم والترتيبات.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التبديلات واختيار أداة العد.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التوفيقات وتطبيقاتها في الاحتمالات.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دستور ثنائي الحد.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الاحتمالات الشرطية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(علوم تجريبية ورياضيات)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شجرة الاحتمالات ، دستور الاحتمالات الكلية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(علوم تجريبية ورياضيات)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الحوادث المستقلة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(علوم تجريبية ورياضيات)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النمذجة والمحاكاة: تلاؤم معطيات مع نموذج.</w:t>
            </w:r>
          </w:p>
          <w:p>
            <w:pPr>
              <w:bidi/>
            </w:pPr>
            <w:r>
              <w:rPr>
                <w:rtl/>
              </w:rPr>
              <w:t xml:space="preserve">مراجع النشاطات والتمارين: الكتاب المدرسي للسنة الثالثة ثانوي ، الجزء الثاني (باب الاحتمالات: نشاط ص 201 ، تمارين ص 219–224). القوائم والترتيبات والتوفيقات لكل الشعب العلمية. المذكرات 53 و 54 و 55 (الاحتمالات الشرطية ، شجرة الاحتمالات ، الاستقلال) لا تدرسها شعبة تقني رياضي.</w:t>
            </w:r>
          </w:p>
        </w:tc>
      </w:tr>
    </w:tbl>
    <w:p>
      <w:pPr>
        <w:bidi/>
        <w:spacing w:before="0" w:after="0"/>
      </w:pPr>
    </w:p>
    <w:p>
      <w:pPr>
        <w:bidi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46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ع ت / 3 ر / 3 ت ر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إحصاء واحتمالات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الاحتمالات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الاحتمالات المتساوية على مجموعة منتهية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2"/>
              </w:numPr>
              <w:bidi/>
              <w:jc w:val="left"/>
            </w:pPr>
            <w:r>
              <w:rPr>
                <w:rtl/>
              </w:rPr>
              <w:t xml:space="preserve">حساب احتمال حادثة في حالة تساوي الاحتمال ، واستعمال خواص الاحتمال.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3"/>
              </w:numPr>
              <w:bidi/>
              <w:jc w:val="left"/>
            </w:pPr>
            <w:r>
              <w:rPr>
                <w:rtl/>
              </w:rPr>
              <w:t xml:space="preserve">الاحتمالات (2 ع ت).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(الجزء الثاني) ، مراجع ، الحاسبة.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تذكير.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ذكّر بقانون احتمال وبخواص الاحتمال.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جدول مزدوج للنردين.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  <w:r>
              <w:rPr>
                <w:rtl/>
              </w:rPr>
              <w:t xml:space="preserve"> كيس به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حمراء 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خضراوان ، نسحب كرية عشوائياً.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به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مخارج متساوية الاحتمال: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الحادثة العكسية.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[تذكير]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تساوي الاحتمال: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d</m:t>
                  </m:r>
                  <m:r>
                    <m:t> </m:t>
                  </m:r>
                  <m:r>
                    <m:t>A</m:t>
                  </m:r>
                </m:num>
                <m:den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d</m:t>
                  </m:r>
                  <m:r>
                    <m:t> </m:t>
                  </m:r>
                  <m:r>
                    <m:t>Ω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A</m:t>
                      </m:r>
                    </m:e>
                  </m:ba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∪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+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−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نرمي نرداً متوازناً مرتين:</w:t>
            </w:r>
            <w:r>
              <w:rPr>
                <w:rtl/>
              </w:rPr>
              <w:t xml:space="preserve"> </w:t>
            </w:r>
            <m:oMath>
              <m:r>
                <m:t>36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 ؛ «المجموع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»: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حالات ، احتمالها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نتحقق من فرضية تساوي الاحتمال (نرد متوازن ، سحب عشوائي).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نرمي نرداً مرتين. احسب احتمال «الحصول على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مرة واحدة على الأقل».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الحادثة العكسية «لا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»: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36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الاحتمال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11</m:t>
                  </m:r>
                </m:num>
                <m:den>
                  <m:r>
                    <m:t>36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الاحتمالات.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47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ع ت / 3 ر / 3 ت ر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إحصاء واحتمالات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الاحتمالات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المتغير العشوائي: قانونه ، أمله ، تباينه ، انحرافه المعياري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4"/>
              </w:numPr>
              <w:bidi/>
              <w:jc w:val="left"/>
            </w:pPr>
            <w:r>
              <w:rPr>
                <w:rtl/>
              </w:rPr>
              <w:t xml:space="preserve">تعيين قانون احتمال متغير عشوائي وحساب أمله وتباينه وانحرافه المعياري.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5"/>
              </w:numPr>
              <w:bidi/>
              <w:jc w:val="left"/>
            </w:pPr>
            <w:r>
              <w:rPr>
                <w:rtl/>
              </w:rPr>
              <w:t xml:space="preserve">الاحتمالات المتساوية.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(الجزء الثاني) ، مراجع ، الحاسبة.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وضعية لعب.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لعبة: هل هي مربحة للاعب؟ كيف نقرر؟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جدول القانون.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  <w:r>
              <w:rPr>
                <w:rtl/>
              </w:rPr>
              <w:t xml:space="preserve"> نرمي نرداً: يربح اللاعب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DA إذا ظهر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DA إذا ظهر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ويخسر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DA في الحالات الأخرى.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الربح.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عمود المجموع للتحقق.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[تعريف]</w:t>
            </w:r>
            <w:r>
              <w:rPr>
                <w:rtl/>
              </w:rPr>
              <w:t xml:space="preserve"> 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t>E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σ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V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[قانون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  <w:rtl/>
              </w:rPr>
              <w:t xml:space="preserve">]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46019" cy="63093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d2af78aa0419148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46019" cy="6309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DA: اللعبة في صالح اللاعب ؛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135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785</m:t>
                  </m:r>
                </m:num>
                <m:den>
                  <m:r>
                    <m:t>36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σ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≈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67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مجموع الاحتمالات يساوي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(عمود المجموع).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ما الربح عند ظهور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لتكون اللعبة عادلة؟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‎DA.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الاحتمالات.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48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ع ت / 3 ر / 3 ت ر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إحصاء واحتمالات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الاحتمالات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المبدأ الأساسي للعد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6"/>
              </w:numPr>
              <w:bidi/>
              <w:jc w:val="left"/>
            </w:pPr>
            <w:r>
              <w:rPr>
                <w:rtl/>
              </w:rPr>
              <w:t xml:space="preserve">استعمال مبدأي الجمع والجداء ، وتنظيم المعطيات للعد.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7"/>
              </w:numPr>
              <w:bidi/>
              <w:jc w:val="left"/>
            </w:pPr>
            <w:r>
              <w:rPr>
                <w:rtl/>
              </w:rPr>
              <w:t xml:space="preserve">المجموعات ، الجداول المزدوجة.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(الجزء الثاني) ، مراجع ، الحاسبة.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وضعية يومية.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مطعم يقدم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مقبلات 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أطباق رئيسية: كم وجبة مختلفة؟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جدول وشجرة إمكانيات.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جدول مزدوج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وجبة.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رمز من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أرقام: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1000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«و» / «أو».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[مبدأ الجداء]</w:t>
            </w:r>
            <w:r>
              <w:rPr>
                <w:rtl/>
              </w:rPr>
              <w:t xml:space="preserve"> إذا تمت تجربة على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مراحل وكانت المرحلة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إمكانية: العدد الكلي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×</m:t>
              </m:r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[مبدأ الجمع]</w:t>
            </w:r>
            <w:r>
              <w:rPr>
                <w:rtl/>
              </w:rPr>
              <w:t xml:space="preserve"> إذا كانت الحالات منفصلة (غير متلائمة): نجمع أعدادها.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لوحة سيارة: حرفان ثم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أرقام: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676000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«و» تعني الجداء ، «أو» (حالات منفصلة) تعني الجمع.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كم عدداً من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أرقام مختلفة يمكن تكوينه بالأرقام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تمرين 16 صفحة 219.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49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ع ت / 3 ر / 3 ت ر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إحصاء واحتمالات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الاحتمالات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القوائم والترتيبات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8"/>
              </w:numPr>
              <w:bidi/>
              <w:jc w:val="left"/>
            </w:pPr>
            <w:r>
              <w:rPr>
                <w:rtl/>
              </w:rPr>
              <w:t xml:space="preserve">عدّ القوائم والترتيبات ، وتوظيفها في السحب على التوالي بإرجاع ودون إرجاع.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9"/>
              </w:numPr>
              <w:bidi/>
              <w:jc w:val="left"/>
            </w:pPr>
            <w:r>
              <w:rPr>
                <w:rtl/>
              </w:rPr>
              <w:t xml:space="preserve">المبدأ الأساسي للعد.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(الجزء الثاني) ، مراجع ، الحاسبة.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وضعيتان يوميتان.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 كلمة من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حروف (لها معنى أو لا) يمكن كتابتها بالحروف اللاتينية؟ وكم منصة تتويج ممكنة في سباق من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عدائين؟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التمييز مرتب / غير مرتب.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الكلمة: الترتيب مهم والتكرار ممكن:</w:t>
            </w:r>
            <w:r>
              <w:rPr>
                <w:rtl/>
              </w:rPr>
              <w:t xml:space="preserve"> </w:t>
            </w:r>
            <m:oMath>
              <m:r>
                <m:t>26</m:t>
              </m:r>
              <m:r>
                <m:rPr>
                  <m:sty m:val="p"/>
                </m:rPr>
                <m:t>×</m:t>
              </m:r>
              <m:r>
                <m:t>26</m:t>
              </m:r>
              <m:r>
                <m:rPr>
                  <m:sty m:val="p"/>
                </m:rPr>
                <m:t>×</m:t>
              </m:r>
              <m:r>
                <m:t>26</m:t>
              </m:r>
              <m:r>
                <m:rPr>
                  <m:sty m:val="p"/>
                </m:rPr>
                <m:t>=</m:t>
              </m:r>
              <m:sSup>
                <m:e>
                  <m:r>
                    <m:t>26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المنصة: الترتيب مهم ولا تكرار: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336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الحاسبة (nPr).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[القائمة]</w:t>
            </w:r>
            <w:r>
              <w:rPr>
                <w:rtl/>
              </w:rPr>
              <w:t xml:space="preserve"> قائمة ذات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عنصراً من مجموعة ذات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عنصراً: عددها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p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(مرتبة ، بتكرار).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[الترتيبة]</w:t>
            </w:r>
            <w:r>
              <w:rPr>
                <w:rtl/>
              </w:rPr>
              <w:t xml:space="preserve"> ترتيبة ذات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عنصراً (</w:t>
            </w:r>
            <m:oMath>
              <m:r>
                <m:t>p</m:t>
              </m:r>
              <m:r>
                <m:rPr>
                  <m:sty m:val="p"/>
                </m:rPr>
                <m:t>≤</m:t>
              </m:r>
              <m:r>
                <m:t>n</m:t>
              </m:r>
            </m:oMath>
            <w:r>
              <w:rPr>
                <w:rtl/>
              </w:rPr>
              <w:t xml:space="preserve">): عددها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n</m:t>
                  </m:r>
                </m:sub>
                <m:sup>
                  <m:r>
                    <m:t>p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⋯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e>
                  </m:d>
                  <m:r>
                    <m:rPr>
                      <m:sty m:val="p"/>
                    </m:rPr>
                    <m:t>!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(مرتبة ، دون تكرار).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كيس به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حمراء 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خضراء ، نسحب كريتين على التوالي: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بإرجاع: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nor/>
                      <m:sty m:val="p"/>
                    </m:rPr>
                    <m:t>RR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5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8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64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دون إرجاع: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nor/>
                      <m:sty m:val="p"/>
                    </m:rPr>
                    <m:t>RR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A</m:t>
                      </m:r>
                    </m:e>
                    <m:sub>
                      <m:r>
                        <m:t>5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A</m:t>
                      </m:r>
                    </m:e>
                    <m:sub>
                      <m:r>
                        <m:t>8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20</m:t>
                  </m:r>
                </m:num>
                <m:den>
                  <m:r>
                    <m:t>56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14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نحدد أولاً: هل الترتيب مهم؟ هل التكرار ممكن؟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رمز سري من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أرقام مختلفة. كم رمزاً ممكناً؟ وما احتمال أن يبدأ بالرقم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10</m:t>
                  </m:r>
                </m:sub>
                <m:sup>
                  <m:r>
                    <m:t>4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5040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Sup>
                    <m:e>
                      <m:r>
                        <m:t>A</m:t>
                      </m:r>
                    </m:e>
                    <m:sub>
                      <m:r>
                        <m:t>9</m:t>
                      </m:r>
                    </m:sub>
                    <m:sup>
                      <m:r>
                        <m:t>3</m:t>
                      </m:r>
                    </m:sup>
                  </m:sSubSup>
                </m:num>
                <m:den>
                  <m:sSubSup>
                    <m:e>
                      <m:r>
                        <m:t>A</m:t>
                      </m:r>
                    </m:e>
                    <m:sub>
                      <m:r>
                        <m:t>10</m:t>
                      </m:r>
                    </m:sub>
                    <m:sup>
                      <m:r>
                        <m:t>4</m:t>
                      </m:r>
                    </m:sup>
                  </m:sSub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504</m:t>
                  </m:r>
                </m:num>
                <m:den>
                  <m:r>
                    <m:t>5040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الاحتمالات (العد).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50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ع ت / 3 ر / 3 ت ر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إحصاء واحتمالات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الاحتمالات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التبديلات واختيار أداة العد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10"/>
              </w:numPr>
              <w:bidi/>
              <w:jc w:val="left"/>
            </w:pPr>
            <w:r>
              <w:rPr>
                <w:rtl/>
              </w:rPr>
              <w:t xml:space="preserve">حساب عدد التبديلات ، واختيار أداة العد المناسبة لحل مسائل.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11"/>
              </w:numPr>
              <w:bidi/>
              <w:jc w:val="left"/>
            </w:pPr>
            <w:r>
              <w:rPr>
                <w:rtl/>
              </w:rPr>
              <w:t xml:space="preserve">القوائم والترتيبات ، التوفيقات.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(الجزء الثاني) ، مراجع ، الحاسبة.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بكم طريقة نرتب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كتب على رف؟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جدول الأدوات.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t>5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rPr>
                <w:rtl/>
              </w:rPr>
              <w:t xml:space="preserve">: ترتيبة لكل العناصر.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نعتبر المتجاورين «كتلة».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[التبديلة]</w:t>
            </w:r>
            <w:r>
              <w:rPr>
                <w:rtl/>
              </w:rPr>
              <w:t xml:space="preserve"> تبديلة لـ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عنصراً هي ترتيبة لـ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عنصراً من بين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 عددها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!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[اختيار أداة العد]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2554" cy="79501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892507eaf7e6fa2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2554" cy="7950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عدد الكلمات المختلفة بحروف «AAB»: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بنين 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بنات في صف ، والبنات متجاورات: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t>720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عند تكرار عناصر متماثلة نقسم على تبديلاتها.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أشخاص يجلسون عشوائياً في صف. ما احتمال أن يجلس شخصان معينان متجاورين؟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الاحتمالات (العد).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51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ع ت / 3 ر / 3 ت ر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إحصاء واحتمالات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الاحتمالات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التوفيقات وتطبيقاتها في الاحتمالات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12"/>
              </w:numPr>
              <w:bidi/>
              <w:jc w:val="left"/>
            </w:pPr>
            <w:r>
              <w:rPr>
                <w:rtl/>
              </w:rPr>
              <w:t xml:space="preserve">حساب التوفيقات وتوظيفها في السحب في آن واحد.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13"/>
              </w:numPr>
              <w:bidi/>
              <w:jc w:val="left"/>
            </w:pPr>
            <w:r>
              <w:rPr>
                <w:rtl/>
              </w:rPr>
              <w:t xml:space="preserve">المبدأ الأساسي للعد.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(الجزء الثاني) ، مراجع ، الحاسبة.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وضعية القسم.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بكم طريقة نختار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تلاميذ من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لتمثيل القسم؟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مثلث باسكال.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الترتيب لا يهم: نختار مجموعة جزئية من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عناصر.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الحاسبة (nCr).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[تعريف]</w:t>
            </w:r>
            <w:r>
              <w:rPr>
                <w:rtl/>
              </w:rPr>
              <w:t xml:space="preserve"> عدد المجموعات الجزئية ذات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عنصراً من مجموعة ذات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عنصراً: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p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p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e>
                  </m:d>
                  <m:r>
                    <m:rPr>
                      <m:sty m:val="p"/>
                    </m:rPr>
                    <m:t>!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[خاصية]</w:t>
            </w:r>
            <w:r>
              <w:rPr>
                <w:rtl/>
              </w:rPr>
              <w:t xml:space="preserve"> 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0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p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p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(مثلث باسكال).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10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كيس به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حمراء 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خضراء ، نسحب كريتين في آن واحد: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nor/>
                      <m:sty m:val="p"/>
                    </m:rPr>
                    <m:t>RR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8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28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14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السحب في آن واحد ↔ توفيقات.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لجنة من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تلاميذ من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بنين 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بنات. احسب احتمال «بنتان بالضبط».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6</m:t>
                          </m:r>
                        </m:num>
                        <m:den>
                          <m:r>
                            <m:t>1</m:t>
                          </m:r>
                        </m:den>
                      </m:f>
                    </m:e>
                  </m:d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10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36</m:t>
                  </m:r>
                </m:num>
                <m:den>
                  <m:r>
                    <m:t>120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10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تمرين 32 صفحة 221.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52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ع ت / 3 ر / 3 ت ر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إحصاء واحتمالات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الاحتمالات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دستور ثنائي الحد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14"/>
              </w:numPr>
              <w:bidi/>
              <w:jc w:val="left"/>
            </w:pPr>
            <w:r>
              <w:rPr>
                <w:rtl/>
              </w:rPr>
              <w:t xml:space="preserve">استعمال دستور ثنائي الحد لنشر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15"/>
              </w:numPr>
              <w:bidi/>
              <w:jc w:val="left"/>
            </w:pPr>
            <w:r>
              <w:rPr>
                <w:rtl/>
              </w:rPr>
              <w:t xml:space="preserve">التوفيقات ، المتطابقات الشهيرة.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(الجزء الثاني) ، مراجع ، الحاسبة.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نشر مألوف.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انشر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e>
                  </m:d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. هل تلاحظ علاقة مع مثلث باسكال؟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مثلث باسكال.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معاملات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e>
                  </m:d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= السطر الثالث من مثلث باسكال.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الدستور يُحفظ.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[خاصية]</w:t>
            </w:r>
            <w:r>
              <w:rPr>
                <w:rtl/>
              </w:rPr>
              <w:t xml:space="preserve"> 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a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16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في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b</m:t>
                      </m:r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تتناوب الإشارات.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عيّن معامل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نشر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5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</m:e>
                  </m:d>
                </m:e>
                <m:sup>
                  <m:r>
                    <m:t>3</m:t>
                  </m:r>
                </m:sup>
              </m:sSup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80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: المعامل</w:t>
            </w:r>
            <w:r>
              <w:rPr>
                <w:rtl/>
              </w:rPr>
              <w:t xml:space="preserve"> </w:t>
            </w:r>
            <m:oMath>
              <m:r>
                <m:t>80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الاحتمالات.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53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ع ت / 3 ر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إحصاء واحتمالات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الاحتمالات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الاحتمالات الشرطية (علوم تجريبية ورياضيات)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16"/>
              </w:numPr>
              <w:bidi/>
              <w:jc w:val="left"/>
            </w:pPr>
            <w:r>
              <w:rPr>
                <w:rtl/>
              </w:rPr>
              <w:t xml:space="preserve">حساب احتمال شرطي ، واستعمال دستور الاحتمالات المركبة.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17"/>
              </w:numPr>
              <w:bidi/>
              <w:jc w:val="left"/>
            </w:pPr>
            <w:r>
              <w:rPr>
                <w:rtl/>
              </w:rPr>
              <w:t xml:space="preserve">الاحتمالات ، الجداول المزدوجة.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(الجزء الثاني) ، مراجع ، الحاسبة.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علمنا أن التلميذ المختار بنت ، هل يتغير احتمال أن يحب الرياضيات؟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جدول مزدوج ملون.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  <w:r>
              <w:rPr>
                <w:rtl/>
              </w:rPr>
              <w:t xml:space="preserve"> قسم من</w:t>
            </w:r>
            <w:r>
              <w:rPr>
                <w:rtl/>
              </w:rPr>
              <w:t xml:space="preserve"> </w:t>
            </w:r>
            <m:oMath>
              <m:r>
                <m:t>30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تلميذاً ،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: «يحب الرياضيات».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773936" cy="84582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ccba4696810c41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3936" cy="8458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30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15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بين البنات فقط: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12</m:t>
                  </m:r>
                </m:num>
                <m:den>
                  <m:r>
                    <m:t>18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التمييز بين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B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[تعريف]</w:t>
            </w:r>
            <w:r>
              <w:rPr>
                <w:rtl/>
              </w:rPr>
              <w:t xml:space="preserve"> 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t>B</m:t>
                      </m:r>
                    </m:e>
                  </m:d>
                </m:num>
                <m:den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علماً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محققة.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[خاصية]</w:t>
            </w:r>
            <w:r>
              <w:rPr>
                <w:rtl/>
              </w:rPr>
              <w:t xml:space="preserve"> 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×</m:t>
              </m:r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</w:t>
            </w:r>
            <m:oMath>
              <m:sSub>
                <m:e>
                  <m:r>
                    <m:t>P</m:t>
                  </m:r>
                </m:e>
                <m:sub>
                  <m:r>
                    <m:t>F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12</m:t>
                  </m:r>
                  <m:r>
                    <m:rPr>
                      <m:sty m:val="p"/>
                    </m:rPr>
                    <m:t>/</m:t>
                  </m:r>
                  <m:r>
                    <m:t>30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/</m:t>
                  </m:r>
                  <m:r>
                    <m:t>30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12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</w:t>
            </w:r>
            <m:oMath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B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عموماً.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من الجدول: احسب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∩</m:t>
                  </m:r>
                  <m:r>
                    <m:t>M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G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الاحتمالات.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54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ع ت / 3 ر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إحصاء واحتمالات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الاحتمالات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شجرة الاحتمالات ، دستور الاحتمالات الكلية (علوم تجريبية ورياضيات)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18"/>
              </w:numPr>
              <w:bidi/>
              <w:jc w:val="left"/>
            </w:pPr>
            <w:r>
              <w:rPr>
                <w:rtl/>
              </w:rPr>
              <w:t xml:space="preserve">نمذجة تجربة بشجرة احتمالات ، واستعمال دستور الاحتمالات الكلية (السحب من أكثر من وعاء).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19"/>
              </w:numPr>
              <w:bidi/>
              <w:jc w:val="left"/>
            </w:pPr>
            <w:r>
              <w:rPr>
                <w:rtl/>
              </w:rPr>
              <w:t xml:space="preserve">الاحتمالات الشرطية.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(الجزء الثاني) ، مراجع ، الحاسبة.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وضعية بكيسين.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نختار أحد كيسين بقطعة نقدية ثم نسحب كرية: كيف ننظم الحساب؟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نشاط الكتاب.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[مناقشة نشاط 01 صفحة 201]</w:t>
            </w:r>
            <w:r>
              <w:rPr>
                <w:rtl/>
              </w:rPr>
              <w:t xml:space="preserve"> 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حمراء 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خضراوان ؛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: حمراء واحدة 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خضراء.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: «حمراء» 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: «خضراء».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مرحلتان: اختيار الكيس ثم السحب.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رسم الشجرة بدقة وعمود الاحتمال.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[شجرة الاحتمالات]</w:t>
            </w:r>
            <w:r>
              <w:rPr>
                <w:rtl/>
              </w:rPr>
              <w:t xml:space="preserve"> على كل فرع الاحتمال الشرطي ، ومجموع الفروع الخارجة من عقدة يساوي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احتمال مسار = جداء احتمالات فروعه.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2554" cy="173852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dd3d462eec8120f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2554" cy="17385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[الاحتمالات الكلية]</w:t>
            </w:r>
            <w:r>
              <w:rPr>
                <w:rtl/>
              </w:rPr>
              <w:t xml:space="preserve"> إذا كانت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تجزئة لـ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</m:e>
              </m:d>
              <m:r>
                <m:rPr>
                  <m:sty m:val="p"/>
                </m:rPr>
                <m:t>+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</w:t>
            </w:r>
            <m:oMath>
              <m:sSub>
                <m:e>
                  <m:r>
                    <m:t>P</m:t>
                  </m:r>
                </m:e>
                <m:sub>
                  <m:r>
                    <m:t>R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t>R</m:t>
                      </m:r>
                    </m:e>
                  </m:d>
                </m:num>
                <m:den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R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10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مجموع عمود «الاحتمال» يساوي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V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 وما احتمال أن تكون الكرية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علماً أنها خضراء؟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V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5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47 ، 50 ، 52 صفحة 224.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55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ع ت / 3 ر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إحصاء واحتمالات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الاحتمالات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الحوادث المستقلة (علوم تجريبية ورياضيات)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20"/>
              </w:numPr>
              <w:bidi/>
              <w:jc w:val="left"/>
            </w:pPr>
            <w:r>
              <w:rPr>
                <w:rtl/>
              </w:rPr>
              <w:t xml:space="preserve">التعرف على حادثتين مستقلتين واستعمال الاستقلال.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21"/>
              </w:numPr>
              <w:bidi/>
              <w:jc w:val="left"/>
            </w:pPr>
            <w:r>
              <w:rPr>
                <w:rtl/>
              </w:rPr>
              <w:t xml:space="preserve">الاحتمالات الشرطية.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(الجزء الثاني) ، مراجع ، الحاسبة.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نرمي قطعة نقدية مرتين: هل تؤثر الرمية الأولى على الثانية؟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التحقق بالحساب.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  <w:r>
              <w:rPr>
                <w:rtl/>
              </w:rPr>
              <w:t xml:space="preserve"> نرمي نرداً: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«زوجي» 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«أقل من أو يساوي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{</m:t>
                  </m:r>
                  <m:r>
                    <m:t>2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مقارنة المفهومين.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[تعريف]</w:t>
            </w:r>
            <w:r>
              <w:rPr>
                <w:rtl/>
              </w:rPr>
              <w:t xml:space="preserve"> 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مستقلتان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×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[خاصية]</w:t>
            </w:r>
            <w:r>
              <w:rPr>
                <w:rtl/>
              </w:rPr>
              <w:t xml:space="preserve"> إذا كانت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مستقلتين فإن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B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مستقلتان.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في الوضعية: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مستقلتان.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«مستقلتان» تختلف عن «غير متلائمتين».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∪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. هل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مستقلتان؟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: نعم.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الاحتمالات.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56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ع ت / 3 ر / 3 ت ر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إحصاء واحتمالات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الاحتمالات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النمذجة والمحاكاة: تلاؤم معطيات مع نموذج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22"/>
              </w:numPr>
              <w:bidi/>
              <w:jc w:val="left"/>
            </w:pPr>
            <w:r>
              <w:rPr>
                <w:rtl/>
              </w:rPr>
              <w:t xml:space="preserve">توظيف المحاكاة لتقرير تلاؤم معطيات تجربة مع نموذج متساوي الاحتمال.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23"/>
              </w:numPr>
              <w:bidi/>
              <w:jc w:val="left"/>
            </w:pPr>
            <w:r>
              <w:rPr>
                <w:rtl/>
              </w:rPr>
              <w:t xml:space="preserve">التواترات ، المحاكاة (2 ع ت).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(الجزء الثاني) ، مراجع ، الحاسبة. مجدول.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 إشكالي.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نرد يبدو أن الرقم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يظهر كثيراً: هل هو مزيف؟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محاكاة بالمجدول.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  <w:r>
              <w:rPr>
                <w:rtl/>
              </w:rPr>
              <w:t xml:space="preserve"> نرمي نرداً</w:t>
            </w:r>
            <w:r>
              <w:rPr>
                <w:rtl/>
              </w:rPr>
              <w:t xml:space="preserve"> </w:t>
            </w:r>
            <m:oMath>
              <m:r>
                <m:t>100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مرة ، التواترات: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18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17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14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20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التواترات تختلف عن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: هل الفرق «عادي» (تذبذب) أم دليل على تزييف؟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قاعدة القرار.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[تعريف]</w:t>
            </w:r>
            <w:r>
              <w:rPr>
                <w:rtl/>
              </w:rPr>
              <w:t xml:space="preserve"> </w:t>
            </w:r>
            <m:oMath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يقيس الابتعاد عن النموذج المتساوي.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[طريقة]</w:t>
            </w:r>
            <w:r>
              <w:rPr>
                <w:rtl/>
              </w:rPr>
              <w:t xml:space="preserve"> نحاكي</w:t>
            </w:r>
            <w:r>
              <w:rPr>
                <w:rtl/>
              </w:rPr>
              <w:t xml:space="preserve"> </w:t>
            </w:r>
            <m:oMath>
              <m:r>
                <m:t>1000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سلسلة من</w:t>
            </w:r>
            <w:r>
              <w:rPr>
                <w:rtl/>
              </w:rPr>
              <w:t xml:space="preserve"> </w:t>
            </w:r>
            <m:oMath>
              <m:r>
                <m:t>100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رمية لنرد متوازن ، ونحسب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لكل سلسلة ، ثم العشير التاسع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9</m:t>
                  </m:r>
                </m:sub>
              </m:sSub>
            </m:oMath>
            <w:r>
              <w:rPr>
                <w:rtl/>
              </w:rPr>
              <w:t xml:space="preserve">. إذا كان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obs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≤</m:t>
              </m:r>
              <m:sSub>
                <m:e>
                  <m:r>
                    <m:t>D</m:t>
                  </m:r>
                </m:e>
                <m:sub>
                  <m:r>
                    <m:t>9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نقبل النموذج بمخاطرة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  <m:r>
                <m:t> 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</w:t>
            </w:r>
            <m:oMath>
              <m:sSubSup>
                <m:e>
                  <m: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obs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0023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9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 المحاكاة):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sSub>
                <m:e>
                  <m:r>
                    <m:t>D</m:t>
                  </m:r>
                </m:e>
                <m:sub>
                  <m:r>
                    <m:t>9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المعطيات تتلاءم مع نرد متوازن.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القرار احتمالي وليس يقيناً.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نهاية المحور: فرض أو مراجعة.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قطعة نقدية رميت</w:t>
            </w:r>
            <w:r>
              <w:rPr>
                <w:rtl/>
              </w:rPr>
              <w:t xml:space="preserve"> </w:t>
            </w:r>
            <m:oMath>
              <m:r>
                <m:t>100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مرة:</w:t>
            </w:r>
            <w:r>
              <w:rPr>
                <w:rtl/>
              </w:rPr>
              <w:t xml:space="preserve"> </w:t>
            </w:r>
            <m:oMath>
              <m:r>
                <m:t>62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وجهاً.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F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P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9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0135</m:t>
              </m:r>
            </m:oMath>
            <w:r>
              <w:rPr>
                <w:rtl/>
              </w:rPr>
              <w:t xml:space="preserve">. ماذا تقرر؟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0144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0144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0288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D</m:t>
                  </m:r>
                </m:e>
                <m:sub>
                  <m:r>
                    <m:t>9</m:t>
                  </m:r>
                </m:sub>
              </m:sSub>
            </m:oMath>
            <w:r>
              <w:rPr>
                <w:rtl/>
              </w:rPr>
              <w:t xml:space="preserve">: نرفض فرضية التوازن بمخاطرة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  <m:r>
                <m:t> 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الاحتمالات (النمذجة).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sectPr>
      <w:headerReference w:type="default" r:id="rId13"/>
      <w:footerReference w:type="default" r:id="rId14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مذكرات محور: الاحتمالات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الشعب العلمية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header" Target="header1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2026-10-27T07:55:21Z</dcterms:created>
  <dcterms:modified xsi:type="dcterms:W3CDTF">2026-10-27T07:55:21Z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