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الأصلية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جدول الدوال الأصلية المألوفة والعمليات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التكامل وخواصه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المتوسطة وحصر تكامل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التكامل بالتجزئة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 (والحجوم)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التكاملية والمتتاليات التكاملية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الدوال-الأصل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الدوال الأصلية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نقول إن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كل 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دوالًا أصلية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ثابت.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دالتان أصليتان لنفس الدالة على مجال تختلفان بثابت فقط.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توجد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 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دالة أصلية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ثم 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أصليتان لنفس الدالة: 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أو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إذن هما دالتان أصليتان لنفس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دالة أصلية تأخذ قيمة معلومة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دوالها الأصلية: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 الأصلية 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3" w:name="جدول-الدوال-الأصلية-المألوفة-والعمليات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جدول الدوال الأصلية المألوفة والعمليات</w:t>
      </w:r>
    </w:p>
    <w:bookmarkStart w:id="21" w:name="الدوال-الأصلية-المألوفة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الدوال الأصلية المألوفة</w:t>
      </w:r>
    </w:p>
    <w:p>
      <w:pPr>
        <w:bidi/>
      </w:pPr>
      <m:oMath>
        <m:r>
          <m:t>c</m:t>
        </m:r>
      </m:oMath>
      <w:r>
        <w:rPr>
          <w:rtl/>
        </w:rPr>
        <w:t xml:space="preserve"> </w:t>
      </w:r>
      <w:r>
        <w:rPr>
          <w:rtl/>
        </w:rPr>
        <w:t xml:space="preserve">عدد حقيقي ثابت.</w:t>
      </w:r>
    </w:p>
    <w:tbl>
      <w:tblPr>
        <w:tblStyle w:val="Table"/>
        <w:tblW w:w="689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2138"/>
        <w:gridCol w:w="2376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</w:tbl>
    <w:bookmarkEnd w:id="21"/>
    <w:bookmarkStart w:id="22" w:name="الدوال-الأصلية-والعمليات"/>
    <w:p>
      <w:pPr>
        <w:pStyle w:val="Heading2"/>
        <w:bidi/>
      </w:pPr>
      <w:r>
        <w:rPr>
          <w:rStyle w:val="SectionNumber"/>
          <w:rtl/>
        </w:rPr>
        <w:t xml:space="preserve">2.2</w:t>
      </w:r>
      <w:r>
        <w:rPr>
          <w:rtl/>
        </w:rPr>
        <w:tab/>
      </w:r>
      <w:r>
        <w:rPr>
          <w:rtl/>
        </w:rPr>
        <w:t xml:space="preserve">الدوال الأصلية والعمليات</w:t>
      </w:r>
    </w:p>
    <w:p>
      <w:pPr>
        <w:bidi/>
      </w:pPr>
      <m:oMath>
        <m:r>
          <m:t>u</m:t>
        </m:r>
      </m:oMath>
      <w:r>
        <w:rPr>
          <w:rtl/>
        </w:rPr>
        <w:t xml:space="preserve"> </w:t>
      </w:r>
      <w:r>
        <w:rPr>
          <w:rtl/>
        </w:rPr>
        <w:t xml:space="preserve">دالة قابلة للاشتقاق على مجال</w:t>
      </w:r>
      <w:r>
        <w:rPr>
          <w:rtl/>
        </w:rPr>
        <w:t xml:space="preserve"> </w:t>
      </w:r>
      <m:oMath>
        <m:r>
          <m:t>I</m:t>
        </m:r>
      </m:oMath>
      <w:r>
        <w:rPr>
          <w:rtl/>
        </w:rPr>
        <w:t xml:space="preserve">، و</w:t>
      </w:r>
      <w:r>
        <w:rPr>
          <w:rtl/>
        </w:rPr>
        <w:t xml:space="preserve"> </w:t>
      </w:r>
      <m:oMath>
        <m:r>
          <m:t>n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.</w:t>
      </w:r>
    </w:p>
    <w:tbl>
      <w:tblPr>
        <w:tblStyle w:val="Table"/>
        <w:tblW w:w="689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2376"/>
        <w:gridCol w:w="2376"/>
        <w:gridCol w:w="2138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الشرط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sin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–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sin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cos</m:t>
              </m:r>
              <m:r>
                <m:t>u</m:t>
              </m:r>
            </m:oMath>
          </w:p>
        </w:tc>
      </w:tr>
    </w:tbl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دالة أصلية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نلاحظ هل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أحد الأشكال: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؛ ونعين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نقص معامل ثابت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×</m:t>
              </m:r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...) ونخرج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نطبق الجدول، ولا ننسى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p>
                  </m:sSup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</m:rad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7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u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3</m:t>
                                </m:r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7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′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u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u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 شكل مجموع ثم التكامل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دالة أصلية من شكل معطى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لتعيين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ونطابقها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(مطابقة المعاملات).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المعادلتان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″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End w:id="23"/>
    <w:bookmarkStart w:id="24" w:name="التكامل-وخواصه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التكامل وخواصه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العدد الحقيقي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تكامل الدالة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هذا العدد لا يتعلق باختيار الدالة الأصلية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متغير صامت: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0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sin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الخواص الجبرية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علاقة شال: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c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الخطية: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λ</m:t>
                  </m:r>
                </m:e>
              </m:nary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علاقة شال مع القيمة المطلقة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استعمال الخطية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الإيجابية والمقارنة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أساسي: مثلا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الزوجية والفردية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2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مثال: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cos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977" w:type="dxa"/>
        <w:jc w:val="center"/>
        <w:tblBorders>
          <w:top w:val="nil" w:sz="0" w:space="0" w:color="FFFFFF"/>
          <w:left w:val="nil" w:sz="0" w:space="0" w:color="FFFFFF"/>
          <w:bottom w:val="nil" w:sz="0" w:space="0" w:color="FFFFFF"/>
          <w:right w:val="nil" w:sz="0" w:space="0" w:color="FFFFFF"/>
          <w:insideH w:val="nil" w:sz="0" w:space="0" w:color="FFFFFF"/>
          <w:insideV w:val="nil" w:sz="0" w:space="0" w:color="FFFFFF"/>
        </w:tblBorders>
        <w:tblLayout w:type="fixed"/>
      </w:tblPr>
      <w:tblGrid>
        <w:gridCol w:w="2494"/>
        <w:gridCol w:w="2494"/>
        <w:gridCol w:w="2494"/>
        <w:gridCol w:w="2494"/>
      </w:tblGrid>
      <w:tr>
        <w:tc>
          <w:tcPr>
            <w:tcW w:w="2494" w:type="dx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دالة فردية: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المساحتان متساويتان والتكاملان متعاكسان (تناظر بالنسبة للمبدأ).</w:t>
            </w:r>
          </w:p>
        </w:tc>
        <w:tc>
          <w:tcPr>
            <w:tcW w:w="2494" w:type="dx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دالة زوجية: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المساحتان الملونتان متساويتان (تناظر بالنسبة لمحور التراتيب).</w:t>
            </w:r>
          </w:p>
        </w:tc>
        <w:tc>
          <w:tcPr>
            <w:tcW w:w="2494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67612" cy="1371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958024df008e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612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94" w:type="dxa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9829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99eca2c9c69b7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982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24"/>
    <w:bookmarkStart w:id="25" w:name="القيمة-المتوسطة-وحصر-تكامل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القيمة المتوسطة وحصر تكامل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القيمة المتوسطة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العدد الحقيقي: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موجبة: مساحة الحيز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 مساحة المستطيل الذي طوله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وعرضه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المساحة تحت المنحني (</w:t>
            </w:r>
            <m:oMath>
              <m:r>
                <m:t>9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) تساوي مساحة المستطيل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1732788" cy="16642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53c6b4b463d8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32788" cy="16642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تكامل (متباينة المتوسط)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،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تكامل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نتأكد من استمرار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(باستعمال اتجاه التغير أو المتباينات).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نكامل طرفي الحصر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(خاصية المقارنة).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حصر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5"/>
    <w:bookmarkStart w:id="26" w:name="التكامل-بالتجزئ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التكامل بالتجزئة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قابلتان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</m:t>
                    </m:r>
                  </m:e>
                </m:nary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خطوات التكامل بالتجزئة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نختار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نعرف دالتها الأصلية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، ثم نطبق القاعدة.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أولوية اختيار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اللوغاريتمية، ثم كثير الحدود، ثم الدالة الأسية، ثم الدوال المثلثية.</w:t>
            </w:r>
          </w:p>
          <w:p>
            <w:pPr>
              <w:bidi/>
            </w:pPr>
            <w:r>
              <w:rPr>
                <w:rtl/>
              </w:rPr>
              <w:t xml:space="preserve">فإذا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كثير حدود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 الحدود؛ وإذا ظهر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sin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cos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  <m:e>
                    <m:r>
                      <m:rPr>
                        <m:sty m:val="p"/>
                      </m:rPr>
                      <m:t>cos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π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π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تجزئة مرتين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(استعملنا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المثال السابق).</w:t>
            </w:r>
          </w:p>
        </w:tc>
      </w:tr>
    </w:tbl>
    <w:p>
      <w:pPr>
        <w:bidi/>
        <w:spacing w:before="0" w:after="0"/>
      </w:pPr>
    </w:p>
    <w:bookmarkEnd w:id="26"/>
    <w:bookmarkStart w:id="27" w:name="حساب-المساحات-والحجوم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حساب المساحات (والحجوم)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وحدة المساحة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في معلم متعامد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وحدة المساحة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.</m:t>
                  </m:r>
                  <m:r>
                    <m:rPr>
                      <m:sty m:val="p"/>
                    </m:rP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مساحة المستطيل الذي بعداه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مثلا: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المساحة بين منحنٍ ومحور الفواصل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). مساحة الحيز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تغيرت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نجزئ بعلاقة شال؛ وفي كل الحالات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حساب مساحة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نرسم المنحنيات ونلون الحيز.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نكتب المساحة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…</m:t>
                      </m:r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بالإشارة الصحيحة، ثم نحسب بالـ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موجبة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05456" cy="5897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e432e4f42c336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456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174193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96c460226981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تغير إشارتها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5897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8182294a7397a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02436" cy="174193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5b5b70def6ec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2436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المساحة بين منحنيين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 وتبقى صحيحة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بين قطع مكافئ ومستقيم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نقطتا التقاطع: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06040" cy="92811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742b23edf73bb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0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187909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24ba0044ac1a1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8790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بين منحنٍ ومستقيمه المقارب، والنهاية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06040" cy="92811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b0b1b134d491f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040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6172" cy="162763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c87bbb5711123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6172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حجم مجسم دوراني – شعبة رياضيات أساسًا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مقطع مجسم بمستوٍ يعامد المحور عند الراقم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z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S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الحجوم).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دوران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حول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يولد مجسما حجمه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π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borderBox>
                <m:e>
                  <m:r>
                    <m:t>8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حجوم.</w:t>
            </w:r>
          </w:p>
        </w:tc>
      </w:tr>
    </w:tbl>
    <w:p>
      <w:pPr>
        <w:bidi/>
        <w:spacing w:before="0" w:after="0"/>
      </w:pPr>
    </w:p>
    <w:bookmarkEnd w:id="27"/>
    <w:bookmarkStart w:id="28" w:name="الدالة-التكاملية-والمتتاليات-التكاملي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الدالة التكاملية والمتتاليات التكاملية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a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t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t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الأصلية الوحيدة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 و 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t>t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بالتجزئة 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x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: لا نعرف عبارتها، لكن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(رياضيات) 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دراسة متتالية تكاملية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I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a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b</m:t>
                  </m:r>
                </m:sup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f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(الإيجابية).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الرتابة: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الحصر والنهاية: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نكامل، ونستعمل مبرهنة الحصر (الدركي).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علاقة تراجعية: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غالبًا بالتكامل بالتجزئة.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I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w:rPr>
                              <w:b/>
                              <w:bCs/>
                              <w:color w:val="FFFFFF"/>
                            </w:rPr>
                            <m:t>x</m:t>
                          </m:r>
                        </m:e>
                        <m:sup>
                          <m:r>
                            <w:rPr>
                              <w:b/>
                              <w:bCs/>
                              <w:color w:val="FFFFFF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b/>
                          <w:bCs/>
                          <w:color w:val="FFFFFF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b/>
                          <w:bCs/>
                          <w:color w:val="FFFFFF"/>
                        </w:rPr>
                        <m:t>+</m:t>
                      </m:r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den>
                  </m:f>
                </m:e>
              </m:nary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 أجل كل عدد طبيعي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2"/>
              </w:num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وبالمكاملة: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 ومنه 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علاقة تراجعية بالتجزئة: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J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  <m:sup>
                  <m:r>
                    <w:rPr>
                      <w:b/>
                      <w:bCs/>
                      <w:color w:val="FFFFFF"/>
                    </w:rP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b/>
                              <w:bCs/>
                              <w:color w:val="FFFFFF"/>
                            </w:rPr>
                            <m:t>ln</m:t>
                          </m:r>
                          <m:r>
                            <w:rPr>
                              <w:b/>
                              <w:bCs/>
                              <w:color w:val="FFFFFF"/>
                            </w:rPr>
                            <m:t>x</m:t>
                          </m:r>
                        </m:e>
                      </m:d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p>
                  </m:sSup>
                </m:e>
              </m:nary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d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*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J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J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J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تمارين-محلول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عين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احسب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احسب القيمة المتوسطة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5897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a2fc0db67600f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الحدية العظمى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 مقارب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15910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24823cda58a1e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 السابق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عين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احسب 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92811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a549fd9f3b3c0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 دالة أصلية لها: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ونلون الحيزين: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31720" cy="319582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823ca3d2d2d77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جدول الوضع النسبي: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 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λ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a</m:t>
                    </m:r>
                  </m:e>
                </m:borderBox>
              </m:oMath>
            </m:oMathPara>
          </w:p>
          <w:p>
            <w:pPr>
              <w:bidi/>
            </w:pPr>
            <m:oMath>
              <m:r>
                <m:rPr>
                  <m:sty m:val="p"/>
                  <m:scr m:val="script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خلاصة-الطرائق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إثبات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نتعرف على الشكل (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) ونعدل بمعامل ثابت.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 دالة أصلية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ونعوض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لإيجاد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دالة أصلية تأخذ قيمة معلومة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نشتق الشكل المعطى ونطابق المعاملات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دالة أصلية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مع شال والخطية.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تكامل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: نختار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(لوغاريتم، كثير حدود، أسية، مثلثية)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u</m:t>
              </m:r>
              <m:r>
                <m:t>v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تكامل جداء (بالتجزئة)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القيمة المتوسطة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) ثم نكامل.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حصر تكامل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ملون، ثم جدول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…</m:t>
                      </m:r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بالـ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مساحة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دراسة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rPr>
                  <m:sty m:val="p"/>
                </m:rPr>
                <m:t>d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حصر الدالة تحت التكامل، علاقة تراجعية بالتجزئة.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تكاملية</w:t>
            </w:r>
          </w:p>
        </w:tc>
      </w:tr>
    </w:tbl>
    <w:bookmarkEnd w:id="30"/>
    <w:sectPr>
      <w:headerReference w:type="default" r:id="rId24"/>
      <w:footerReference w:type="default" r:id="rId2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2026-10-23T13:09:44Z</dcterms:created>
  <dcterms:modified xsi:type="dcterms:W3CDTF">2026-10-23T13:09:44Z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