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مذكرات محور: المتتاليات العددية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الثانية ثانوي – علوم تجريبية (صالحة لشعبتي رياضيات وتقني رياضي)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8 مذكرات (16 ساعة) – السنة الدراسية 2026-2027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يتضمن هذا العمل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عموميات: توليد متتالية عددية.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التمثيل البياني لمتتالية.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اتجاه تغير متتالية.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المتتاليات الحسابية.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مجموع حدود متتابعة لمتتالية حسابية ، الوسط الحسابي.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المتتاليات الهندسية.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مجموع حدود متتابعة لمتتالية هندسية ، الوسط الهندسي.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نهاية متتالية ، المتتاليات المتقاربة.</w:t>
            </w:r>
          </w:p>
          <w:p>
            <w:pPr>
              <w:bidi/>
            </w:pPr>
            <w:r>
              <w:rPr>
                <w:rtl/>
              </w:rPr>
              <w:t xml:space="preserve">مراجع النشاطات والتمارين: الكتاب المدرسي للسنة الثانية ثانوي (باب المتتاليات ص 178–179). حسب المنهاج: لا برهان بالتراجع ولا متتاليات محدودة في هذا المستوى.</w:t>
            </w:r>
          </w:p>
        </w:tc>
      </w:tr>
    </w:tbl>
    <w:p>
      <w:pPr>
        <w:bidi/>
        <w:spacing w:before="0" w:after="0"/>
      </w:pPr>
    </w:p>
    <w:p>
      <w:pPr>
        <w:bidi/>
      </w:pPr>
      <w:r>
        <w:rPr>
          <w:rtl/>
        </w:rPr>
        <w:br w:type="page"/>
      </w:r>
    </w:p>
    <w:p>
      <w:pPr>
        <w:numPr>
          <w:ilvl w:val="0"/>
          <w:numId w:val="1002"/>
        </w:numPr>
        <w:bidi/>
      </w:pPr>
      <w:r>
        <w:rPr>
          <w:rtl/>
        </w:rPr>
        <w:t xml:space="preserve">الدوال ، العبارات الجبرية.</w:t>
      </w:r>
    </w:p>
    <w:p>
      <w:pPr>
        <w:numPr>
          <w:ilvl w:val="0"/>
          <w:numId w:val="1003"/>
        </w:numPr>
        <w:bidi/>
      </w:pPr>
      <w:r>
        <w:rPr>
          <w:rtl/>
        </w:rPr>
        <w:t xml:space="preserve">توليد متتالية بدستور صريح أو بعلاقة تراجعية.</w:t>
      </w:r>
    </w:p>
    <w:p>
      <w:pPr>
        <w:numPr>
          <w:ilvl w:val="0"/>
          <w:numId w:val="1003"/>
        </w:numPr>
        <w:bidi/>
      </w:pPr>
      <w:r>
        <w:rPr>
          <w:rtl/>
        </w:rPr>
        <w:t xml:space="preserve">وصف ظاهرة بواسطة متتالية.</w:t>
      </w:r>
    </w:p>
    <w:p>
      <w:pPr>
        <w:bidi/>
      </w:pPr>
      <w:r>
        <w:rPr>
          <w:rtl/>
        </w:rPr>
        <w:t xml:space="preserve">المنهاج ، الكتاب المدرسي ، مراجع ، الحاسبة.</w:t>
      </w:r>
    </w:p>
    <w:p>
      <w:pPr>
        <w:bidi/>
      </w:pPr>
      <w:r>
        <w:rPr>
          <w:rtl/>
        </w:rPr>
        <w:br w:type="page"/>
      </w:r>
    </w:p>
    <w:p>
      <w:pPr>
        <w:numPr>
          <w:ilvl w:val="0"/>
          <w:numId w:val="1004"/>
        </w:numPr>
        <w:bidi/>
      </w:pPr>
      <w:r>
        <w:rPr>
          <w:rtl/>
        </w:rPr>
        <w:t xml:space="preserve">توليد متتالية ، التمثيل البياني لدالة.</w:t>
      </w:r>
    </w:p>
    <w:p>
      <w:pPr>
        <w:numPr>
          <w:ilvl w:val="0"/>
          <w:numId w:val="1005"/>
        </w:numPr>
        <w:bidi/>
      </w:pPr>
      <w:r>
        <w:rPr>
          <w:rtl/>
        </w:rPr>
        <w:t xml:space="preserve">تمثيل حدود متتالية بيانياً ، وتخمين سلوكها.</w:t>
      </w:r>
    </w:p>
    <w:p>
      <w:pPr>
        <w:bidi/>
      </w:pPr>
      <w:r>
        <w:rPr>
          <w:rtl/>
        </w:rPr>
        <w:t xml:space="preserve">المنهاج ، الكتاب المدرسي ، مراجع ، الحاسبة. ورق ميليمتري.</w:t>
      </w:r>
    </w:p>
    <w:p>
      <w:pPr>
        <w:bidi/>
      </w:pPr>
      <w:r>
        <w:rPr>
          <w:rtl/>
        </w:rPr>
        <w:br w:type="page"/>
      </w:r>
    </w:p>
    <w:p>
      <w:pPr>
        <w:numPr>
          <w:ilvl w:val="0"/>
          <w:numId w:val="1006"/>
        </w:numPr>
        <w:bidi/>
      </w:pPr>
      <w:r>
        <w:rPr>
          <w:rtl/>
        </w:rPr>
        <w:t xml:space="preserve">توليد متتالية ، اتجاه تغير دالة.</w:t>
      </w:r>
    </w:p>
    <w:p>
      <w:pPr>
        <w:numPr>
          <w:ilvl w:val="0"/>
          <w:numId w:val="1007"/>
        </w:numPr>
        <w:bidi/>
      </w:pPr>
      <w:r>
        <w:rPr>
          <w:rtl/>
        </w:rPr>
        <w:t xml:space="preserve">دراسة اتجاه تغير متتالية ، أو ابتداءً من رتبة معينة.</w:t>
      </w:r>
    </w:p>
    <w:p>
      <w:pPr>
        <w:bidi/>
      </w:pPr>
      <w:r>
        <w:rPr>
          <w:rtl/>
        </w:rPr>
        <w:t xml:space="preserve">المنهاج ، الكتاب المدرسي ، مراجع ، الحاسبة.</w:t>
      </w:r>
    </w:p>
    <w:p>
      <w:pPr>
        <w:bidi/>
      </w:pPr>
      <w:r>
        <w:rPr>
          <w:rtl/>
        </w:rPr>
        <w:br w:type="page"/>
      </w:r>
    </w:p>
    <w:p>
      <w:pPr>
        <w:numPr>
          <w:ilvl w:val="0"/>
          <w:numId w:val="1008"/>
        </w:numPr>
        <w:bidi/>
      </w:pPr>
      <w:r>
        <w:rPr>
          <w:rtl/>
        </w:rPr>
        <w:t xml:space="preserve">توليد متتالية ، اتجاه التغير.</w:t>
      </w:r>
    </w:p>
    <w:p>
      <w:pPr>
        <w:numPr>
          <w:ilvl w:val="0"/>
          <w:numId w:val="1009"/>
        </w:numPr>
        <w:bidi/>
      </w:pPr>
      <w:r>
        <w:rPr>
          <w:rtl/>
        </w:rPr>
        <w:t xml:space="preserve">التعرف على متتالية حسابية وحساب حدها العام.</w:t>
      </w:r>
    </w:p>
    <w:p>
      <w:pPr>
        <w:bidi/>
      </w:pPr>
      <w:r>
        <w:rPr>
          <w:rtl/>
        </w:rPr>
        <w:t xml:space="preserve">المنهاج ، الكتاب المدرسي ، مراجع ، الحاسبة.</w:t>
      </w:r>
    </w:p>
    <w:p>
      <w:pPr>
        <w:bidi/>
      </w:pPr>
      <w:r>
        <w:rPr>
          <w:rtl/>
        </w:rPr>
        <w:br w:type="page"/>
      </w:r>
    </w:p>
    <w:p>
      <w:pPr>
        <w:numPr>
          <w:ilvl w:val="0"/>
          <w:numId w:val="1010"/>
        </w:numPr>
        <w:bidi/>
      </w:pPr>
      <w:r>
        <w:rPr>
          <w:rtl/>
        </w:rPr>
        <w:t xml:space="preserve">المتتاليات الحسابية.</w:t>
      </w:r>
    </w:p>
    <w:p>
      <w:pPr>
        <w:numPr>
          <w:ilvl w:val="0"/>
          <w:numId w:val="1011"/>
        </w:numPr>
        <w:bidi/>
      </w:pPr>
      <w:r>
        <w:rPr>
          <w:rtl/>
        </w:rPr>
        <w:t xml:space="preserve">حساب مجموع حدود متتابعة لمتتالية حسابية.</w:t>
      </w:r>
    </w:p>
    <w:p>
      <w:pPr>
        <w:numPr>
          <w:ilvl w:val="0"/>
          <w:numId w:val="1011"/>
        </w:numPr>
        <w:bidi/>
      </w:pPr>
      <w:r>
        <w:rPr>
          <w:rtl/>
        </w:rPr>
        <w:t xml:space="preserve">استعمال الوسط الحسابي.</w:t>
      </w:r>
    </w:p>
    <w:p>
      <w:pPr>
        <w:bidi/>
      </w:pPr>
      <w:r>
        <w:rPr>
          <w:rtl/>
        </w:rPr>
        <w:t xml:space="preserve">المنهاج ، الكتاب المدرسي ، مراجع ، الحاسبة.</w:t>
      </w:r>
    </w:p>
    <w:p>
      <w:pPr>
        <w:bidi/>
      </w:pPr>
      <w:r>
        <w:rPr>
          <w:rtl/>
        </w:rPr>
        <w:br w:type="page"/>
      </w:r>
    </w:p>
    <w:p>
      <w:pPr>
        <w:numPr>
          <w:ilvl w:val="0"/>
          <w:numId w:val="1012"/>
        </w:numPr>
        <w:bidi/>
      </w:pPr>
      <w:r>
        <w:rPr>
          <w:rtl/>
        </w:rPr>
        <w:t xml:space="preserve">المتتاليات الحسابية ، النسب المئوية.</w:t>
      </w:r>
    </w:p>
    <w:p>
      <w:pPr>
        <w:numPr>
          <w:ilvl w:val="0"/>
          <w:numId w:val="1013"/>
        </w:numPr>
        <w:bidi/>
      </w:pPr>
      <w:r>
        <w:rPr>
          <w:rtl/>
        </w:rPr>
        <w:t xml:space="preserve">التعرف على متتالية هندسية وحساب حدها العام.</w:t>
      </w:r>
    </w:p>
    <w:p>
      <w:pPr>
        <w:numPr>
          <w:ilvl w:val="0"/>
          <w:numId w:val="1013"/>
        </w:numPr>
        <w:bidi/>
      </w:pPr>
      <w:r>
        <w:rPr>
          <w:rtl/>
        </w:rPr>
        <w:t xml:space="preserve">نمذجة ظاهرة (فوائد مركبة ، نمو).</w:t>
      </w:r>
    </w:p>
    <w:p>
      <w:pPr>
        <w:bidi/>
      </w:pPr>
      <w:r>
        <w:rPr>
          <w:rtl/>
        </w:rPr>
        <w:t xml:space="preserve">المنهاج ، الكتاب المدرسي ، مراجع ، الحاسبة.</w:t>
      </w:r>
    </w:p>
    <w:p>
      <w:pPr>
        <w:bidi/>
      </w:pPr>
      <w:r>
        <w:rPr>
          <w:rtl/>
        </w:rPr>
        <w:br w:type="page"/>
      </w:r>
    </w:p>
    <w:p>
      <w:pPr>
        <w:numPr>
          <w:ilvl w:val="0"/>
          <w:numId w:val="1014"/>
        </w:numPr>
        <w:bidi/>
      </w:pPr>
      <w:r>
        <w:rPr>
          <w:rtl/>
        </w:rPr>
        <w:t xml:space="preserve">المتتاليات الهندسية.</w:t>
      </w:r>
    </w:p>
    <w:p>
      <w:pPr>
        <w:numPr>
          <w:ilvl w:val="0"/>
          <w:numId w:val="1015"/>
        </w:numPr>
        <w:bidi/>
      </w:pPr>
      <w:r>
        <w:rPr>
          <w:rtl/>
        </w:rPr>
        <w:t xml:space="preserve">حساب مجموع حدود متتابعة لمتتالية هندسية.</w:t>
      </w:r>
    </w:p>
    <w:p>
      <w:pPr>
        <w:numPr>
          <w:ilvl w:val="0"/>
          <w:numId w:val="1015"/>
        </w:numPr>
        <w:bidi/>
      </w:pPr>
      <w:r>
        <w:rPr>
          <w:rtl/>
        </w:rPr>
        <w:t xml:space="preserve">استعمال الوسط الهندسي.</w:t>
      </w:r>
    </w:p>
    <w:p>
      <w:pPr>
        <w:bidi/>
      </w:pPr>
      <w:r>
        <w:rPr>
          <w:rtl/>
        </w:rPr>
        <w:t xml:space="preserve">المنهاج ، الكتاب المدرسي ، مراجع ، الحاسبة.</w:t>
      </w:r>
    </w:p>
    <w:p>
      <w:pPr>
        <w:bidi/>
      </w:pPr>
      <w:r>
        <w:rPr>
          <w:rtl/>
        </w:rPr>
        <w:br w:type="page"/>
      </w:r>
    </w:p>
    <w:p>
      <w:pPr>
        <w:numPr>
          <w:ilvl w:val="0"/>
          <w:numId w:val="1016"/>
        </w:numPr>
        <w:bidi/>
      </w:pPr>
      <w:r>
        <w:rPr>
          <w:rtl/>
        </w:rPr>
        <w:t xml:space="preserve">نهايات الدوال عند</w:t>
      </w:r>
      <w:r>
        <w:rPr>
          <w:rtl/>
        </w:rP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rPr>
          <w:rtl/>
        </w:rPr>
        <w:t xml:space="preserve"> </w:t>
      </w:r>
      <w:r>
        <w:rPr>
          <w:rtl/>
        </w:rPr>
        <w:t xml:space="preserve">، المتتاليات الحسابية والهندسية.</w:t>
      </w:r>
    </w:p>
    <w:p>
      <w:pPr>
        <w:numPr>
          <w:ilvl w:val="0"/>
          <w:numId w:val="1017"/>
        </w:numPr>
        <w:bidi/>
      </w:pPr>
      <w:r>
        <w:rPr>
          <w:rtl/>
        </w:rPr>
        <w:t xml:space="preserve">حساب نهاية متتالية ، والتعرف على متتالية متقاربة.</w:t>
      </w:r>
    </w:p>
    <w:p>
      <w:pPr>
        <w:bidi/>
      </w:pPr>
      <w:r>
        <w:rPr>
          <w:rtl/>
        </w:rPr>
        <w:t xml:space="preserve">المنهاج ، الكتاب المدرسي ، مراجع ، الحاسبة.</w:t>
      </w:r>
    </w:p>
    <w:sectPr>
      <w:headerReference w:type="default" r:id="rId9"/>
      <w:footerReference w:type="default" r:id="rId10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مذكرات محور: المتتاليات العددية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الثانية ثانوي – علوم تجريبية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2026-10-26T22:22:34Z</dcterms:created>
  <dcterms:modified xsi:type="dcterms:W3CDTF">2026-10-26T22:22:34Z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