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الحساب الشعاعي والمعلم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تساوي شعاعين ، مجموع شعاعين وعلاقة شال.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جداء شعاع بعدد حقيقي.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الارتباط الخطي لشعاعين ، التوازي والاستقامية.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المعلم في المستوي: إحداثيات شعاع ، المنتصف ، المسافة ، التوازي.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معادلة مستقيم ومعامل التوجيه.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جملة معادلتين خطيتين لمجهولين.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الأولى ثانوي جذع مشترك علوم وتكنولوجيا (باب الحساب الشعاعي ص 252–253).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الانسحاب ومتوازي الأضلاع (التعليم المتوسط).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التعرّف على تساوي شعاعين.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التعرّف على مجموع شعاعين وإنشاؤه.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استعمال علاقة شال.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مجموع شعاعين وعلاقة شال.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التعرّف على جداء شعاع بعدد حقيقي وإنشاؤه.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استعمال خواص الجداء في الحساب الشعاعي.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جداء شعاع بعدد حقيقي.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التعرّف على شعاعين مرتبطين خطياً.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إثبات توازي مستقيمين واستقامية ثلاث نقط.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الحساب الشعاعي.</w:t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المستوي المزود بمعلم (المتوسط).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التعليم على مستقيم وفي المستوي.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التعبير عن توازي شعاعين واستقامية ثلاث نقط في معلم.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تغيير المبدأ.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الدالة التآلفية وتمثيلها.</w:t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إحداثيات شعاع.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التعرّف على معامل توجيه مستقيم.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تعيين معادلة مستقيم من نقطتين أو من نقطة ومنحى.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إنشاء مستقيم عُلمت معادلة له.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معادلة مستقيم.</w:t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حل معادلة من الدرجة الأولى.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حل جملة معادلتين خطيتين لمجهولين.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التفسير البياني للحل.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ترييض مشكلات.</w:t>
      </w:r>
    </w:p>
    <w:p>
      <w:pPr>
        <w:bidi/>
      </w:pPr>
      <w:r>
        <w:rPr>
          <w:rtl/>
        </w:rPr>
        <w:t xml:space="preserve">المنهاج ، الكتاب المدرسي ، مراجع ، أدوات الهندسة.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الحساب الشعاعي والمعلم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2026-10-26T21:02:22Z</dcterms:created>
  <dcterms:modified xsi:type="dcterms:W3CDTF">2026-10-26T21:02:22Z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