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بأمثلة محلولة خطوة بخطوة وتمارين من نمط البكالوريا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شعبة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المشتقات ،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دراسة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وتمثيلها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اللوغاريتم العشري وذو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تطبيقات اقتصادية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أمثلة من بكالوريا تسيير واقتصاد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مثال شامل من نمط البكالوريا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خلاصة الطرائق</w:t>
                  </w:r>
                </w:p>
              </w:tc>
              <w:tc>
                <w:tcPr>
                  <w:tcW w:w="4988" w:type="dxa"/>
                </w:tcPr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التعريف: الدالة الأصلية 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الخواص الجبرية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تبسيط عبارات لوغاريتمية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المعادلات اللوغاريتمية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معادلات من الدرجة الثانية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oMath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المتراجحات اللوغاريتمية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النهايات والنهايات الشهيرة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 حول الترتيب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شعبة تسيير واقتصاد تُدرس الدالة اللوغاريتمية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الأسية: نعرّفها انطلاقًا من الدوال الأصلية ، ولا نستعمل الدالة الأسية في هذا الدرس.</w:t>
            </w:r>
          </w:p>
        </w:tc>
      </w:tr>
    </w:tbl>
    <w:p>
      <w:pPr>
        <w:bidi/>
        <w:spacing w:before="0" w:after="0"/>
      </w:pPr>
    </w:p>
    <w:bookmarkStart w:id="20" w:name="التعريف-الدالة-الأصلية-لمقلوب-x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التعريف: الدالة الأصلية لمقلوب</w:t>
      </w:r>
      <w:r>
        <w:rPr>
          <w:rtl/>
        </w:rPr>
        <w:t xml:space="preserve"> </w:t>
      </w:r>
      <m:oMath>
        <m:r>
          <m:t>x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↦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تقبل دوالًا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للدالة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↦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والتي 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color w:val="1F4E9C"/>
                  </w:rPr>
                  <m:t>′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color w:val="1F4E9C"/>
                      </w:rPr>
                      <m:t>1</m:t>
                    </m:r>
                  </m:num>
                  <m:den>
                    <m:r>
                      <w:rPr>
                        <w:color w:val="1F4E9C"/>
                      </w:rP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1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(إذن مستمرة) عليها.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e</m:t>
              </m:r>
              <m:r>
                <m:rPr>
                  <m:sty m:val="p"/>
                </m:rPr>
                <w:rPr>
                  <w:color w:val="1F4E9C"/>
                </w:rPr>
                <m:t>≈</m:t>
              </m:r>
              <m:r>
                <w:rPr>
                  <w:color w:val="1F4E9C"/>
                </w:rPr>
                <m:t>2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الذي 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بالآلة الحاسبة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أجل كل عددين حقيقيين موجبين تمامًا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 وكل عدد صحيح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5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65"/>
              <w:gridCol w:w="2865"/>
            </w:tblGrid>
            <w:tr>
              <w:trPr>
                <w:tblHeader w:val="true"/>
              </w:trP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a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b</m:t>
                    </m:r>
                  </m:oMath>
                </w:p>
              </w:tc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1F4E9C"/>
                          </w:rPr>
                          <m:t>a</m:t>
                        </m:r>
                        <m:r>
                          <w:rPr>
                            <w:color w:val="1F4E9C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b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sSup>
                      <m:e>
                        <m:r>
                          <w:rPr>
                            <w:color w:val="1F4E9C"/>
                          </w:rPr>
                          <m:t>a</m:t>
                        </m:r>
                      </m:e>
                      <m:sup>
                        <m:r>
                          <w:rPr>
                            <w:color w:val="1F4E9C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1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sSup>
                      <m:e>
                        <m:r>
                          <w:rPr>
                            <w:color w:val="1F4E9C"/>
                          </w:rPr>
                          <m:t>e</m:t>
                        </m:r>
                      </m:e>
                      <m:sup>
                        <m:r>
                          <w:rPr>
                            <w:color w:val="1F4E9C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n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color w:val="1F4E9C"/>
                          </w:rP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1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 الخاصية الأساسية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نثبت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نتائج: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⇔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b</m:t>
                </m:r>
                <m:r>
                  <w:rPr>
                    <w:color w:val="1F4E9C"/>
                  </w:rPr>
                  <m:t>  </m:t>
                </m:r>
                <m:r>
                  <w:rPr>
                    <w:color w:val="1F4E9C"/>
                  </w:rPr>
                  <m:t>  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&lt;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⇔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&lt;</m:t>
                </m:r>
                <m:r>
                  <w:rPr>
                    <w:color w:val="1F4E9C"/>
                  </w:rP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e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⇔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بسيط-عبارات-لوغاريتم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تبسيط عبارات 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عدد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 الأعداد إلى جداء عوامل أولية ، ثم 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أعداد فيها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5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معادلات-اللوغاريتم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اللوغاريتمية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لوغاريتمية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(العبارات داخل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) 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4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2018)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16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وكلاهما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2016)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جداء معدوم: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ليستا لهما نفس مجموعة التعريف: 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تحويل.</w:t>
            </w:r>
          </w:p>
        </w:tc>
      </w:tr>
    </w:tbl>
    <w:p>
      <w:pPr>
        <w:bidi/>
        <w:spacing w:before="0" w:after="0"/>
      </w:pPr>
    </w:p>
    <w:bookmarkEnd w:id="23"/>
    <w:bookmarkStart w:id="24" w:name="X02f08cb5354cbd2008ab4a35aa03eb09fdcd944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معادلات ومتراجحات من الدرجة الثانية في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ln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2010)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w:rPr>
                                  <w:color w:val="B3261E"/>
                                  <w:highlight w:val="yellow"/>
                                </w:rP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 (بكالوريا 2010)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  نحلل: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6dee64f2037e9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راجحات-اللوغاريتم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المتراجحات اللوغاريتمية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متراجحة لوغاريتمية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⇔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 مجموعة الحلول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تقاطع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حلول المتراجحة الناتجة.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نحلل: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045dba0b62bb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]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∪</m:t>
                      </m:r>
                    </m:e>
                  </m:d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7173"/>
              <w:gridCol w:w="2350"/>
            </w:tblGrid>
            <w:tr>
              <w:trPr>
                <w:tblHeader w:val="true"/>
              </w:trPr>
              <w:tc>
                <w:tcPr>
                  <w:tcW w:w="717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color w:val="1F4E9C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color w:val="1F4E9C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∞</m:t>
                    </m:r>
                  </m:oMath>
                </w:p>
              </w:tc>
              <w:tc>
                <w:tcPr>
                  <w:tcW w:w="23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∞</m:t>
                        </m:r>
                      </m:lim>
                    </m:limLow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∞</m:t>
                    </m:r>
                  </m:oMath>
                </w:p>
              </w:tc>
            </w:tr>
            <w:tr>
              <w:tc>
                <w:tcPr>
                  <w:tcW w:w="717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color w:val="1F4E9C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color w:val="1F4E9C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0</m:t>
                    </m:r>
                  </m:oMath>
                </w:p>
              </w:tc>
              <w:tc>
                <w:tcPr>
                  <w:tcW w:w="23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ln</m:t>
                        </m:r>
                        <m:r>
                          <w:rPr>
                            <w:color w:val="1F4E9C"/>
                          </w:rPr>
                          <m:t>x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0</m:t>
                    </m:r>
                  </m:oMath>
                </w:p>
              </w:tc>
            </w:tr>
            <w:tr>
              <w:tc>
                <w:tcPr>
                  <w:tcW w:w="7173" w:type="dxa"/>
                  <w:gridSpan w:val="2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w:rPr>
                            <w:color w:val="1F4E9C"/>
                          </w:rPr>
                          <m:t>1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ln</m:t>
                        </m:r>
                        <m:r>
                          <w:rPr>
                            <w:color w:val="1F4E9C"/>
                          </w:rPr>
                          <m:t>x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−</m:t>
                        </m:r>
                        <m:r>
                          <w:rPr>
                            <w:color w:val="1F4E9C"/>
                          </w:rP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w:r>
                    <w:rPr>
                      <w:rtl/>
                    </w:rPr>
                    <w:t xml:space="preserve">(العدد المشتق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w:rPr>
                        <w:color w:val="1F4E9C"/>
                      </w:rPr>
                      <m:t>1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رفع حالة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: نخرج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لتظهر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.  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</m:sup>
              </m:sSup>
            </m:oMath>
            <w:r>
              <w:rPr>
                <w:rtl/>
              </w:rPr>
              <w:t xml:space="preserve">: نُظهر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احسب النهايات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 ، نكتب: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bookmarkEnd w:id="26"/>
    <w:bookmarkStart w:id="27" w:name="المشتقات-الدالة-ln-u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المشتقات ،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′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احسب المشتقة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تغير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u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3486"/>
        <w:gridCol w:w="6491"/>
      </w:tblGrid>
      <w:tr>
        <w:tc>
          <w:tcPr>
            <w:tcW w:w="3486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664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75a96840ffb45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91" w:type="dxa"/>
          </w:tcPr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محور التراتيب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والمنحنى تحته: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≤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4bf045ccf04b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8"/>
    <w:bookmarkStart w:id="29" w:name="X850c1ebab0bda6c07afec4e86d5b8105e24ad70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اللوغاريتم العشري واللوغاريتم ذو الأساس</w:t>
      </w:r>
      <w:r>
        <w:rPr>
          <w:rtl/>
        </w:rPr>
        <w:t xml:space="preserve"> </w:t>
      </w:r>
      <m:oMath>
        <m:r>
          <m:t>a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ذو الأساس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log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sub>
                  </m:sSub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log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log</m:t>
              </m:r>
              <m:sSup>
                <m:e>
                  <m:r>
                    <w:rPr>
                      <w:color w:val="1F4E9C"/>
                    </w:rPr>
                    <m:t>10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طبيقات-اقتصادي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تطبيقات اقتصادية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إيداع بفائدة مركبة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نودع مبلغ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بنك بفائدة مركبة سنوية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فيصبح المبلغ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بعد كم سنة يتضاعف المبلغ؟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2</m:t>
                </m:r>
                <m:sSub>
                  <m:e>
                    <m:r>
                      <m:t>C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05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14</m:t>
                </m:r>
                <m:r>
                  <m:rPr>
                    <m:sty m:val="p"/>
                  </m:rPr>
                  <m:t>,</m:t>
                </m:r>
                <m:r>
                  <m:t>21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يتضاعف المبلغ ابتداءً من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الربح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آلاف قطعة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rPr>
                <w:rtl/>
              </w:rPr>
              <w:t xml:space="preserve">) ، والربح بملايين الدينارات: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يكون الربح أعظميًا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قطعة) ، وقيمته: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ln</m:t>
                    </m:r>
                    <m:r>
                      <w:rPr>
                        <w:color w:val="B3261E"/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4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حوالي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دينار.</w:t>
            </w:r>
          </w:p>
        </w:tc>
      </w:tr>
    </w:tbl>
    <w:p>
      <w:pPr>
        <w:bidi/>
        <w:spacing w:before="0" w:after="0"/>
      </w:pPr>
    </w:p>
    <w:bookmarkEnd w:id="30"/>
    <w:bookmarkStart w:id="31" w:name="أمثلة-من-بكالوريا-تسيير-واقتصاد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أمثلة من بكالوريا تسيير واقتصاد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(2018)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8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10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8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1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1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، نكتب: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(2010)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ln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e>
                        </m:d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(2017)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color w:val="B3261E"/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ln</m:t>
                    </m:r>
                    <m:r>
                      <w:rPr>
                        <w:color w:val="B3261E"/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(2018)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8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(2017)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Start w:id="32" w:name="مثال-شامل-من-نمط-البكالوريا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مثال شامل من نمط البكالوريا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11377eeb4b94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0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إذن محور التراتيب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ec6f642d3fbf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445252" cy="17007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da14aa85a1d18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52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2448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2a9d017cfe18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2"/>
    <w:bookmarkStart w:id="33" w:name="خلاصة-الطرائق"/>
    <w:p>
      <w:pPr>
        <w:pStyle w:val="Heading1"/>
        <w:bidi/>
      </w:pPr>
      <w:r>
        <w:rPr>
          <w:rStyle w:val="SectionNumber"/>
          <w:rtl/>
        </w:rPr>
        <w:t xml:space="preserve">14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4910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المطلوب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الطريقة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تبسيط عبارة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نحلل الأعداد إلى عوامل أولية ونطبق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معادلة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ونحتفظ بالحلول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فيها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معادلة من الدرجة الثانية.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متراجحة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نأخذ التقاطع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رفع حالة عدم التعيين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نُظهر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نُظهر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مقارب مائل ووضع نسبي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والوضع النسبي من إشارة الفرق في جدول.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السنوات في مسألة فائدة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bookmarkEnd w:id="33"/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4D2B75C5-8E1E-4FA6-B289-329CF1BCDDA1}"/>
    <w:embedBold r:id="rFnt2" w:fontKey="{84187401-9006-4862-AA09-51F2F7A2F64C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2026-10-30T19:25:11Z</dcterms:created>
  <dcterms:modified xsi:type="dcterms:W3CDTF">2026-10-30T19:25:11Z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