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التعريف، 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الجبرية، التبسيط والمطابقة.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الأسية: الإشارة، الاتجاه، النهايات، الجدول،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والجمل.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عبارات أسية: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(التزايد المقارن) وإزالة حالات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مقارنات: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الاشتقاق والنهايات.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دوال مرجعية: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شاملة محلولة (نمط البكالوريا): دراسة دوال كاملة، مقاربات ونقط انعطاف، مراكز تناظر، دوال مساعدة، مناقشة بيانية، عائلة 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في المعادلات التفاضلية،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تعريف-والعدد-e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والعدد</w:t>
      </w:r>
      <w:r>
        <w:rPr>
          <w:rtl/>
        </w:rPr>
        <w:t xml:space="preserve"> </w:t>
      </w:r>
      <m:oMath>
        <m:r>
          <m:t>e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الأسية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 لا تنعدم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والترميز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الأسية:  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اصطلاحًا نرمز،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«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n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rad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8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(ضربنا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من 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نحلل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(توحيد المقامات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مساواة أو تحويل كتابة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للتخلص من الأسس السالبة أو لإظهارها.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المطابقة: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المقترح ثم نطابق 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مطابقة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نوحّد المقامات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مركز تناظر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دراسة-الدالة-الأ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دراسة الدالة الأسية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الإشارة واتجاه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br/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عند حدود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23843" cy="14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c0b4776a9498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843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2722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b7cf856c7240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27228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2"/>
    <w:bookmarkStart w:id="23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 وإذا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 على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فتصبح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تعذرت كتابة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نحصره بالحاسبة.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المعادلة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 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محققة دومًا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جذرا 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b128d53d9abf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وهذا محقق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جمل 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من الأولى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إشارة-عبارات-أس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إشارة عبارات 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  مثال: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α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β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α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؛ وإذا كانا سالبين: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مختلفين في الإشارة: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وتغير إشارتها)، والإشارة: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64415e0a12e76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 العبارة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نحلل العبارة الأخيرة (بالمميز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) إلى جداء عاملين، ثم 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 كل عامل (من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) في جدول، مع العلم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فالعامل موجب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: ينعدم عندما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)؛ 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7d6303731bb25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ومنه المتراجحة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جداء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6209417317d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نهايات-الشهيرة-وحالات-عدم-التعيين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النهايات الشهيرة وحالات عدم التعيين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التزايد المقارن والنهايات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4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762"/>
              <w:gridCol w:w="4762"/>
            </w:tblGrid>
            <w:tr>
              <w:trPr>
                <w:tblHeader w:val="true"/>
              </w:trPr>
              <w:tc>
                <w:tcPr>
                  <w:tcW w:w="476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الحالة الخاصة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أو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)</w:t>
                  </w:r>
                </w:p>
              </w:tc>
              <w:tc>
                <w:tcPr>
                  <w:tcW w:w="476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الحالة العامة</w:t>
                  </w:r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وعمومًا: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 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w:rPr>
                      <w:b/>
                      <w:bCs/>
                      <w:color w:val="FFFFFF"/>
                    </w:rP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(بالمقارنة).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معدل التغير، ونهايته 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إزالة حالات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702"/>
              <w:gridCol w:w="110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ننشر (نفك الأقواس)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(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عاملًا مشتركًا في البسط والمقام (أو نفرّق الكسر إذا كان المقام حدًا واحدًا)،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نغير شكل العبارة لإظهار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(معدل تغير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عاملًا مشتركًا مناسبًا: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num>
                <m:den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(هنا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ليست حالة التزايد المقارن).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(تفريق الكسر).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0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0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مقارنات-مهم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مقارنات مهمة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وبالتالي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 عبارتين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وغالبًا ندرس دالة مساعدة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نشكل جدول تغيراتها، ونستعمل قيمتها الحدية (الصغرى أو العظمى).</w:t>
            </w:r>
          </w:p>
        </w:tc>
      </w:tr>
    </w:tbl>
    <w:p>
      <w:pPr>
        <w:bidi/>
        <w:spacing w:before="0" w:after="0"/>
      </w:pPr>
    </w:p>
    <w:bookmarkEnd w:id="26"/>
    <w:bookmarkStart w:id="27" w:name="الدالة-xmapsto-eux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الاشتقاق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للدالتين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نفس اتجاه التغير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(نهاية دالة مركبة)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ℓ</m:t>
                  </m:r>
                </m:sup>
              </m:sSup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31" w:name="دوال-مرجعي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دوال مرجعية</w:t>
      </w:r>
    </w:p>
    <w:bookmarkStart w:id="28" w:name="الدالة-xmapsto-e-x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منحناها 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التراتيب، ومماسه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970532" cy="1664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e0125138fccf4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532" cy="1664209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29" w:name="الدالة-xmapsto-xex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92424" cy="1408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294b2ba98b30f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2424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404872" cy="1435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6b8f7587644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4872" cy="1435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9"/>
    <w:bookmarkStart w:id="30" w:name="الدالة-xmapsto-eaxb-aneq0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2" w:name="المعادلات-التفاضلي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المعادلات التفاضلية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حل المعادلة التفاضلية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تعيين كل الدوال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عكسيًا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a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الخاص: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 يوجد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 الابتدائي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الحل الثابت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 الأسية هي الحل الخاص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قبل تطبيق القاعدة 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(نقسم على معامل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خاص بشرط على المماس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منحناه مماسًا موازيًا للمستقيم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موازٍ للمستقيم 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Start w:id="33" w:name="تمارين-شاملة-محلولة-نمط-البكالوريا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شاملة محلولة (نمط البكالوريا)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c2e7b73eb270e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6ce9fab8828ef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c5dfe787b89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820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b15b79ed979eb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وضعيتهما النسبية.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fd79959ce17a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(ليست حالة عدم تعيين).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5ffe0da8c25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(سالبة ثم موجبة)،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مماس عند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30403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7d52c0f60d2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304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حلان؛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القيمة الحدية العظمى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6536dcbaa1bc0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(نستعمل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4d73c79d066d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38044" cy="18790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4e6781ec06d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044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وفسّرهما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وأعط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إشارته، ثم 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7f2bc70a4d3e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حل وحيد في كل مجال.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15d0bd15b059b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باشتقاق حاصل القسمة: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a3bdd455722d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.  (وبنفس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K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11704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1e2574b57f7ef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وحدد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وفسّر النتيجة.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2aceff3ee28c5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الفرقين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بنفس الطريقة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eec8cb96ae8f5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c05de851db70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 موجب؛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واكتب معادلته.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واستنتج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سالبة قبله وموجبة بعده؛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477599b6f2904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(والمماس فيها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وحيد)؛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21408" cy="27340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e7bcaf3ce4a3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408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فهي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0009b32b232c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4081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43d40203eb91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متناظر 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نكمل بالتناظر بالنسبة إلى محور التراتيب.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6380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3f391ca9346f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أفقيًا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جد حصرًا له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  المماس الأفقي: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الأخيرتين: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d309a5001eb4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Sup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7203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1b81b3498df57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 حصرًا له،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الحل المعدوم (وحيد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عليه).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1252218857a5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 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سالبين)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54f35f44e7552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1664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fd373f52f942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ذروة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ثابت 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تشترك في أي نقطة،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c244e04b33ab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الذروة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المنحنى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تشترك في أي نقطة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17830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191f0cddd571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تمارين-محلولة-في-المعادلات-التفاضلي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 في المعادلات التفاضلية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كثيرة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الثانية 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ينعدم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p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تمثيله البياني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 بالمطابقة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4"/>
    <w:bookmarkStart w:id="35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نضرب البسط والمقام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أو 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نوحّد المقامات ثم نطابق 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معاملات (مطابقة)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وإلا: 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بمبرهنة القيم المتوسطة) 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لا حلول.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نحل المعادلة من الدرجة الثانية ونرفض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 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، أو نحلل ثم جدول إشارة.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متراجحة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نحل المعادلة ثم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 الجذر وعكسها على يساره.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عبارة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حالة عدم تعيين</w:t>
                  </w:r>
                </w:p>
              </w:tc>
            </w:tr>
          </w:tbl>
          <w:p>
            <w:pPr>
              <w:bidi/>
            </w:pPr>
          </w:p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لهما نفس اتجاه التغير؛  </w:t>
                  </w:r>
                  <m:oMath>
                    <m:r>
                      <m:rPr>
                        <m:sty m:val="p"/>
                      </m:rPr>
                      <m:t>lim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بنهاية دالة مركبة.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مشتقة ونهاية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ندرس دالة مساعدة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وقيمتها الحدية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أو متباينة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المقارب المائل والوضع النسبي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مبرهنة القيم المتوسطة (استمرار + رتابة تامة + تغير الإشارة) ثم حصر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 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أن تغير إشارتها).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تناظر مجموعة التعريف).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تناظر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معامل توجيه المستقيم المعطى.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يوازي مستقيمًا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معادلة مجهولها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يشمل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واشتقاق عند نقطة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انسحاب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زوجية: تناظر بالنسبة إلى محور التراتيب.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رسم منحنى انطلاقًا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) مستعينين بجدول التغيرات.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ثم نعيّن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بالشرط الابتدائي.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تفاضلية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5"/>
    <w:sectPr>
      <w:headerReference w:type="default" r:id="rId47"/>
      <w:footerReference w:type="default" r:id="rId4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header" Target="header1.xml"/><Relationship Id="rId4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2026-10-23T16:54:53Z</dcterms:created>
  <dcterms:modified xsi:type="dcterms:W3CDTF">2026-10-23T16:54:53Z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