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النهايات ودراسة الدوال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المرجعية والعمليات على النهايات.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كثير حدود أو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إزالة عدم التعيين.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دالة مركبة ، النهاية بالمقارنة.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المستقيمات المقاربة الموازية للمحورين ، الوضع النسبي.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المستقيم المقارب المائل ، الوضع النسبي.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مسائل: دراسة دالة ناطقة.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مسائل: دراسة دالة الكلفة المتوسطة.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المرجعية والعمليات على النهايات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نهاية مجموع أو جداء أو حاصل قسمة دالتين.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التعرف على حالات عدم التعيين.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النهايات (2 ت ا) ، الدوال المرجعية.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فإلى أين يؤول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أمثلة مضادة.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ماذا تستنتج؟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 الشكل «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 أعطى ثلاث نتائج مختلفة: إنه </w:t>
            </w:r>
            <w:r>
              <w:rPr>
                <w:color w:val="B3261E"/>
                <w:rtl/>
              </w:rPr>
              <w:t xml:space="preserve">حالة عدم تعيين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الجداول في الكراس.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نهايات مرجعية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زوجياً 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فردياً.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نهاية المجموع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6557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a6633aff72406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6557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نهاية الجداء </w:t>
            </w:r>
            <w:r>
              <w:rPr>
                <w:rtl/>
              </w:rPr>
              <w:t xml:space="preserve"> (إشارة النتيجة بقاعدة الإشارات)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6784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ded568ad2244a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678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نهاية حاصل القسمة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8630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749a895a5baf8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863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حالات عدم التعيين الأربع: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مقلوبه يؤول إلى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والمقام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دالة كثير حدود أو دالة ناطقة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إزالة عدم التعيين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تطبيق قاعدة الحدود الأعلى درجة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إزالة حالة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بالتحليل والاختزال.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العمليات على النهايات ، التحليل.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لماذا لا نستطيع الحساب مباشرة؟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التحليل بالعامل المشترك.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بالنشر: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الحد الأعلى درجة هو الذي «يتحكم» في النهاية عند المالانهاية.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عند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±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∞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كثير حدود هي </w:t>
            </w:r>
            <w:r>
              <w:rPr>
                <w:color w:val="B3261E"/>
                <w:rtl/>
              </w:rPr>
              <w:t xml:space="preserve">نهاية حده الأعلى درجة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دالة ناطقة هي </w:t>
            </w:r>
            <w:r>
              <w:rPr>
                <w:color w:val="B3261E"/>
                <w:rtl/>
              </w:rPr>
              <w:t xml:space="preserve">نهاية حاصل قسمة الحدين الأعليين درجة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حالة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0</m:t>
                  </m:r>
                </m:num>
                <m:den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0</m:t>
                  </m:r>
                </m:den>
              </m:f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عند عدد </w:t>
            </w:r>
            <w:r>
              <w:rPr>
                <w:rtl/>
              </w:rPr>
              <w:t xml:space="preserve"> نحلل البسط والمقام ونختزل:</w:t>
            </w:r>
          </w:p>
          <w:p>
            <w:pPr>
              <w:bidi/>
              <w:jc w:val="left"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قاعدة الحدود الأعلى درجة صالحة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3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والنهاية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دالة مركبة ، النهاية بالمقارنة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نهاية دالة مركبة.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تعيين نهاية بالمقارنة وتفسيرها بيانياً.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مركب دالتين ، العمليات على النهايات.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أين يؤول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يكبر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المخطط بالأسهم.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4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نهاية دالة مركبة (تُقبل)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b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w:rPr>
                      <w:color w:val="B3261E"/>
                    </w:rPr>
                    <m:t>a</m:t>
                  </m:r>
                </m:lim>
              </m:limLow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النهاية بالمقارنة (تُقبل)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→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→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lim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lim</m:t>
              </m:r>
              <m:r>
                <w:rPr>
                  <w:color w:val="B3261E"/>
                </w:rPr>
                <m:t>f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l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بيانياً: منحنى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 منحنيين يقتربان من نفس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بيانياً.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مقلوبه يؤول إلى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حسب النهاية بالمقارنة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المستقيمات المقاربة الموازية لمحوري الإحداثيات ، الوضع النسبي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تعيين المستقيمات المقاربة الموازية للمحورين.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دراسة الوضع النسبي لمنحنٍ ومستقيم مقارب.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 عدد.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كلفة متوسطة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: ماذا يحدث لها لما تكبر الكمية؟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04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q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5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lim</m:t>
              </m:r>
              <m:sSub>
                <m:e>
                  <m:r>
                    <w:rPr>
                      <w:color w:val="B3261E"/>
                    </w:rPr>
                    <m:t>C</m:t>
                  </m:r>
                </m:e>
                <m:sub>
                  <m:r>
                    <w:rPr>
                      <w:color w:val="B3261E"/>
                    </w:rP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المنحنى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المقارب بالمتقطع.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المستقيم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المستقيم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الوضع النسبي </w:t>
            </w:r>
            <w:r>
              <w:rPr>
                <w:rtl/>
              </w:rPr>
              <w:t xml:space="preserve"> 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tl/>
              </w:rPr>
              <w:t xml:space="preserve">: موجبة 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سالبة يعني تحته.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أفقي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عمودي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7481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a6c51447c0904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748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نحدد إشارة 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الاستنتاج.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المستقيمات المقاربة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المقارب الأفقي.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) 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تحت</w:t>
            </w:r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المستقيم المقارب المائل ، الوضع النسبي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إثبات وجود مستقيم مقارب مائل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وتعيين معادلة له.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الوضع النسبي للمنحنى والمقارب المائل.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الوضع النسبي.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بالحاسبة البيانية: إلى أي مستقيم «يلتصق»؟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المطابقة خطوة خطوة.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05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المسافة الشاقولية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مائل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B3261E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a</m:t>
                      </m:r>
                      <m:r>
                        <w:rPr>
                          <w:color w:val="B3261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(وبالمثل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a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الوضع النسبي </w:t>
            </w:r>
            <w:r>
              <w:rPr>
                <w:rtl/>
              </w:rPr>
              <w:t xml:space="preserve"> 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92899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446c20300d4c5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928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نتأكد بالنشر أن الكتابة الجديدة تساوي العبارة الأصلية.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مقارباً مائلاً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وادرس الوضع النسبي.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مائل</w:t>
            </w:r>
            <w:r>
              <w:rPr>
                <w:rtl/>
              </w:rPr>
              <w:t xml:space="preserve">. الفرق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) وسالب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تحت</w:t>
            </w:r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مسائل: دراسة دالة ناطقة وتمثيلها البياني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دالة ناطقة كاملة وتمثيلها بيانياً.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المشتقات ، النهايات ، المقاربات.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 ورق ميليمتري.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تلخيصي.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الخطوات التي نتبعها لرسم منحنى دالة بدقة؟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مسألة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النهايات عند أطراف مجموعة التعريف واستنتج المقاربات.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التغيرات.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وارسم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عمودي</w:t>
            </w:r>
            <w:r>
              <w:rPr>
                <w:rtl/>
              </w:rPr>
              <w:t xml:space="preserve"> 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مائل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الدراسة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color w:val="B3261E"/>
                            </w:rPr>
                            <m:t>−</m:t>
                          </m:r>
                          <m:r>
                            <w:rPr>
                              <w:color w:val="B3261E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 المقارب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تحته</w:t>
            </w:r>
            <w:r>
              <w:rPr>
                <w:rtl/>
              </w:rPr>
              <w:t xml:space="preserve">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38528" cy="23225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54aa11b3037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322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نرسم المقاربات أولاً ثم المنحنى.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المقاربات.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مقارب أفقي و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مقارب عمودي.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 تماماً</w:t>
            </w:r>
            <w:r>
              <w:rPr>
                <w:rtl/>
              </w:rPr>
              <w:t xml:space="preserve">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مسائل: دراسة دالة الكلفة المتوسطة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دراسة دالة في وضعية اقتصادية وتفسير النتائج.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المشتقات ، النهايات ، المقاربات ، المصطلحات الاقتصادية.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 ورق ميليمتري.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لماذا تكون الكلفة المتوسطة كبيرة جداً لما تكون الكمية المنتجة صغيرة؟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مسألة </w:t>
            </w:r>
            <w:r>
              <w:rPr>
                <w:rtl/>
              </w:rPr>
              <w:t xml:space="preserve"> 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(بآلاف الدنانير) 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الكلفة المتوسطة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المقاربات.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 أصغر كلفة متوسطة.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قارن الكلفة الهامشية والكلفة المتوسطة عند هذه الكمية.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</m:e>
                  </m:d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10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400</m:t>
                  </m:r>
                </m:num>
                <m:den>
                  <m:r>
                    <w:rPr>
                      <w:color w:val="B3261E"/>
                    </w:rP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q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(الكلفة الثابتة</w:t>
            </w:r>
            <w:r>
              <w:rPr>
                <w:rtl/>
              </w:rPr>
              <w:t xml:space="preserve"> </w:t>
            </w:r>
            <m:oMath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موزّعة على عدد قليل من الوحدات): محور التراتيب مقارب عمودي.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q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10</m:t>
              </m:r>
            </m:oMath>
            <w:r>
              <w:rPr>
                <w:color w:val="B3261E"/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مقارب مائل</w:t>
            </w:r>
            <w:r>
              <w:rPr>
                <w:rtl/>
              </w:rPr>
              <w:t xml:space="preserve">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التفسير الاقتصادي.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الدراسة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400</m:t>
                  </m:r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20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20</m:t>
                      </m:r>
                    </m:e>
                  </m:d>
                </m:num>
                <m:den>
                  <m:sSup>
                    <m:e>
                      <m:r>
                        <w:rPr>
                          <w:color w:val="B3261E"/>
                        </w:rPr>
                        <m:t>q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من إشارة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أصغر كلفة متوسطة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09544" cy="23362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8f1a507eb9fa7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44" cy="2336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50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عند أصغر كلفة متوسطة تتساوى الكلفة الهامشية والكلفة المتوسطة.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 بيداغوجية.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مقاربي منحناها.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الكمية التي تجعل الكلفة المتوسطة أصغر ما يمكن ، وقارنها بالكلفة الهامشية.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8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50</m:t>
                  </m:r>
                </m:num>
                <m:den>
                  <m:r>
                    <w:rPr>
                      <w:color w:val="B3261E"/>
                    </w:rPr>
                    <m:t>q</m:t>
                  </m:r>
                </m:den>
              </m:f>
            </m:oMath>
            <w:r>
              <w:rPr>
                <w:rtl/>
              </w:rPr>
              <w:t xml:space="preserve">: المقاربان </w:t>
            </w:r>
            <m:oMath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و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الأصغر عند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اقتصادية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17A46D43-68EC-475B-9139-7C7F8F3D7010}"/>
    <w:embedBold r:id="rFnt2" w:fontKey="{2ECB5AFF-A7CC-482C-A710-06258B9FBC1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النهايات ودراسة الدوال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2026-10-28T20:09:28Z</dcterms:created>
  <dcterms:modified xsi:type="dcterms:W3CDTF">2026-10-28T20:09:28Z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