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الدالة الأسية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6 مذكرات (12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 الأسية: التعريف ، الخواص ، الدراسة.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معادلات ومتراجحات تتضمن أسيات.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النهايات الشهيرة والتزايد المقارن ، دوال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 الأسية ذات الأساس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الدوال القوى.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مشكلات إيداع وتسديد.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مسائل حول دراسة دوال لوغاريتمية وأسية.</w:t>
            </w:r>
          </w:p>
          <w:p>
            <w:pPr>
              <w:bidi/>
            </w:pPr>
            <w:r>
              <w:rPr>
                <w:rtl/>
              </w:rPr>
              <w:t xml:space="preserve">الحلول مفصّلة: المعطيات بالأسود 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1F4E9C"/>
                <w:rtl/>
              </w:rPr>
              <w:t xml:space="preserve">العناوين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color w:val="B3261E"/>
                <w:rtl/>
              </w:rPr>
              <w:t xml:space="preserve">النتائج</w:t>
            </w:r>
            <w:r>
              <w:rPr>
                <w:rtl/>
              </w:rPr>
              <w:t xml:space="preserve"> بلون مختلف ، وكل سؤال في سطر.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الأسية النيبيرية: التعريف ، الخواص ، الدراسة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تعريف الدالة الأسية ومعرفة خواصها ، مشتقتها ، تمثيلها البياني وسلوكها التقاربي.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ودراستها.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العلمية والبيانية.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هل لكل عدد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موجب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الآلة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مناقشة النشاط صفحة 150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جدول تغيرات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بيّن أن 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حلاً وحيداً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بالآلة الحاسبة الحلول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وتأخذ كل القيم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حسب مبرهنة القيم المتوسطة للمعادلة </w:t>
            </w:r>
            <w:r>
              <w:rPr>
                <w:color w:val="B3261E"/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وحيد</w:t>
            </w:r>
            <w:r>
              <w:rPr>
                <w:rtl/>
              </w:rPr>
              <w:t xml:space="preserve"> ، نرمز له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w:rPr>
                  <w:color w:val="B3261E"/>
                </w:rPr>
                <m:t>2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718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368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التناظر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  <w:r>
              <w:rPr>
                <w:rtl/>
              </w:rPr>
              <w:t xml:space="preserve"> 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y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ln</m:t>
              </m:r>
              <m:r>
                <w:rPr>
                  <w:color w:val="B3261E"/>
                </w:rPr>
                <m:t>y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ومنه: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a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b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=</m:t>
              </m:r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a</m:t>
                  </m:r>
                </m:sup>
              </m:sSup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a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sSup>
                    <m:e>
                      <m:r>
                        <w:rPr>
                          <w:color w:val="B3261E"/>
                        </w:rPr>
                        <m:t>e</m:t>
                      </m:r>
                    </m:e>
                    <m:sup>
                      <m:r>
                        <w:rPr>
                          <w:color w:val="B3261E"/>
                        </w:rPr>
                        <m:t>a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a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b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w:rPr>
                          <w:color w:val="B3261E"/>
                        </w:rPr>
                        <m:t>e</m:t>
                      </m:r>
                    </m:e>
                    <m:sup>
                      <m:r>
                        <w:rPr>
                          <w:color w:val="B3261E"/>
                        </w:rPr>
                        <m:t>a</m:t>
                      </m:r>
                    </m:sup>
                  </m:sSup>
                </m:num>
                <m:den>
                  <m:sSup>
                    <m:e>
                      <m:r>
                        <w:rPr>
                          <w:color w:val="B3261E"/>
                        </w:rPr>
                        <m:t>e</m:t>
                      </m:r>
                    </m:e>
                    <m:sup>
                      <m:r>
                        <w:rPr>
                          <w:color w:val="B3261E"/>
                        </w:rPr>
                        <m:t>b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color w:val="B3261E"/>
                            </w:rPr>
                            <m:t>e</m:t>
                          </m:r>
                        </m:e>
                        <m:sup>
                          <m:r>
                            <w:rPr>
                              <w:color w:val="B3261E"/>
                            </w:rPr>
                            <m:t>a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color w:val="B3261E"/>
                    </w:rPr>
                    <m:t>n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=</m:t>
              </m:r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n</m:t>
                  </m:r>
                  <m:r>
                    <w:rPr>
                      <w:color w:val="B3261E"/>
                    </w:rPr>
                    <m:t>a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البرهان </w:t>
            </w:r>
            <w:r>
              <w:rPr>
                <w:rtl/>
              </w:rPr>
              <w:t xml:space="preserve"> (الأولى)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متباينة 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الدراسة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color w:val="B3261E"/>
                            </w:rPr>
                            <m:t>e</m:t>
                          </m:r>
                        </m:e>
                        <m:sup>
                          <m:r>
                            <w:rPr>
                              <w:color w:val="B3261E"/>
                            </w:rP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=</m:t>
              </m:r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x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&gt;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: الدالة </w:t>
            </w:r>
            <w:r>
              <w:rPr>
                <w:color w:val="B3261E"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تماماً</w:t>
            </w:r>
            <w:r>
              <w:rPr>
                <w:rtl/>
              </w:rPr>
              <w:t xml:space="preserve">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B3261E"/>
                    </w:rPr>
                    <m:t>lim</m:t>
                  </m:r>
                </m:e>
                <m:lim>
                  <m:r>
                    <w:rPr>
                      <w:color w:val="B3261E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∞</m:t>
                  </m:r>
                </m:lim>
              </m:limLow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x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m:rPr>
                  <m:sty m:val="p"/>
                </m:rPr>
                <w:rPr>
                  <w:color w:val="B3261E"/>
                </w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B3261E"/>
                    </w:rPr>
                    <m:t>lim</m:t>
                  </m:r>
                </m:e>
                <m:lim>
                  <m:r>
                    <w:rPr>
                      <w:color w:val="B3261E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∞</m:t>
                  </m:r>
                </m:lim>
              </m:limLow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x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: محور الفواصل 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منحنيا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متناظران</w:t>
            </w:r>
            <w:r>
              <w:rPr>
                <w:rtl/>
              </w:rPr>
              <w:t xml:space="preserve"> بالنسبة إلى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0287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b7d652612f50c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08959" cy="2889503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0677c253b922d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59" cy="28895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بسّط: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مشتقة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9</m:t>
                  </m:r>
                </m:sup>
              </m:sSup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1</m:t>
                  </m:r>
                </m:e>
              </m:d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الدالة الأسية.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معادلات ومتراجحات تتضمن أسيات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حل معادلات ومتراجحات تتضمن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خواص الدالة الأسية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العلمية والبيانية.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وماذا عن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متغير مساعد.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02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للمعادلة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S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{</m:t>
              </m:r>
              <m:r>
                <m:rPr>
                  <m:sty m:val="p"/>
                </m:rPr>
                <w:rPr>
                  <w:color w:val="B3261E"/>
                </w:rPr>
                <m:t>ln</m:t>
              </m:r>
              <m:r>
                <w:rPr>
                  <w:color w:val="B3261E"/>
                </w:rPr>
                <m:t>3</m:t>
              </m:r>
              <m:r>
                <m:rPr>
                  <m:sty m:val="p"/>
                </m:rPr>
                <w:rPr>
                  <w:color w:val="B3261E"/>
                </w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دائماً ، إذن المعادلة </w:t>
            </w:r>
            <w:r>
              <w:rPr>
                <w:color w:val="B3261E"/>
                <w:rtl/>
              </w:rPr>
              <w:t xml:space="preserve">مستحيلة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بالآلة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a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a</m:t>
              </m:r>
              <m:r>
                <m:rPr>
                  <m:sty m:val="p"/>
                </m:rPr>
                <w:rPr>
                  <w:color w:val="B3261E"/>
                </w:rPr>
                <m:t>&lt;</m:t>
              </m:r>
              <m:r>
                <w:rPr>
                  <w:color w:val="B3261E"/>
                </w:rP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ln</m:t>
              </m:r>
              <m:r>
                <w:rPr>
                  <w:color w:val="B3261E"/>
                </w:rPr>
                <m:t>k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1 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2 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S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]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m:rPr>
                  <m:sty m:val="p"/>
                </m:rPr>
                <w:rPr>
                  <w:color w:val="B3261E"/>
                </w:rPr>
                <m:t>∞</m:t>
              </m:r>
              <m:r>
                <m:rPr>
                  <m:sty m:val="p"/>
                </m:rPr>
                <w:rPr>
                  <w:color w:val="B3261E"/>
                </w:rPr>
                <m:t>[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3 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S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{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m:rPr>
                  <m:sty m:val="p"/>
                </m:rPr>
                <w:rPr>
                  <w:color w:val="B3261E"/>
                </w:rPr>
                <m:t>ln</m:t>
              </m:r>
              <m:r>
                <w:rPr>
                  <w:color w:val="B3261E"/>
                </w:rPr>
                <m:t>2</m:t>
              </m:r>
              <m:r>
                <m:rPr>
                  <m:sty m:val="p"/>
                </m:rPr>
                <w:rPr>
                  <w:color w:val="B3261E"/>
                </w:rPr>
                <m:t>}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مع المتغير المساعد نرفض الحلول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S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{</m:t>
              </m:r>
              <m:r>
                <m:rPr>
                  <m:sty m:val="p"/>
                </m:rPr>
                <w:rPr>
                  <w:color w:val="B3261E"/>
                </w:rPr>
                <m:t>ln</m:t>
              </m:r>
              <m:r>
                <w:rPr>
                  <w:color w:val="B3261E"/>
                </w:rPr>
                <m:t>3</m:t>
              </m:r>
              <m:r>
                <m:rPr>
                  <m:sty m:val="p"/>
                </m:rPr>
                <w:rPr>
                  <w:color w:val="B3261E"/>
                </w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S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∞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f>
                    <m:fPr>
                      <m:type m:val="lin"/>
                    </m:fPr>
                    <m:num>
                      <m:r>
                        <w:rPr>
                          <w:color w:val="B3261E"/>
                        </w:rPr>
                        <m:t>2</m:t>
                      </m:r>
                    </m:num>
                    <m:den>
                      <m:r>
                        <w:rPr>
                          <w:color w:val="B3261E"/>
                        </w:rP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الدالة الأسية.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النهايات الشهيرة والتزايد المقارن ، دوال من الشكل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معرفة النهايات الشهيرة والتزايد المقارن.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دراسة دوال من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دراسة الدالة الأسية.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العلمية والبيانية.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الحاسبة البيانية.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أيها «أسرع»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قيم.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03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بالآلة الحاسبة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رتّب الدوال حسب سرعة تزايدها.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22026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الأسية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تتفوق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«القوة»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و«القوة»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تتفوق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اللوغاريتم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التغيرات.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نهايات شهيرة (تُقبل)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طبيعي غير معدوم):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B3261E"/>
                    </w:rPr>
                    <m:t>lim</m:t>
                  </m:r>
                </m:e>
                <m:lim>
                  <m:r>
                    <w:rPr>
                      <w:color w:val="B3261E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w:rPr>
                          <w:color w:val="B3261E"/>
                        </w:rPr>
                        <m:t>e</m:t>
                      </m:r>
                    </m:e>
                    <m:sup>
                      <m:r>
                        <w:rPr>
                          <w:color w:val="B3261E"/>
                        </w:rP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w:rPr>
                          <w:color w:val="B3261E"/>
                        </w:rPr>
                        <m:t>x</m:t>
                      </m:r>
                    </m:e>
                    <m:sup>
                      <m:r>
                        <w:rPr>
                          <w:color w:val="B3261E"/>
                        </w:rP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m:rPr>
                  <m:sty m:val="p"/>
                </m:rPr>
                <w:rPr>
                  <w:color w:val="B3261E"/>
                </w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B3261E"/>
                    </w:rPr>
                    <m:t>lim</m:t>
                  </m:r>
                </m:e>
                <m:lim>
                  <m:r>
                    <w:rPr>
                      <w:color w:val="B3261E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∞</m:t>
                  </m:r>
                </m:lim>
              </m:limLow>
              <m:sSup>
                <m:e>
                  <m:r>
                    <w:rPr>
                      <w:color w:val="B3261E"/>
                    </w:rPr>
                    <m:t>x</m:t>
                  </m:r>
                </m:e>
                <m:sup>
                  <m:r>
                    <w:rPr>
                      <w:color w:val="B3261E"/>
                    </w:rPr>
                    <m:t>n</m:t>
                  </m:r>
                </m:sup>
              </m:sSup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x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B3261E"/>
                    </w:rPr>
                    <m:t>lim</m:t>
                  </m:r>
                </m:e>
                <m:lim>
                  <m:r>
                    <w:rPr>
                      <w:color w:val="B3261E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∞</m:t>
                  </m:r>
                </m:lim>
              </m:limLow>
              <m:r>
                <w:rPr>
                  <w:color w:val="B3261E"/>
                </w:rPr>
                <m:t>x</m:t>
              </m:r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x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الدالة</w:t>
            </w: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  <w:shd w:val="clear" w:color="auto" w:fill="B3261E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  <w:shd w:val="clear" w:color="auto" w:fill="B3261E"/>
                    </w:rPr>
                    <m:t>u</m:t>
                  </m:r>
                </m:sup>
              </m:sSup>
            </m:oMath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color w:val="B3261E"/>
                            </w:rPr>
                            <m:t>e</m:t>
                          </m:r>
                        </m:e>
                        <m:sup>
                          <m:r>
                            <w:rPr>
                              <w:color w:val="B3261E"/>
                            </w:rPr>
                            <m:t>u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=</m:t>
              </m:r>
              <m:sSup>
                <m:e>
                  <m:r>
                    <w:rPr>
                      <w:color w:val="B3261E"/>
                    </w:rPr>
                    <m:t>u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u</m:t>
                  </m:r>
                </m:sup>
              </m:sSup>
            </m:oMath>
            <w:r>
              <w:rPr>
                <w:rtl/>
              </w:rPr>
              <w:t xml:space="preserve">: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اتجاه تغير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ودالة أصلية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1 </w:t>
            </w:r>
            <w:r>
              <w:rPr>
                <w:rtl/>
              </w:rPr>
              <w:t xml:space="preserve">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m:rPr>
                  <m:sty m:val="p"/>
                </m:rPr>
                <w:rPr>
                  <w:color w:val="B3261E"/>
                </w:rPr>
                <m:t>∞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2 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1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x</m:t>
                  </m:r>
                </m:e>
              </m:d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إشارتها من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m:rPr>
                  <m:sty m:val="p"/>
                </m:rPr>
                <w:rPr>
                  <w:color w:val="B3261E"/>
                </w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(نهاية شهيرة).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0287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5dd7127a1cf35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العامل الآخر.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B3261E"/>
                    </w:rPr>
                    <m:t>g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2</m:t>
                  </m:r>
                  <m:r>
                    <w:rPr>
                      <w:color w:val="B3261E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2</m:t>
                  </m:r>
                </m:e>
              </m:d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sSup>
                    <m:e>
                      <m:r>
                        <w:rPr>
                          <w:color w:val="B3261E"/>
                        </w:rPr>
                        <m:t>x</m:t>
                      </m:r>
                    </m:e>
                    <m:sup>
                      <m:r>
                        <w:rPr>
                          <w:color w:val="B3261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2</m:t>
                  </m:r>
                  <m:r>
                    <w:rPr>
                      <w:color w:val="B3261E"/>
                    </w:rP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B3261E"/>
                    </w:rPr>
                    <m:t>lim</m:t>
                  </m:r>
                </m:e>
                <m:lim>
                  <m:r>
                    <w:rPr>
                      <w:color w:val="B3261E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±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∞</m:t>
                  </m:r>
                </m:lim>
              </m:limLow>
              <m:r>
                <w:rPr>
                  <w:color w:val="B3261E"/>
                </w:rP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0287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a2cc11177ea08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الدالة الأسية.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الأسية ذات الأساس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الدوال القوى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تعريف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ودراسة اتجاه تغيرها ، والدوال القوى.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الدالتان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العلمية والبيانية.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آلة ثمنها</w:t>
            </w:r>
            <w:r>
              <w:rPr>
                <w:rtl/>
              </w:rPr>
              <w:t xml:space="preserve"> </w:t>
            </w:r>
            <m:oMath>
              <m:r>
                <m:t>500000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تفقد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قيمتها كل سنة: متى تصبح قيمتها أقل من</w:t>
            </w:r>
            <w:r>
              <w:rPr>
                <w:rtl/>
              </w:rPr>
              <w:t xml:space="preserve"> </w:t>
            </w:r>
            <m:oMath>
              <m:r>
                <m:t>100000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الآلة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04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 قيمة الآلة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المتراجحة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&lt;</m:t>
              </m:r>
              <m:r>
                <m:t>100000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نقصان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الضرب في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500000</m:t>
              </m:r>
              <m:r>
                <m:rPr>
                  <m:sty m:val="p"/>
                </m:rPr>
                <w:rPr>
                  <w:color w:val="B3261E"/>
                </w:rPr>
                <m:t>×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sSup>
                <m:e>
                  <m:r>
                    <w:rPr>
                      <w:color w:val="B3261E"/>
                    </w:rPr>
                    <m:t>8</m:t>
                  </m:r>
                </m:e>
                <m:sup>
                  <m:r>
                    <w:rPr>
                      <w:color w:val="B3261E"/>
                    </w:rPr>
                    <m:t>t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8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نطبق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فيتغير اتجاه المتراجحة: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den>
              </m:f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بعد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سنوات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المقارنة بين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  <w:r>
              <w:rPr>
                <w:rtl/>
              </w:rPr>
              <w:t xml:space="preserve"> 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B3261E"/>
                    </w:rPr>
                    <m:t>a</m:t>
                  </m:r>
                </m:e>
                <m:sup>
                  <m:r>
                    <w:rPr>
                      <w:color w:val="B3261E"/>
                    </w:rPr>
                    <m:t>x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=</m:t>
              </m:r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ln</m:t>
                  </m:r>
                  <m:r>
                    <w:rPr>
                      <w:color w:val="B3261E"/>
                    </w:rPr>
                    <m:t>a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حقيقي).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 القوة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B3261E"/>
                    </w:rPr>
                    <m:t>x</m:t>
                  </m:r>
                </m:e>
                <m:sup>
                  <m:r>
                    <w:rPr>
                      <w:color w:val="B3261E"/>
                    </w:rPr>
                    <m:t>α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=</m:t>
              </m:r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α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ln</m:t>
                  </m:r>
                  <m:r>
                    <w:rPr>
                      <w:color w:val="B3261E"/>
                    </w:rP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color w:val="B3261E"/>
                            </w:rPr>
                            <m:t>a</m:t>
                          </m:r>
                        </m:e>
                        <m:sup>
                          <m:r>
                            <w:rPr>
                              <w:color w:val="B3261E"/>
                            </w:rP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ln</m:t>
              </m:r>
              <m:r>
                <w:rPr>
                  <w:color w:val="B3261E"/>
                </w:rPr>
                <m:t>a</m:t>
              </m:r>
              <m:r>
                <m:rPr>
                  <m:sty m:val="p"/>
                </m:rPr>
                <w:rPr>
                  <w:color w:val="B3261E"/>
                </w:rPr>
                <m:t>×</m:t>
              </m:r>
              <m:sSup>
                <m:e>
                  <m:r>
                    <w:rPr>
                      <w:color w:val="B3261E"/>
                    </w:rPr>
                    <m:t>a</m:t>
                  </m:r>
                </m:e>
                <m:sup>
                  <m:r>
                    <w:rPr>
                      <w:color w:val="B3261E"/>
                    </w:rPr>
                    <m:t>x</m:t>
                  </m:r>
                </m:sup>
              </m:sSup>
            </m:oMath>
            <w:r>
              <w:rPr>
                <w:rtl/>
              </w:rPr>
              <w:t xml:space="preserve">: متزايدة تماماً إذا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متناقصة تماماً إذا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color w:val="B3261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color w:val="B3261E"/>
                            </w:rPr>
                            <m:t>α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α</m:t>
              </m:r>
              <m:sSup>
                <m:e>
                  <m:r>
                    <w:rPr>
                      <w:color w:val="B3261E"/>
                    </w:rPr>
                    <m:t>x</m:t>
                  </m:r>
                </m:e>
                <m:sup>
                  <m:r>
                    <w:rPr>
                      <w:color w:val="B3261E"/>
                    </w:rPr>
                    <m:t>α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w:rPr>
                  <w:color w:val="B3261E"/>
                </w:rPr>
                <m:t>3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ln</m:t>
              </m:r>
              <m:r>
                <w:rPr>
                  <w:color w:val="B3261E"/>
                </w:rPr>
                <m:t>2</m:t>
              </m:r>
              <m:r>
                <m:rPr>
                  <m:sty m:val="p"/>
                </m:rPr>
                <w:rPr>
                  <w:color w:val="B3261E"/>
                </w:rPr>
                <m:t>×</m:t>
              </m:r>
              <m:sSup>
                <m:e>
                  <m:r>
                    <w:rPr>
                      <w:color w:val="B3261E"/>
                    </w:rPr>
                    <m:t>2</m:t>
                  </m:r>
                </m:e>
                <m:sup>
                  <m:r>
                    <w:rPr>
                      <w:color w:val="B3261E"/>
                    </w:rP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تماماً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القسمة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(لما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 تقلب اتجاه المتراجحة.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مشتقة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100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≈</m:t>
              </m:r>
              <m:r>
                <w:rPr>
                  <w:color w:val="B3261E"/>
                </w:rPr>
                <m:t>11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36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5</m:t>
              </m:r>
              <m:rad>
                <m:radPr>
                  <m:degHide m:val="on"/>
                </m:radPr>
                <m:deg/>
                <m:e>
                  <m:r>
                    <w:rPr>
                      <w:color w:val="B3261E"/>
                    </w:rPr>
                    <m:t>x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الدالة الأسية.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مشكلات متعلقة بإيداع أو تسديد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حل مشكلات إيداع وتسديد تتدخل فيها اللوغاريتمات أو الأسيات.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المتتاليات الهندسية 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العلمية والبيانية.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مالية.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مؤسسة تقترض</w:t>
            </w:r>
            <w:r>
              <w:rPr>
                <w:rtl/>
              </w:rPr>
              <w:t xml:space="preserve"> </w:t>
            </w:r>
            <m:oMath>
              <m:r>
                <m:t>1000000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بنسبة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وتسدد بأقساط سنوية ثابتة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سنوات: ما قيمة القسط؟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ربط بالمتتاليات.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مشكلة (إيداع) </w:t>
            </w:r>
            <w:r>
              <w:rPr>
                <w:rtl/>
              </w:rPr>
              <w:t xml:space="preserve"> إيداع</w:t>
            </w:r>
            <w:r>
              <w:rPr>
                <w:rtl/>
              </w:rPr>
              <w:t xml:space="preserve"> </w:t>
            </w:r>
            <m:oMath>
              <m:r>
                <m:t>200000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بفائدة مركبة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سنوياً.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 الرصيد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كم سنة يتضاعف الرصيد؟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B3261E"/>
                    </w:rPr>
                    <m:t>C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200000</m:t>
              </m:r>
              <m:r>
                <m:rPr>
                  <m:sty m:val="p"/>
                </m:rPr>
                <w:rPr>
                  <w:color w:val="B3261E"/>
                </w:rPr>
                <m:t>×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sSup>
                <m:e>
                  <m:r>
                    <w:rPr>
                      <w:color w:val="B3261E"/>
                    </w:rPr>
                    <m:t>04</m:t>
                  </m:r>
                </m:e>
                <m:sup>
                  <m:r>
                    <w:rPr>
                      <w:color w:val="B3261E"/>
                    </w:rP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04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04</m:t>
                  </m:r>
                </m:den>
              </m:f>
              <m:r>
                <m:rPr>
                  <m:sty m:val="p"/>
                </m:rPr>
                <m:t>≈</m:t>
              </m:r>
              <m:r>
                <m:t>17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بعد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سنة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الآلة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طريقة </w:t>
            </w:r>
            <w:r>
              <w:rPr>
                <w:rtl/>
              </w:rPr>
              <w:t xml:space="preserve"> نكتب الحد العام (هندسي غالباً) ، ثم نحل متراجحة أسية بتطبيق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التسديد بأقساط ثابتة (تُقبل) </w:t>
            </w:r>
            <w:r>
              <w:rPr>
                <w:rtl/>
              </w:rPr>
              <w:t xml:space="preserve"> قرض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بنسبة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يُسدد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قسطاً سنوياً ثابتاً: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a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C</m:t>
                  </m:r>
                  <m:r>
                    <w:rPr>
                      <w:color w:val="B3261E"/>
                    </w:rPr>
                    <m:t> </m:t>
                  </m:r>
                  <m:r>
                    <w:rPr>
                      <w:color w:val="B3261E"/>
                    </w:rPr>
                    <m:t>t</m:t>
                  </m:r>
                </m:num>
                <m:den>
                  <m:r>
                    <w:rPr>
                      <w:color w:val="B3261E"/>
                    </w:rPr>
                    <m:t>1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color w:val="B3261E"/>
                            </w:rPr>
                            <m:t>1</m:t>
                          </m:r>
                          <m:r>
                            <m:rPr>
                              <m:sty m:val="p"/>
                            </m:rPr>
                            <w:rPr>
                              <w:color w:val="B3261E"/>
                            </w:rPr>
                            <m:t>+</m:t>
                          </m:r>
                          <m:r>
                            <w:rPr>
                              <w:color w:val="B3261E"/>
                            </w:rPr>
                            <m:t>t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−</m:t>
                      </m:r>
                      <m:r>
                        <w:rPr>
                          <w:color w:val="B3261E"/>
                        </w:rP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</w:t>
            </w:r>
            <w:r>
              <w:rPr>
                <w:rtl/>
              </w:rPr>
              <w:t xml:space="preserve"> 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1000000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05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10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50000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6139</m:t>
                  </m:r>
                </m:den>
              </m:f>
              <m:r>
                <m:rPr>
                  <m:sty m:val="p"/>
                </m:rPr>
                <m:t>≈</m:t>
              </m:r>
              <m:r>
                <w:rPr>
                  <w:color w:val="B3261E"/>
                </w:rPr>
                <m:t>129505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‎DA.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طبيعي: نأخذ أول عدد طبيعي يحقق المتراجحة.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إيداع</w:t>
            </w:r>
            <w:r>
              <w:rPr>
                <w:rtl/>
              </w:rPr>
              <w:t xml:space="preserve"> </w:t>
            </w:r>
            <m:oMath>
              <m:r>
                <m:t>150000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بفائدة مركبة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سنوياً.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 الرصيد بعد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كم سنة يتجاوز الرصيد</w:t>
            </w:r>
            <w:r>
              <w:rPr>
                <w:rtl/>
              </w:rPr>
              <w:t xml:space="preserve"> </w:t>
            </w:r>
            <m:oMath>
              <m:r>
                <m:t>200000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B3261E"/>
                    </w:rPr>
                    <m:t>C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150000</m:t>
              </m:r>
              <m:r>
                <m:rPr>
                  <m:sty m:val="p"/>
                </m:rPr>
                <w:rPr>
                  <w:color w:val="B3261E"/>
                </w:rPr>
                <m:t>×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sSup>
                <m:e>
                  <m:r>
                    <w:rPr>
                      <w:color w:val="B3261E"/>
                    </w:rPr>
                    <m:t>035</m:t>
                  </m:r>
                </m:e>
                <m:sup>
                  <m:r>
                    <w:rPr>
                      <w:color w:val="B3261E"/>
                    </w:rP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035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200000</m:t>
                  </m:r>
                </m:num>
                <m:den>
                  <m:r>
                    <m:t>150000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035</m:t>
                  </m:r>
                </m:den>
              </m:f>
              <m:r>
                <m:rPr>
                  <m:sty m:val="p"/>
                </m:rPr>
                <m:t>≈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بعد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سنوات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مسائل من صفحة 143 إلى 147.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مسائل حول دراسة دوال لوغاريتمية وأسية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دراسة دالة لوغاريتمية أو أسية كاملة وتمثيلها البياني.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دراسة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النهايات الشهيرة.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العلمية والبيانية. ورق ميليمتري.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تلخيصي.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خطوات دراسة دالة؟ وما الجديد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بالأفواج.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مسألة 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 المقاربات.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وشكّل جدول التغيرات.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الفواصل وارسم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B3261E"/>
                    </w:rPr>
                    <m:t>lim</m:t>
                  </m:r>
                </m:e>
                <m:lim>
                  <m:r>
                    <w:rPr>
                      <w:color w:val="B3261E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→</m:t>
                  </m:r>
                  <m:sSup>
                    <m:e>
                      <m:r>
                        <w:rPr>
                          <w:color w:val="B3261E"/>
                        </w:rP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</m:sup>
                  </m:sSup>
                </m:lim>
              </m:limLow>
              <m:r>
                <w:rPr>
                  <w:color w:val="B3261E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m:rPr>
                  <m:sty m:val="p"/>
                </m:rPr>
                <w:rPr>
                  <w:color w:val="B3261E"/>
                </w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 مقارب) 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B3261E"/>
                    </w:rPr>
                    <m:t>lim</m:t>
                  </m:r>
                </m:e>
                <m:lim>
                  <m:r>
                    <w:rPr>
                      <w:color w:val="B3261E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∞</m:t>
                  </m:r>
                </m:lim>
              </m:limLow>
              <m:r>
                <w:rPr>
                  <w:color w:val="B3261E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(نهاية شهيرة ، محور الفواصل مقارب).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بالحاسبة للتحقق.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الدراسة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ln</m:t>
                  </m:r>
                  <m:r>
                    <w:rPr>
                      <w:color w:val="B3261E"/>
                    </w:rPr>
                    <m:t>x</m:t>
                  </m:r>
                </m:num>
                <m:den>
                  <m:sSup>
                    <m:e>
                      <m:r>
                        <w:rPr>
                          <w:color w:val="B3261E"/>
                        </w:rPr>
                        <m:t>x</m:t>
                      </m:r>
                    </m:e>
                    <m:sup>
                      <m:r>
                        <w:rPr>
                          <w:color w:val="B3261E"/>
                        </w:rP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إشارتها من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0287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ba9c5d1e8a5dc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1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08959" cy="186994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e7ed3d63d5eeb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59" cy="18699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معالجة بيداغوجية.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التغيرات.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m:rPr>
                  <m:sty m:val="p"/>
                </m:rPr>
                <w:rPr>
                  <w:color w:val="B3261E"/>
                </w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x</m:t>
              </m:r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إشارتها من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0287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8cd8e92a572da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مسائل من صفحة 143 إلى 147.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sectPr>
      <w:headerReference w:type="default" r:id="rId16"/>
      <w:footerReference w:type="default" r:id="rId17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Amiri">
    <w:embedRegular r:id="rFnt1" w:fontKey="{FD161F7C-F447-4BE4-87B6-31149D7A36B5}"/>
    <w:embedBold r:id="rFnt2" w:fontKey="{B43524DE-733A-493E-A614-35971B7A636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الدالة الأسية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TrueTypeFonts/>
  <w:saveSubsetFonts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8"/>
      <w:szCs w:val="28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header" Target="header1.xml"/><Relationship Id="rId17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Fnt1" Type="http://schemas.openxmlformats.org/officeDocument/2006/relationships/font" Target="fonts/font1.odttf"/><Relationship Id="rFnt2" Type="http://schemas.openxmlformats.org/officeDocument/2006/relationships/font" Target="fonts/font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2026-10-28T20:09:29Z</dcterms:created>
  <dcterms:modified xsi:type="dcterms:W3CDTF">2026-10-28T20:09:29Z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