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النهايات والاستمرارية والاشتقاقية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أمثلة وأشكال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تجريبية، رياضيات، تقني رياضي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تذكير: إشارة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وثلاثي الحدود، تحليل كثير حدود، الزوجية والفردية، عناصر التناظر، تمثيلات مستنتجة.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النهايات: نهاية منتهية وغير منتهية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 عدد، النهاية من اليمين ومن اليسار، العمليات، حالات عدم التعيين وطرق إزالتها، نهاية دالة مركبة، النهايات المثلثية، المقارنة والحصر.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السلوك التقاربي: المستقيمات المقاربة (أفقي، عمودي، مائل)، الوضع النسبي، المنحنيات المتقاربة، قراءة بيانية.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الاستمرارية: التعريف، الدوال المألوفة، القراءة البيانية، مبرهنة القيم المتوسطة ونتيجتها، الحصر بالتنصيف وبالمسح، صورة مجال.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الاشتقاقية: العدد المشتق، المماس، الاشتقاق من اليمين ومن اليسار، نصف المماس والنقطة الزاوية، التقريب التآلفي، المشتقات والعمليات، مشتق دالة مركبة، المشتقات المتتابعة.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الدوال المثلثية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φ</m:t>
                  </m:r>
                </m:e>
              </m:d>
            </m:oMath>
            <w:r>
              <w:rPr>
                <w:rtl/>
              </w:rPr>
              <w:t xml:space="preserve">: المشتقة، الدور، الدراسة على مجال طوله الدور، التمثيل البياني.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التفاضلية من الشكل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مألوفة.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دراسة دالة: اتجاه التغير، القيم الحدية، نقطة الانعطاف، المناقشة البيانية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مشكلات بتوظيف المشتقات: الاستمثال (أكبر قيمة، أصغر قيمة).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أخطاء شائعة، تمارين محلولة، ثم خلاصة الطرائق.</w:t>
            </w:r>
          </w:p>
        </w:tc>
      </w:tr>
    </w:tbl>
    <w:p>
      <w:pPr>
        <w:bidi/>
        <w:spacing w:before="0" w:after="0"/>
      </w:pPr>
    </w:p>
    <w:bookmarkStart w:id="25" w:name="تذكير-ضروري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تذكير ضروري</w:t>
      </w:r>
    </w:p>
    <w:bookmarkStart w:id="20" w:name="إشارة-axb-aneq0-وإشارة-ثلاثي-الحدود"/>
    <w:p>
      <w:pPr>
        <w:pStyle w:val="Heading2"/>
        <w:bidi/>
      </w:pPr>
      <w:r>
        <w:rPr>
          <w:rStyle w:val="SectionNumber"/>
          <w:rtl/>
        </w:rPr>
        <w:t xml:space="preserve">1.1</w:t>
      </w:r>
      <w:r>
        <w:rPr>
          <w:rtl/>
        </w:rPr>
        <w:tab/>
      </w:r>
      <w:r>
        <w:rPr>
          <w:rtl/>
        </w:rPr>
        <w:t xml:space="preserve">إشارة</w:t>
      </w:r>
      <w:r>
        <w:rPr>
          <w:rtl/>
        </w:rP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tl/>
        </w:rPr>
        <w:t xml:space="preserve"> </w:t>
      </w:r>
      <w:r>
        <w:rPr>
          <w:rtl/>
        </w:rPr>
        <w:t xml:space="preserve"> (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>
          <w:rtl/>
        </w:rPr>
        <w:t xml:space="preserve">) وإشارة ثلاثي الحدود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إشارة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.  إشارة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عكس 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يسار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يمينه: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92424" cy="7223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30b6ddec63aa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42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إشارة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c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 (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≠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) حسب المميز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Δ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b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4</m:t>
              </m:r>
              <m:r>
                <w:rPr>
                  <w:b/>
                  <w:bCs/>
                  <w:color w:val="FFFFFF"/>
                </w:rPr>
                <m:t>a</m:t>
              </m:r>
              <m:r>
                <w:rPr>
                  <w:b/>
                  <w:bCs/>
                  <w:color w:val="FFFFFF"/>
                </w:rPr>
                <m:t>c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2"/>
              </w:numPr>
              <w:bidi/>
            </w:pPr>
            <m:oMath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جذران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Δ</m:t>
                      </m:r>
                    </m:e>
                  </m:rad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Δ</m:t>
                      </m:r>
                    </m:e>
                  </m:rad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؛ التحليل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؛ الإشارة: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خارج الجذرين وعكسها بينهما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جذر مضاعف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؛ التحليل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؛ الإشارة: إشارة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(وتنعدم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Δ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لا جذور ولا تحليل؛ الإشارة: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تحليل-كثير-حدود"/>
    <w:p>
      <w:pPr>
        <w:pStyle w:val="Heading2"/>
        <w:bidi/>
      </w:pPr>
      <w:r>
        <w:rPr>
          <w:rStyle w:val="SectionNumber"/>
          <w:rtl/>
        </w:rPr>
        <w:t xml:space="preserve">1.2</w:t>
      </w:r>
      <w:r>
        <w:rPr>
          <w:rtl/>
        </w:rPr>
        <w:tab/>
      </w:r>
      <w:r>
        <w:rPr>
          <w:rtl/>
        </w:rPr>
        <w:t xml:space="preserve">تحليل كثير حدود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جذرًا لكثير الحدود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فإنه يوجد كثير حدود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درجته أقل بواحد من درجة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  <m:r>
                    <m:t> </m:t>
                  </m:r>
                  <m:r>
                    <m:t>Q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نعيّن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بالمطابقة، أو بالقسمة الإقليدية، أو بطريقة هورنر.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4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4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 نكتب: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a</m:t>
                    </m:r>
                  </m:e>
                </m:d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b</m:t>
                    </m:r>
                  </m:e>
                </m:d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c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بالمطابقة: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بطريقة هورنر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(معاملات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الجذر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606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295"/>
              <w:gridCol w:w="870"/>
              <w:gridCol w:w="965"/>
              <w:gridCol w:w="965"/>
              <w:gridCol w:w="965"/>
            </w:tblGrid>
            <w:tr>
              <w:trPr>
                <w:tblHeader w:val="true"/>
              </w:trPr>
              <w:tc>
                <w:tcPr>
                  <w:tcW w:w="22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معاملات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oMath>
                </w:p>
              </w:tc>
            </w:tr>
            <w:tr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معاملات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Q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1"/>
    <w:bookmarkStart w:id="22" w:name="الدالة-الزوجية-والدالة-الفردية"/>
    <w:p>
      <w:pPr>
        <w:pStyle w:val="Heading2"/>
        <w:bidi/>
      </w:pPr>
      <w:r>
        <w:rPr>
          <w:rStyle w:val="SectionNumber"/>
          <w:rtl/>
        </w:rPr>
        <w:t xml:space="preserve">1.3</w:t>
      </w:r>
      <w:r>
        <w:rPr>
          <w:rtl/>
        </w:rPr>
        <w:tab/>
      </w:r>
      <w:r>
        <w:rPr>
          <w:rtl/>
        </w:rPr>
        <w:t xml:space="preserve">الدالة الزوجية والدالة الفردية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مجموعة تعريفها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زوجية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منحناها متناظر بالنسبة إلى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محور التراتيب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فردية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منحناها متناظر بالنسبة إلى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زوجية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فردية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مركز-تناظر-ومحور-تناظر"/>
    <w:p>
      <w:pPr>
        <w:pStyle w:val="Heading2"/>
        <w:bidi/>
      </w:pPr>
      <w:r>
        <w:rPr>
          <w:rStyle w:val="SectionNumber"/>
          <w:rtl/>
        </w:rPr>
        <w:t xml:space="preserve">1.4</w:t>
      </w:r>
      <w:r>
        <w:rPr>
          <w:rtl/>
        </w:rPr>
        <w:tab/>
      </w:r>
      <w:r>
        <w:rPr>
          <w:rtl/>
        </w:rPr>
        <w:t xml:space="preserve">مركز تناظر ومحور تناظر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مركز تناظر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0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β</m:t>
                  </m:r>
                </m:e>
              </m:borderBox>
            </m:oMath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محور تناظر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0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 تناظر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تمثيلات-بيانية-مستنتجة-من-c_f"/>
    <w:p>
      <w:pPr>
        <w:pStyle w:val="Heading2"/>
        <w:bidi/>
      </w:pPr>
      <w:r>
        <w:rPr>
          <w:rStyle w:val="SectionNumber"/>
          <w:rtl/>
        </w:rPr>
        <w:t xml:space="preserve">1.5</w:t>
      </w:r>
      <w:r>
        <w:rPr>
          <w:rtl/>
        </w:rPr>
        <w:tab/>
      </w:r>
      <w:r>
        <w:rPr>
          <w:rtl/>
        </w:rPr>
        <w:t xml:space="preserve">تمثيلات بيانية مستنتجة من</w:t>
      </w:r>
      <w:r>
        <w:rPr>
          <w:rtl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f</m:t>
                </m:r>
              </m:sub>
            </m:sSub>
          </m:e>
        </m:d>
      </m:oMath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5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mr>
                    <m:mr>
                      <m:e>
                        <m:r>
                          <m:t>k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التراتيب.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ونظيره بالنسبة إلى محور الفواصل 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ونكمل بالتناظر بالنسبة إلى محور التراتيب (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2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1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b/>
                          <w:bCs/>
                          <w:color w:val="FFFFFF"/>
                        </w:rPr>
                        <m:t>x</m:t>
                      </m:r>
                    </m:e>
                  </m:d>
                </m:e>
              </m:d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الجزء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الواقع تحت محور الفواصل (بين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) نرسم نظيره بالنسبة إلى محور الفواصل، والباقي يبقى كما هو.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27632" cy="17556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a681502bed6da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1755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4"/>
    <w:bookmarkEnd w:id="25"/>
    <w:bookmarkStart w:id="30" w:name="النهايات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النهايات</w:t>
      </w:r>
    </w:p>
    <w:bookmarkStart w:id="26" w:name="النهاية-عند-infty-أو-عند--infty"/>
    <w:p>
      <w:pPr>
        <w:pStyle w:val="Heading2"/>
        <w:bidi/>
      </w:pPr>
      <w:r>
        <w:rPr>
          <w:rStyle w:val="SectionNumber"/>
          <w:rtl/>
        </w:rPr>
        <w:t xml:space="preserve">2.1</w:t>
      </w:r>
      <w:r>
        <w:rPr>
          <w:rtl/>
        </w:rPr>
        <w:tab/>
      </w:r>
      <w:r>
        <w:rPr>
          <w:rtl/>
        </w:rPr>
        <w:t xml:space="preserve">النهاية عند</w:t>
      </w:r>
      <w:r>
        <w:rPr>
          <w:rtl/>
        </w:rP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tl/>
        </w:rPr>
        <w:t xml:space="preserve"> </w:t>
      </w:r>
      <w:r>
        <w:rPr>
          <w:rtl/>
        </w:rPr>
        <w:t xml:space="preserve">أو عند</w:t>
      </w:r>
      <w:r>
        <w:rPr>
          <w:rtl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نقول 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كل مجال من الشكل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يحوي كل القيم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كبير بالقدر الكافي. نكتب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نقول 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حقيقي)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كل مجال مفتوح يشمل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يحوي كل القيم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كبير بالقدر الكافي. نكتب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ℓ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نعرّف بنفس الطريقة النهايات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نهايات الدوال المرجعية (</w:t>
            </w:r>
            <m:oMath>
              <m:r>
                <w:rPr>
                  <w:b/>
                  <w:bCs/>
                  <w:color w:val="FFFFFF"/>
                </w:rPr>
                <m:t>n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w:rPr>
                      <w:b/>
                      <w:bCs/>
                      <w:color w:val="FFFFFF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*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/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Low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  <m:e/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Low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  <m:e/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rPr>
                              <m:sty m:val="p"/>
                            </m:rPr>
                            <m:t>±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Low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  <m:e/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Low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x</m:t>
                              </m:r>
                            </m:e>
                          </m:ra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زوجيًا،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فرديًا.</w:t>
            </w:r>
          </w:p>
        </w:tc>
      </w:tr>
    </w:tbl>
    <w:p>
      <w:pPr>
        <w:bidi/>
        <w:spacing w:before="0" w:after="0"/>
      </w:pPr>
    </w:p>
    <w:bookmarkEnd w:id="26"/>
    <w:bookmarkStart w:id="27" w:name="X1e5c93fa3de8fe1f7df0d981667978ce4485fbb"/>
    <w:p>
      <w:pPr>
        <w:pStyle w:val="Heading2"/>
        <w:bidi/>
      </w:pPr>
      <w:r>
        <w:rPr>
          <w:rStyle w:val="SectionNumber"/>
          <w:rtl/>
        </w:rPr>
        <w:t xml:space="preserve">2.2</w:t>
      </w:r>
      <w:r>
        <w:rPr>
          <w:rtl/>
        </w:rPr>
        <w:tab/>
      </w:r>
      <w:r>
        <w:rPr>
          <w:rtl/>
        </w:rPr>
        <w:t xml:space="preserve">النهاية عند عدد حقيقي</w:t>
      </w:r>
      <w:r>
        <w:rPr>
          <w:rtl/>
        </w:rPr>
        <w:t xml:space="preserve"> </w:t>
      </w:r>
      <m:oMath>
        <m:r>
          <m:t>a</m:t>
        </m:r>
      </m:oMath>
      <w:r>
        <w:rPr>
          <w:rtl/>
        </w:rPr>
        <w:t xml:space="preserve"> </w:t>
      </w:r>
      <w:r>
        <w:rPr>
          <w:rtl/>
        </w:rPr>
        <w:t xml:space="preserve">– النهاية من اليمين ومن اليسار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07"/>
              </w:numPr>
              <w:bidi/>
            </w:pP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a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: تكون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أكبر من أي عدد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 يكون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قريبًا بالقدر الكافي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a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ℓ</m:t>
                  </m:r>
                </m:e>
              </m:borderBox>
            </m:oMath>
            <w:r>
              <w:rPr>
                <w:rtl/>
              </w:rPr>
              <w:t xml:space="preserve">: تكون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قريبة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بالقدر الذي نريد عندما يكون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قريبًا بالقدر الكافي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a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a</m:t>
                        </m:r>
                      </m:e>
                    </m:mr>
                  </m:m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) للنهاية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 اليمين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a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a</m:t>
                        </m:r>
                      </m:e>
                    </m:mr>
                  </m:m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) للنهاية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 اليسار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تقبل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نهاية 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كانت النهايتان من اليمين ومن اليسار موجودتين ومتساويتين.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1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r>
                    <w:rPr>
                      <w:b/>
                      <w:bCs/>
                      <w:color w:val="FFFFFF"/>
                    </w:rPr>
                    <m:t>2</m:t>
                  </m:r>
                </m:den>
              </m:f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عند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2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550"/>
              <w:gridCol w:w="7427"/>
            </w:tblGrid>
            <w:tr>
              <w:tc>
                <w:tcPr>
                  <w:tcW w:w="2550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403604" cy="1399032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ad6503ea519e8bb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3604" cy="139903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427" w:type="dxa"/>
                </w:tcPr>
                <w:p>
                  <w:pPr>
                    <w:bidi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، إذن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borderBox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، إذن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</m:sup>
                            </m:sSup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borderBox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النهايتان مختلفتان: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لا تقبل نهاية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وعند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±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7"/>
    <w:bookmarkStart w:id="28" w:name="العمليات-على-النهايات"/>
    <w:p>
      <w:pPr>
        <w:pStyle w:val="Heading2"/>
        <w:bidi/>
      </w:pPr>
      <w:r>
        <w:rPr>
          <w:rStyle w:val="SectionNumber"/>
          <w:rtl/>
        </w:rPr>
        <w:t xml:space="preserve">2.3</w:t>
      </w:r>
      <w:r>
        <w:rPr>
          <w:rtl/>
        </w:rPr>
        <w:tab/>
      </w:r>
      <w:r>
        <w:rPr>
          <w:rtl/>
        </w:rPr>
        <w:t xml:space="preserve">العمليات على النهايات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نهاية المجموع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g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846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725"/>
              <w:gridCol w:w="1345"/>
              <w:gridCol w:w="965"/>
              <w:gridCol w:w="965"/>
              <w:gridCol w:w="965"/>
              <w:gridCol w:w="965"/>
              <w:gridCol w:w="1535"/>
            </w:tblGrid>
            <w:tr>
              <w:trPr>
                <w:tblHeader w:val="true"/>
              </w:trPr>
              <w:tc>
                <w:tcPr>
                  <w:tcW w:w="17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lim</m:t>
                    </m:r>
                    <m:r>
                      <m:t>f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ℓ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ℓ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ℓ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lim</m:t>
                    </m:r>
                    <m:r>
                      <m:t>g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′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lim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g</m:t>
                        </m:r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′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ح.ع.ت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نهاية الجداء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×</m:t>
              </m:r>
              <m:r>
                <w:rPr>
                  <w:b/>
                  <w:bCs/>
                  <w:color w:val="FFFFFF"/>
                </w:rPr>
                <m:t>g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66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725"/>
              <w:gridCol w:w="1345"/>
              <w:gridCol w:w="1155"/>
              <w:gridCol w:w="1535"/>
              <w:gridCol w:w="870"/>
            </w:tblGrid>
            <w:tr>
              <w:trPr>
                <w:tblHeader w:val="true"/>
              </w:trPr>
              <w:tc>
                <w:tcPr>
                  <w:tcW w:w="17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lim</m:t>
                    </m:r>
                    <m:r>
                      <m:t>f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ℓ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lim</m:t>
                    </m:r>
                    <m:r>
                      <m:t>g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′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lim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g</m:t>
                        </m:r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′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ح.ع.ت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الإشارة (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تُحدَّد بقاعدة إشارات الجداء.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نهاية حاصل القسمة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f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g</m:t>
                  </m:r>
                </m:den>
              </m:f>
            </m:oMath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478"/>
              <w:gridCol w:w="1295"/>
              <w:gridCol w:w="837"/>
              <w:gridCol w:w="2027"/>
              <w:gridCol w:w="1478"/>
              <w:gridCol w:w="929"/>
              <w:gridCol w:w="1478"/>
            </w:tblGrid>
            <w:tr>
              <w:trPr>
                <w:tblHeader w:val="true"/>
              </w:trPr>
              <w:tc>
                <w:tcPr>
                  <w:tcW w:w="14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lim</m:t>
                    </m:r>
                    <m:r>
                      <m:t>f</m:t>
                    </m:r>
                  </m:oMath>
                </w:p>
              </w:tc>
              <w:tc>
                <w:tcPr>
                  <w:tcW w:w="12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ℓ</m:t>
                    </m:r>
                  </m:oMath>
                </w:p>
              </w:tc>
              <w:tc>
                <w:tcPr>
                  <w:tcW w:w="83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ℓ</m:t>
                    </m:r>
                  </m:oMath>
                </w:p>
              </w:tc>
              <w:tc>
                <w:tcPr>
                  <w:tcW w:w="202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</w:p>
              </w:tc>
              <w:tc>
                <w:tcPr>
                  <w:tcW w:w="14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2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14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14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lim</m:t>
                    </m:r>
                    <m:r>
                      <m:t>g</m:t>
                    </m:r>
                  </m:oMath>
                </w:p>
              </w:tc>
              <w:tc>
                <w:tcPr>
                  <w:tcW w:w="1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</w:p>
              </w:tc>
              <w:tc>
                <w:tcPr>
                  <w:tcW w:w="83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20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oMath>
                </w:p>
              </w:tc>
              <w:tc>
                <w:tcPr>
                  <w:tcW w:w="14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2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′</m:t>
                    </m:r>
                  </m:oMath>
                </w:p>
              </w:tc>
              <w:tc>
                <w:tcPr>
                  <w:tcW w:w="14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14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lim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</m:num>
                      <m:den>
                        <m:r>
                          <m:t>g</m:t>
                        </m:r>
                      </m:den>
                    </m:f>
                  </m:oMath>
                </w:p>
              </w:tc>
              <w:tc>
                <w:tcPr>
                  <w:tcW w:w="1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ℓ</m:t>
                        </m:r>
                      </m:num>
                      <m:den>
                        <m:r>
                          <m:rPr>
                            <m:sty m:val="p"/>
                          </m:rPr>
                          <m:t>ℓ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den>
                    </m:f>
                  </m:oMath>
                </w:p>
              </w:tc>
              <w:tc>
                <w:tcPr>
                  <w:tcW w:w="83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20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14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ح.ع.ت</w:t>
                  </w:r>
                </w:p>
              </w:tc>
              <w:tc>
                <w:tcPr>
                  <w:tcW w:w="92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14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ح.ع.ت</w:t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الإشارة تُحدَّد بقاعدة الإشارات؛ لذلك نحدد دائمًا هل المقام يؤول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حالات عدم التعيين (ح.ع.ت) الأربع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  </m:t>
                </m:r>
                <m:borderBox>
                  <m:e>
                    <m:r>
                      <m:t>0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  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∞</m:t>
                        </m:r>
                      </m:num>
                      <m:den>
                        <m:r>
                          <m:rPr>
                            <m:sty m:val="p"/>
                          </m:rPr>
                          <m:t>∞</m:t>
                        </m:r>
                      </m:den>
                    </m:f>
                  </m:e>
                </m:borderBox>
                <m:r>
                  <m:t>  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0</m:t>
                        </m:r>
                      </m:num>
                      <m:den>
                        <m:r>
                          <m:t>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في هذه الحالات لا نستطيع الاستنتاج مباشرة: يجب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تحويل العبارة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أولًا.</w:t>
            </w:r>
          </w:p>
        </w:tc>
      </w:tr>
    </w:tbl>
    <w:p>
      <w:pPr>
        <w:bidi/>
        <w:spacing w:before="0" w:after="0"/>
      </w:pPr>
    </w:p>
    <w:bookmarkEnd w:id="28"/>
    <w:bookmarkStart w:id="29" w:name="X28d5a8f6ea04b27185e3a31bf712c35888002cf"/>
    <w:p>
      <w:pPr>
        <w:pStyle w:val="Heading2"/>
        <w:bidi/>
      </w:pPr>
      <w:r>
        <w:rPr>
          <w:rStyle w:val="SectionNumber"/>
          <w:rtl/>
        </w:rPr>
        <w:t xml:space="preserve">2.4</w:t>
      </w:r>
      <w:r>
        <w:rPr>
          <w:rtl/>
        </w:rPr>
        <w:tab/>
      </w:r>
      <w:r>
        <w:rPr>
          <w:rtl/>
        </w:rPr>
        <w:t xml:space="preserve">كثيرات الحدود والدوال الناطقة عند</w:t>
      </w:r>
      <w:r>
        <w:rPr>
          <w:rtl/>
        </w:rP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نهاية كثير حدود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نهاية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حده الأعلى درجة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نهاية دالة ناطقة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نهاية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حاصل قسمة الحدين الأعلى درجة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البسط والمقام.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9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9"/>
    <w:bookmarkEnd w:id="30"/>
    <w:bookmarkStart w:id="36" w:name="إزالة-حالات-عدم-التعيين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إزالة حالات عدم التعيين</w:t>
      </w:r>
    </w:p>
    <w:bookmarkStart w:id="31" w:name="الحالة-dfrac00-عند-عدد-a"/>
    <w:p>
      <w:pPr>
        <w:pStyle w:val="Heading2"/>
        <w:bidi/>
      </w:pPr>
      <w:r>
        <w:rPr>
          <w:rStyle w:val="SectionNumber"/>
          <w:rtl/>
        </w:rPr>
        <w:t xml:space="preserve">3.1</w:t>
      </w:r>
      <w:r>
        <w:rPr>
          <w:rtl/>
        </w:rPr>
        <w:tab/>
      </w:r>
      <w:r>
        <w:rPr>
          <w:rtl/>
        </w:rPr>
        <w:t xml:space="preserve">الحالة</w:t>
      </w:r>
      <w:r>
        <w:rPr>
          <w:rtl/>
        </w:rP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>
          <w:rtl/>
        </w:rPr>
        <w:t xml:space="preserve"> </w:t>
      </w:r>
      <w:r>
        <w:rPr>
          <w:rtl/>
        </w:rPr>
        <w:t xml:space="preserve">عند عدد</w:t>
      </w:r>
      <w:r>
        <w:rPr>
          <w:rtl/>
        </w:rPr>
        <w:t xml:space="preserve"> </w:t>
      </w:r>
      <m:oMath>
        <m:r>
          <m:t>a</m:t>
        </m:r>
      </m:oMath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طريقة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كثيرات حدود: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للبسط وللمقام، نحلل كلًّا منهما ونختزل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جذر تربيعي: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البسط والمقام في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المرافق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 ثم نختزل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مقام من الشكل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وبسط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نستعمل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العدد المشتق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التحليل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1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:  ح.ع.ت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.  نحلل البسط والمقام (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لكل منهما):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t>  </m:t>
                </m:r>
                <m:r>
                  <m:t>  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2</m:t>
                    </m:r>
                  </m:lim>
                </m:limLow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2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8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1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:  ح.ع.ت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.  بالقسمة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lim>
                </m:limLow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0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المرافق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2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5</m:t>
                  </m:r>
                </m:lim>
              </m:limLow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:  ح.ع.ت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t> 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5</m:t>
                    </m:r>
                  </m:lim>
                </m:limLow>
                <m:r>
                  <m:t> 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2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ra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  ح.ع.ت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.  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rad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rad>
                  </m:num>
                  <m:den>
                    <m:r>
                      <m:t>x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rad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rad>
                  </m:den>
                </m:f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العدد المشتق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</m:oMath>
            <w:r>
              <w:rPr>
                <w:rtl/>
              </w:rPr>
              <w:t xml:space="preserve">: ح.ع.ت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6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den>
                </m:f>
                <m:r>
                  <m:t> 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lim>
                </m:limLow>
                <m:r>
                  <m:t>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t> 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r>
                  <m:t>​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6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bookmarkEnd w:id="31"/>
    <w:bookmarkStart w:id="32" w:name="X552fbaf00f2674d613c0987f36b8d3b0996e7d0"/>
    <w:p>
      <w:pPr>
        <w:pStyle w:val="Heading2"/>
        <w:bidi/>
      </w:pPr>
      <w:r>
        <w:rPr>
          <w:rStyle w:val="SectionNumber"/>
          <w:rtl/>
        </w:rPr>
        <w:t xml:space="preserve">3.2</w:t>
      </w:r>
      <w:r>
        <w:rPr>
          <w:rtl/>
        </w:rPr>
        <w:tab/>
      </w:r>
      <w:r>
        <w:rPr>
          <w:rtl/>
        </w:rPr>
        <w:t xml:space="preserve">الحالتان</w:t>
      </w:r>
      <w:r>
        <w:rPr>
          <w:rtl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tl/>
        </w:rPr>
        <w:t xml:space="preserve"> </w:t>
      </w:r>
      <w:r>
        <w:rPr>
          <w:rtl/>
        </w:rPr>
        <w:t xml:space="preserve">مع جذر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طريقة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نخرج الحد الأعلى درجة عاملًا مشتركًا: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c</m:t>
                        </m:r>
                      </m:e>
                    </m:ra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b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c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e>
                </m:borderBox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rad>
              <m:r>
                <m:rPr>
                  <m:sty m:val="p"/>
                </m:rPr>
                <m:t>+</m:t>
              </m:r>
              <m:r>
                <m:t>α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β</m:t>
              </m:r>
            </m:oMath>
            <w:r>
              <w:rPr>
                <w:rtl/>
              </w:rPr>
              <w:t xml:space="preserve">:  إذا كان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≠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نخرج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عاملًا مشتركًا؛ وإذا كان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نستعمل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المرافق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إخراج عامل مشترك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4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(ح.ع.ت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rPr>
                <w:rtl/>
              </w:rPr>
              <w:t xml:space="preserve">):  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t> 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 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4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ra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(ح.ع.ت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rPr>
                <w:rtl/>
              </w:rPr>
              <w:t xml:space="preserve">):  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e>
                    </m:d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d>
                  </m:den>
                </m:f>
                <m:r>
                  <m:t> 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 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num>
                  <m:den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4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(ح.ع.ت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المرافق عند اللانهاية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 ح.ع.ت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إذن نستعمل المرافق: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4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x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4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4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3</m:t>
                              </m:r>
                            </m:e>
                          </m:ra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x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3</m:t>
                                  </m:r>
                                </m:num>
                                <m:den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ra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3</m:t>
                                  </m:r>
                                </m:num>
                                <m:den>
                                  <m:r>
                                    <m:t>x</m:t>
                                  </m:r>
                                </m:den>
                              </m:f>
                            </m:e>
                          </m:d>
                        </m:num>
                        <m:den>
                          <m:r>
                            <m:t>x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4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x</m:t>
                                      </m:r>
                                    </m:den>
                                  </m:f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3</m:t>
                                      </m:r>
                                    </m:num>
                                    <m:den>
                                      <m:sSup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den>
                      </m:f>
                      <m:r>
                        <m:t> </m:t>
                      </m:r>
                      <m:limLow>
                        <m:e>
                          <m:limUpp>
                            <m:e>
                              <m:r>
                                <m:rPr>
                                  <m:sty m:val="p"/>
                                </m:rPr>
                                <m:t>→</m:t>
                              </m:r>
                            </m:e>
                            <m:lim>
                              <m:r>
                                <m:t>​</m:t>
                              </m:r>
                            </m:lim>
                          </m:limUpp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Low>
                      <m:r>
                        <m:t> 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borderBox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</w:tc>
      </w:tr>
    </w:tbl>
    <w:p>
      <w:pPr>
        <w:bidi/>
        <w:spacing w:before="0" w:after="0"/>
      </w:pPr>
    </w:p>
    <w:bookmarkEnd w:id="32"/>
    <w:bookmarkStart w:id="33" w:name="النهايات-المثلثية-الشهيرة"/>
    <w:p>
      <w:pPr>
        <w:pStyle w:val="Heading2"/>
        <w:bidi/>
      </w:pPr>
      <w:r>
        <w:rPr>
          <w:rStyle w:val="SectionNumber"/>
          <w:rtl/>
        </w:rPr>
        <w:t xml:space="preserve">3.3</w:t>
      </w:r>
      <w:r>
        <w:rPr>
          <w:rtl/>
        </w:rPr>
        <w:tab/>
      </w:r>
      <w:r>
        <w:rPr>
          <w:rtl/>
        </w:rPr>
        <w:t xml:space="preserve">النهايات المثلثية الشهيرة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tan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التبرير: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0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مشتق). وكذلك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tan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5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3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3</m:t>
                  </m:r>
                  <m:r>
                    <m:t>x</m:t>
                  </m:r>
                </m:num>
                <m:den>
                  <m:r>
                    <m:t>3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5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5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3"/>
    <w:bookmarkStart w:id="34" w:name="نهاية-دالة-مركبة"/>
    <w:p>
      <w:pPr>
        <w:pStyle w:val="Heading2"/>
        <w:bidi/>
      </w:pPr>
      <w:r>
        <w:rPr>
          <w:rStyle w:val="SectionNumber"/>
          <w:rtl/>
        </w:rPr>
        <w:t xml:space="preserve">3.4</w:t>
      </w:r>
      <w:r>
        <w:rPr>
          <w:rtl/>
        </w:rPr>
        <w:tab/>
      </w:r>
      <w:r>
        <w:rPr>
          <w:rtl/>
        </w:rPr>
        <w:t xml:space="preserve">نهاية دالة مركبة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b</m:t>
                  </m:r>
                </m:lim>
              </m:limLow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فإن  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a</m:t>
                      </m:r>
                    </m:lim>
                  </m:limLow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ℓ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حقيقية 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الطريقة: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أولًا نهاية الدالة «الداخلية»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، ثم نهاية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هذه النهاية.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6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rad>
            </m:oMath>
            <w:r>
              <w:rPr>
                <w:rtl/>
              </w:rPr>
              <w:t xml:space="preserve">:  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u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  <m:r>
                  <m:t>  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 النهاية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  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مستمرة، إذن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4"/>
    <w:bookmarkStart w:id="35" w:name="النهايات-بالمقارنة-والحصر"/>
    <w:p>
      <w:pPr>
        <w:pStyle w:val="Heading2"/>
        <w:bidi/>
      </w:pPr>
      <w:r>
        <w:rPr>
          <w:rStyle w:val="SectionNumber"/>
          <w:rtl/>
        </w:rPr>
        <w:t xml:space="preserve">3.5</w:t>
      </w:r>
      <w:r>
        <w:rPr>
          <w:rtl/>
        </w:rPr>
        <w:tab/>
      </w:r>
      <w:r>
        <w:rPr>
          <w:rtl/>
        </w:rPr>
        <w:t xml:space="preserve">النهايات بالمقارنة والحصر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مبرهنات المقارنة (عند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∞</m:t>
              </m:r>
            </m:oMath>
            <w:r>
              <w:rPr>
                <w:b/>
                <w:bCs/>
                <w:color w:val="FFFFFF"/>
                <w:rtl/>
              </w:rPr>
              <w:t xml:space="preserve">، وبالمثل عند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∞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أو عند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b/>
                <w:bCs/>
                <w:rtl/>
              </w:rPr>
              <w:t xml:space="preserve">(الحصر – الدركيين)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ℓ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ℓ</m:t>
                  </m:r>
                </m:e>
              </m:d>
              <m:r>
                <m:rPr>
                  <m:sty m:val="p"/>
                </m:rPr>
                <m:t>≤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غير موجودتين</w:t>
            </w:r>
            <w:r>
              <w:rPr>
                <w:rtl/>
              </w:rPr>
              <w:t xml:space="preserve">. لحساب نهاية عبارة فيها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نستعمل الحصر: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8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والطرفان يؤولان إلى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؛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فيتغير الاتجاه: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x</m:t>
                    </m:r>
                  </m:den>
                </m:f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والطرفان يؤولان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≥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t>  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ومنه النهاية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والطرفان يؤولان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22676" cy="15361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fc75ec6ed02f6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676" cy="1536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35"/>
    <w:bookmarkEnd w:id="36"/>
    <w:bookmarkStart w:id="37" w:name="السلوك-التقاربي-المستقيمات-المقاربة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السلوك التقاربي – المستقيمات المقاربة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التفسير الهندسي للنهايات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9"/>
              </w:numPr>
              <w:bidi/>
            </w:pP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±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: المستقيم ذو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 عمودي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±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b</m:t>
                  </m:r>
                </m:e>
              </m:borderBox>
            </m:oMath>
            <w:r>
              <w:rPr>
                <w:rtl/>
              </w:rPr>
              <w:t xml:space="preserve">: المستقيم ذو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b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 أفقي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±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): المستقيم ذو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 مائل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بصفة مكافئة: إذا كتبنا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±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: المنحنيان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متقاربان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الوضع النسبي لـ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C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f</m:t>
                      </m:r>
                    </m:sub>
                  </m:sSub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Δ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:</m:t>
              </m:r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a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ندرس إشارة الفرق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(نفس الطريقة مع مقارب 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منحنٍ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مقارب أفقي ومقارب عمودي: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2</m:t>
                  </m:r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den>
              </m:f>
            </m:oMath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572"/>
              <w:gridCol w:w="7405"/>
            </w:tblGrid>
            <w:tr>
              <w:tc>
                <w:tcPr>
                  <w:tcW w:w="2572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417320" cy="174650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6d99c012bbd07644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7320" cy="17465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405" w:type="dxa"/>
                </w:tcPr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عند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b/>
                      <w:bCs/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±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±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إذن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</m:e>
                    </m:borderBox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مقارب أفقي بجوار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عند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b/>
                      <w:bCs/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البسط يؤول 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3</m:t>
                    </m:r>
                  </m:oMath>
                  <w:r>
                    <w:rPr>
                      <w:rtl/>
                    </w:rPr>
                    <w:t xml:space="preserve">، والمقام 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 اليمين و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 اليسار:</w:t>
                  </w:r>
                </w:p>
                <w:p>
                  <w:pPr>
                    <w:bidi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1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1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إذن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borderBox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مقارب عمودي.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الوضع النسبي: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oMath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فوق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؛  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: تحته.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مقارب مائل: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b/>
                          <w:bCs/>
                          <w:color w:val="FFFFFF"/>
                        </w:rPr>
                        <m:t>x</m:t>
                      </m:r>
                    </m:e>
                    <m:sup>
                      <m:r>
                        <w:rPr>
                          <w:b/>
                          <w:bCs/>
                          <w:color w:val="FFFFFF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den>
              </m:f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</w:rPr>
                <m:t>R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{</m:t>
              </m:r>
              <m:r>
                <w:rPr>
                  <w:b/>
                  <w:bCs/>
                  <w:color w:val="FFFFFF"/>
                </w:rPr>
                <m:t>1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}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بالقسمة: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وفوقه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0652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e5544e7085862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00200" cy="25054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0d3506d23fd39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505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تعيين المقارب المائل – رياضيات وتقني رياضي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  و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(عدد حقيقي) فإن المستقيم ذا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b/>
                          <w:bCs/>
                          <w:color w:val="FFFFFF"/>
                        </w:rPr>
                        <m:t>x</m:t>
                      </m:r>
                    </m:e>
                    <m:sup>
                      <m:r>
                        <w:rPr>
                          <w:b/>
                          <w:bCs/>
                          <w:color w:val="FFFFFF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e>
              </m:ra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بجوار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∞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rad>
                <m:r>
                  <m:t> 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 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  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den>
                </m:f>
                <m:r>
                  <m:t> 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 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b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المقارب.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منحنيان متقاربان: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1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x</m:t>
                  </m:r>
                </m:den>
              </m:f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والقطع المكافئ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متقاربان 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قراءة النهايات من التمثيل البياني</w:t>
            </w:r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917"/>
              <w:gridCol w:w="7060"/>
            </w:tblGrid>
            <w:tr>
              <w:tc>
                <w:tcPr>
                  <w:tcW w:w="2917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636776" cy="1632204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02ef5d755614c09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6776" cy="16322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060" w:type="dxa"/>
                </w:tcPr>
                <w:p>
                  <w:pPr>
                    <w:bidi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تمثيل 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المعرفة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  <m:scr m:val="double-struck"/>
                      </m:rP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بـ:</w:t>
                  </w:r>
                </w:p>
                <w:p>
                  <w:pPr>
                    <w:bidi/>
                  </w:pPr>
                  <m:oMathPara>
                    <m:oMathParaPr>
                      <m:jc m:val="center"/>
                    </m:oMathParaPr>
                    <m:oMath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den>
                      </m:f>
                    </m:oMath>
                  </m:oMathPara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نقرأ من الشكل:</w:t>
                  </w:r>
                </w:p>
                <w:p>
                  <w:pPr>
                    <w:bidi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؛</w:t>
                  </w:r>
                </w:p>
                <w:p>
                  <w:pPr>
                    <w:bidi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؛</w:t>
                  </w:r>
                </w:p>
                <w:p>
                  <w:pPr>
                    <w:bidi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المقاربات: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(والمنحنى متناظر بالنسبة إلى محور التراتيب: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زوجية).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37"/>
    <w:bookmarkStart w:id="41" w:name="الاستمراري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الاستمرارية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مستمرة 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a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مستمرة 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مستمرة عند كل عدد 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  بيانيًا: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نرسم منحناها 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دون رفع القلم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الدوال المألوفة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الدوال كثيرات الحدود،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؛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الدوال الناطقة مستمرة على كل مجال من مجموعة تعريفها؛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كل دالة ناتجة عن عمليات (مجموع، جداء، حاصل قسمة، تركيب) على دوال مستمرة هي مستمرة على كل مجال من مجموعة تعريفها.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استمرار دالة معرفة بجزأين</w:t>
            </w:r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269"/>
              <w:gridCol w:w="7708"/>
            </w:tblGrid>
            <w:tr>
              <w:tc>
                <w:tcPr>
                  <w:tcW w:w="2269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225296" cy="11430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6b1b06963510b0a9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5296" cy="1143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708" w:type="dxa"/>
                </w:tcPr>
                <w:p>
                  <w:pPr>
                    <w:bidi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"/>
                        <m:sepChr m:val="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&lt;</m:t>
                              </m:r>
                              <m: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</m:e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≥</m:t>
                              </m:r>
                              <m:r>
                                <m:t>1</m:t>
                              </m:r>
                            </m:e>
                          </m:mr>
                        </m:m>
                      </m:e>
                    </m:d>
                  </m:oMath>
                </w:p>
                <w:p>
                  <w:pPr>
                    <w:bidi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1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لكن</w:t>
                  </w:r>
                  <w:r>
                    <w:rPr>
                      <w:rtl/>
                    </w:rPr>
                    <w:t xml:space="preserve"> 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1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إذن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shd w:val="clear" w:color="auto" w:fill="E4EAF3"/>
                      <w:rtl/>
                    </w:rPr>
                    <w:t xml:space="preserve"> </w:t>
                  </w:r>
                  <w:r>
                    <w:rPr>
                      <w:shd w:val="clear" w:color="auto" w:fill="E4EAF3"/>
                      <w:rtl/>
                    </w:rPr>
                    <w:t xml:space="preserve">غير مستمرة عند</w:t>
                  </w:r>
                  <w:r>
                    <w:rPr>
                      <w:shd w:val="clear" w:color="auto" w:fill="E4EAF3"/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: نرفع القلم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مع وسيط: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"/>
                        <m:sepChr m:val="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a</m:t>
                              </m:r>
                              <m:r>
                                <m:t>x</m:t>
                              </m:r>
                            </m:e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≤</m:t>
                              </m:r>
                              <m: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3</m:t>
                              </m:r>
                            </m:e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&gt;</m:t>
                              </m:r>
                              <m:r>
                                <m:t>1</m:t>
                              </m:r>
                            </m:e>
                          </m:mr>
                        </m:m>
                      </m:e>
                    </m:d>
                  </m:oMath>
                </w:p>
                <w:p>
                  <w:pPr>
                    <w:bidi/>
                  </w:pP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1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m:oMath>
                    <m:r>
                      <m:t>g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مستمرة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معناه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oMath>
                  <w:r>
                    <w:rPr>
                      <w:rtl/>
                    </w:rPr>
                    <w:t xml:space="preserve">، أي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</m:t>
                        </m:r>
                      </m:e>
                    </m:borderBox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الاستمرار في جدول التغيرات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اصطلاحًا: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الأسهم المائلة في جدول التغيرات تعني أن الدالة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مستمرة ورتيبة تمامًا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 الموافق. الخط المزدوج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 أن الدالة غير معرفة عند تلك القيمة.</w:t>
            </w:r>
          </w:p>
        </w:tc>
      </w:tr>
    </w:tbl>
    <w:p>
      <w:pPr>
        <w:bidi/>
        <w:spacing w:before="0" w:after="0"/>
      </w:pPr>
    </w:p>
    <w:bookmarkStart w:id="38" w:name="مبرهنة-القيم-المتوسطة"/>
    <w:p>
      <w:pPr>
        <w:pStyle w:val="Heading2"/>
        <w:bidi/>
      </w:pPr>
      <w:r>
        <w:rPr>
          <w:rStyle w:val="SectionNumber"/>
          <w:rtl/>
        </w:rPr>
        <w:t xml:space="preserve">5.1</w:t>
      </w:r>
      <w:r>
        <w:rPr>
          <w:rtl/>
        </w:rPr>
        <w:tab/>
      </w:r>
      <w:r>
        <w:rPr>
          <w:rtl/>
        </w:rPr>
        <w:t xml:space="preserve">مبرهنة القيم المتوسطة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مبرهنة القيم المتوسطة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مستمرة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، فإنه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 بين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توجد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 الأقل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النتيجة (الحالة الخاصة) – وجود ووحدانية الحل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مستمرة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b/>
                <w:bCs/>
                <w:rtl/>
              </w:rPr>
              <w:t xml:space="preserve">رتيبة تمامًا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b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تبقى صحيحة على مجال مفتوح أو غير محدود باستعمال النهايات بدل الصور.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3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1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269"/>
              <w:gridCol w:w="7708"/>
            </w:tblGrid>
            <w:tr>
              <w:tc>
                <w:tcPr>
                  <w:tcW w:w="2269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225296" cy="1444752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6d73fdf7c06621f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5296" cy="1444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708" w:type="dxa"/>
                </w:tcPr>
                <w:p>
                  <w:pPr>
                    <w:bidi/>
                  </w:pP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مستمرة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  <m:scr m:val="double-struck"/>
                      </m:rPr>
                      <m:t>R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(كثير حدود)، و:</w:t>
                  </w:r>
                </w:p>
                <w:p>
                  <w:pPr>
                    <w:bidi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حسب مبرهنة القيم المتوسطة، تقبل المعادلة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حلًا على الأقل في كل من المجالات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رتيبة تمامًا على كل 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، إذن للمعادلة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shd w:val="clear" w:color="auto" w:fill="E4EAF3"/>
                      <w:rtl/>
                    </w:rPr>
                    <w:t xml:space="preserve">ثلاثة حلول بالضبط</w:t>
                  </w:r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38"/>
    <w:bookmarkStart w:id="39" w:name="حصر-الحل-alpha-التنصيف-والمسح"/>
    <w:p>
      <w:pPr>
        <w:pStyle w:val="Heading2"/>
        <w:bidi/>
      </w:pPr>
      <w:r>
        <w:rPr>
          <w:rStyle w:val="SectionNumber"/>
          <w:rtl/>
        </w:rPr>
        <w:t xml:space="preserve">5.2</w:t>
      </w:r>
      <w:r>
        <w:rPr>
          <w:rtl/>
        </w:rPr>
        <w:tab/>
      </w:r>
      <w:r>
        <w:rPr>
          <w:rtl/>
        </w:rPr>
        <w:t xml:space="preserve">حصر الحل</w:t>
      </w:r>
      <w:r>
        <w:rPr>
          <w:rtl/>
        </w:rPr>
        <w:t xml:space="preserve"> </w:t>
      </w:r>
      <m:oMath>
        <m:r>
          <m:t>α</m:t>
        </m:r>
      </m:oMath>
      <w:r>
        <w:rPr>
          <w:rtl/>
        </w:rPr>
        <w:t xml:space="preserve">: التنصيف والمسح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طريقة التنصيف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نعلم 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b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نحسب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×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m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 وإذا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×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m</m:t>
              </m:r>
              <m:r>
                <m:rPr>
                  <m:sty m:val="p"/>
                </m:rPr>
                <m:t>;</m:t>
              </m:r>
              <m:r>
                <m:t>b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نكرر بالمجال الجديد حتى نحصل على السعة المطلوبة.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طريقة المسح (الجدولة)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نقسم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مجالات طولها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(مثلًا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</m:oMath>
            <w:r>
              <w:rPr>
                <w:rtl/>
              </w:rPr>
              <w:t xml:space="preserve">) ونحسب الصور بالحاسبة؛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في المجال الذي تتغير فيه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مثال: الحل الواقع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المثال السابق، بخطوة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127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t>  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136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1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ra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]</m:t>
              </m:r>
              <m:r>
                <w:rPr>
                  <w:b/>
                  <w:bCs/>
                  <w:color w:val="FFFFFF"/>
                </w:rPr>
                <m:t>1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;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∞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[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25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95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التنصيف (نحتفظ بالنصف الذي تتغير فيه الإشارة):</w:t>
            </w:r>
          </w:p>
          <w:p>
            <w:pPr>
              <w:numPr>
                <w:ilvl w:val="0"/>
                <w:numId w:val="100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85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(سعة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α</m:t>
                  </m:r>
                </m:e>
              </m:rad>
            </m:oMath>
            <w:r>
              <w:rPr>
                <w:rtl/>
              </w:rPr>
              <w:t xml:space="preserve">، وبالتربيع: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9"/>
    <w:bookmarkStart w:id="40" w:name="صورة-مجال-بدالة-مستمرة-ورتيبة-تماما"/>
    <w:p>
      <w:pPr>
        <w:pStyle w:val="Heading2"/>
        <w:bidi/>
      </w:pPr>
      <w:r>
        <w:rPr>
          <w:rStyle w:val="SectionNumber"/>
          <w:rtl/>
        </w:rPr>
        <w:t xml:space="preserve">5.3</w:t>
      </w:r>
      <w:r>
        <w:rPr>
          <w:rtl/>
        </w:rPr>
        <w:tab/>
      </w:r>
      <w:r>
        <w:rPr>
          <w:rtl/>
        </w:rPr>
        <w:t xml:space="preserve">صورة مجال بدالة مستمرة ورتيبة تمامًا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ورتيبة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إذا كانت متزايدة تمامًا: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b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rPr>
                          <m:sty m:val="p"/>
                        </m:rPr>
                        <m:t>;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b</m:t>
                          </m:r>
                        </m:e>
                      </m:d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 إذا كانت متناقصة تمامًا: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b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b</m:t>
                          </m:r>
                        </m:e>
                      </m:d>
                      <m:r>
                        <m:rPr>
                          <m:sty m:val="p"/>
                        </m:rPr>
                        <m:t>;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على مجال مفتوح أو غير محدود نستعمل النهايات؛ مثلًا 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]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]"/>
                    <m:endChr m:val="["/>
                    <m:sepChr m:val="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7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]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40"/>
    <w:bookmarkEnd w:id="41"/>
    <w:bookmarkStart w:id="47" w:name="الاشتقاقية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الاشتقاقية</w:t>
      </w:r>
    </w:p>
    <w:bookmarkStart w:id="42" w:name="العدد-المشتق-والمماس"/>
    <w:p>
      <w:pPr>
        <w:pStyle w:val="Heading2"/>
        <w:bidi/>
      </w:pPr>
      <w:r>
        <w:rPr>
          <w:rStyle w:val="SectionNumber"/>
          <w:rtl/>
        </w:rPr>
        <w:t xml:space="preserve">6.1</w:t>
      </w:r>
      <w:r>
        <w:rPr>
          <w:rtl/>
        </w:rPr>
        <w:tab/>
      </w:r>
      <w:r>
        <w:rPr>
          <w:rtl/>
        </w:rPr>
        <w:t xml:space="preserve">العدد المشتق والمماس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 مجال مفتوح يشمل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 نقول 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قابلة للاشتقاق عند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ℓ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أو بوضع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</m:oMath>
            <w:r>
              <w:rPr>
                <w:rtl/>
              </w:rPr>
              <w:t xml:space="preserve">: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العدد المشتق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ونكتب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ℓ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التفسير الهندسي ومعادلة المماس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معامل توجيه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</m:oMath>
            <w:r>
              <w:rPr>
                <w:rtl/>
              </w:rPr>
              <w:t xml:space="preserve">، ومعادلته: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borderBox>
              </m:oMath>
            </m:oMathPara>
          </w:p>
          <w:p>
            <w:pPr>
              <w:numPr>
                <w:ilvl w:val="0"/>
                <w:numId w:val="1028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المماس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يوازي محور الفواصل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قراءة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بيانيًا: نختار نقطتين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المماس، فيكون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أسئلة المماس: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3</m:t>
                  </m:r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r>
                    <w:rPr>
                      <w:b/>
                      <w:bCs/>
                      <w:color w:val="FFFFFF"/>
                    </w:rPr>
                    <m:t>4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r>
                    <w:rPr>
                      <w:b/>
                      <w:bCs/>
                      <w:color w:val="FFFFFF"/>
                    </w:rPr>
                    <m:t>2</m:t>
                  </m:r>
                </m:den>
              </m:f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</w:rPr>
                <m:t>R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{</m:t>
              </m:r>
              <m:r>
                <w:rPr>
                  <w:b/>
                  <w:bCs/>
                  <w:color w:val="FFFFFF"/>
                </w:rPr>
                <m:t>2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}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b/>
                <w:bCs/>
                <w:rtl/>
              </w:rPr>
              <w:t xml:space="preserve">المماس عند النقطة ذات الفاصلة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b/>
                <w:bCs/>
                <w:rtl/>
              </w:rPr>
              <w:t xml:space="preserve">مماسات معامل توجيهها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⇔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borderBox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b/>
                <w:bCs/>
                <w:rtl/>
              </w:rPr>
              <w:t xml:space="preserve">مماسات توازي المستقيم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⇔</m:t>
                </m:r>
                <m:borderBox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4</m:t>
                    </m:r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b/>
                <w:bCs/>
                <w:rtl/>
              </w:rPr>
              <w:t xml:space="preserve">مماسات تعامد المستقيم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x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16</m:t>
                </m:r>
                <m:r>
                  <m:rPr>
                    <m:sty m:val="p"/>
                  </m:rPr>
                  <m:t>⇔</m:t>
                </m:r>
                <m:borderBox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6</m:t>
                    </m:r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b/>
                <w:bCs/>
                <w:rtl/>
              </w:rPr>
              <w:t xml:space="preserve">مماس يشمل النقطة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borderBox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b/>
                <w:bCs/>
                <w:rtl/>
              </w:rPr>
              <w:t xml:space="preserve">المماس عند النقطة ذات الترتيب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rPr>
                    <m:sty m:val="p"/>
                  </m:rPr>
                  <m:t>⇔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11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bookmarkEnd w:id="42"/>
    <w:bookmarkStart w:id="43" w:name="الاشتقاق-من-اليمين-ومن-اليسار-نصف-المماس"/>
    <w:p>
      <w:pPr>
        <w:pStyle w:val="Heading2"/>
        <w:bidi/>
      </w:pPr>
      <w:r>
        <w:rPr>
          <w:rStyle w:val="SectionNumber"/>
          <w:rtl/>
        </w:rPr>
        <w:t xml:space="preserve">6.2</w:t>
      </w:r>
      <w:r>
        <w:rPr>
          <w:rtl/>
        </w:rPr>
        <w:tab/>
      </w:r>
      <w:r>
        <w:rPr>
          <w:rtl/>
        </w:rPr>
        <w:t xml:space="preserve">الاشتقاق من اليمين ومن اليسار – نصف المماس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3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حقيقي):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 يمين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؛ يقبل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نصف مماس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 يسار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sSub>
                    <m:e>
                      <m:r>
                        <m:rPr>
                          <m:sty m:val="p"/>
                        </m:rPr>
                        <m:t>′</m:t>
                      </m:r>
                    </m:e>
                    <m:sub>
                      <m:r>
                        <m:t>d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sSub>
                    <m:e>
                      <m:r>
                        <m:rPr>
                          <m:sty m:val="p"/>
                        </m:rPr>
                        <m:t>′</m:t>
                      </m:r>
                    </m:e>
                    <m:sub>
                      <m:r>
                        <m:t>g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قابلة للاشتقاق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نقطة زاوية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(نصفا مماسين مختلفين).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rtl/>
              </w:rPr>
              <w:t xml:space="preserve">إذا كانت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قابلة للاشتقاق،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نصف مماس عمودي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(موجّه نحو الأعلى أو نحو الأسفل حسب الإشارة وجهة الاقتراب).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نقطة زاوية ونصف مماس عمودي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t>4</m:t>
              </m:r>
            </m:oMath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</w:p>
          <w:p>
            <w:pPr>
              <w:bidi/>
            </w:pP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مختلفان: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زاوية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مماس عمودي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357884" cy="1289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cc142faebe005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84" cy="1289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الاستمرارية والاشتقاقية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فإنها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مستمرة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  </w:t>
            </w:r>
            <w:r>
              <w:rPr>
                <w:b/>
                <w:bCs/>
                <w:rtl/>
              </w:rPr>
              <w:t xml:space="preserve">العكس غير صحيح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وغير قابلة للاشتقاق عنده (</w:t>
            </w: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bookmarkEnd w:id="43"/>
    <w:bookmarkStart w:id="44" w:name="التقريب-التآلفي"/>
    <w:p>
      <w:pPr>
        <w:pStyle w:val="Heading2"/>
        <w:bidi/>
      </w:pPr>
      <w:r>
        <w:rPr>
          <w:rStyle w:val="SectionNumber"/>
          <w:rtl/>
        </w:rPr>
        <w:t xml:space="preserve">6.3</w:t>
      </w:r>
      <w:r>
        <w:rPr>
          <w:rtl/>
        </w:rPr>
        <w:tab/>
      </w:r>
      <w:r>
        <w:rPr>
          <w:rtl/>
        </w:rPr>
        <w:t xml:space="preserve">التقريب التآلفي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فإنه من أجل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قريب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≈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t> 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(نستبدل المنحنى بمماسه بجوار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31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</m:t>
                    </m:r>
                  </m:e>
                </m:rad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005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(القيمة بالحاسبة: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00499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1"/>
              </w:numPr>
              <w:bidi/>
            </w:pP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ra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h</m:t>
              </m:r>
              <m:r>
                <m:rPr>
                  <m:sty m:val="p"/>
                </m:rPr>
                <m:t>≈</m:t>
              </m:r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h</m:t>
              </m:r>
              <m:r>
                <m:rPr>
                  <m:sty m:val="p"/>
                </m:rPr>
                <m:t>≈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44"/>
    <w:bookmarkStart w:id="45" w:name="مشتقات-الدوال-المألوفة-والعمليات"/>
    <w:p>
      <w:pPr>
        <w:pStyle w:val="Heading2"/>
        <w:bidi/>
      </w:pPr>
      <w:r>
        <w:rPr>
          <w:rStyle w:val="SectionNumber"/>
          <w:rtl/>
        </w:rPr>
        <w:t xml:space="preserve">6.4</w:t>
      </w:r>
      <w:r>
        <w:rPr>
          <w:rtl/>
        </w:rPr>
        <w:tab/>
      </w:r>
      <w:r>
        <w:rPr>
          <w:rtl/>
        </w:rPr>
        <w:t xml:space="preserve">مشتقات الدوال المألوفة والعمليات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مشتقات الدوال المألوفة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859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4385"/>
              <w:gridCol w:w="1725"/>
              <w:gridCol w:w="2485"/>
            </w:tblGrid>
            <w:tr>
              <w:trPr>
                <w:tblHeader w:val="true"/>
              </w:trPr>
              <w:tc>
                <w:tcPr>
                  <w:tcW w:w="43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مجال قابلية الاشتقاق</w:t>
                  </w:r>
                </w:p>
              </w:tc>
              <w:tc>
                <w:tcPr>
                  <w:tcW w:w="17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24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</w:tr>
            <w:tr>
              <w:tc>
                <w:tcPr>
                  <w:tcW w:w="43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  <m:scr m:val="double-struck"/>
                      </m:rPr>
                      <m:t>R</m:t>
                    </m:r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(ثابت)</w:t>
                  </w:r>
                </w:p>
              </w:tc>
            </w:tr>
            <w:tr>
              <w:tc>
                <w:tcPr>
                  <w:tcW w:w="43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  <m:scr m:val="double-struck"/>
                      </m:rPr>
                      <m:t>R</m:t>
                    </m:r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</w:tr>
            <w:tr>
              <w:tc>
                <w:tcPr>
                  <w:tcW w:w="43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  <m:scr m:val="double-struck"/>
                      </m:rPr>
                      <m:t>R</m:t>
                    </m:r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 (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∈</m:t>
                    </m:r>
                    <m:sSup>
                      <m:e>
                        <m:r>
                          <m:rPr>
                            <m:sty m:val="p"/>
                            <m:scr m:val="double-struck"/>
                          </m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)</w:t>
                  </w:r>
                </w:p>
              </w:tc>
            </w:tr>
            <w:tr>
              <w:tc>
                <w:tcPr>
                  <w:tcW w:w="43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rPr>
                            <m:sty m:val="p"/>
                            <m:scr m:val="double-struck"/>
                          </m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oMath>
                </w:p>
              </w:tc>
            </w:tr>
            <w:tr>
              <w:tc>
                <w:tcPr>
                  <w:tcW w:w="43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rPr>
                            <m:sty m:val="p"/>
                            <m:scr m:val="double-struck"/>
                          </m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oMath>
                </w:p>
              </w:tc>
            </w:tr>
            <w:tr>
              <w:tc>
                <w:tcPr>
                  <w:tcW w:w="43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]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x</m:t>
                            </m:r>
                          </m:e>
                        </m:rad>
                      </m:den>
                    </m:f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oMath>
                </w:p>
              </w:tc>
            </w:tr>
            <w:tr>
              <w:tc>
                <w:tcPr>
                  <w:tcW w:w="43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  <m:scr m:val="double-struck"/>
                      </m:rPr>
                      <m:t>R</m:t>
                    </m:r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</m:oMath>
                </w:p>
              </w:tc>
            </w:tr>
            <w:tr>
              <w:tc>
                <w:tcPr>
                  <w:tcW w:w="43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  <m:scr m:val="double-struck"/>
                      </m:rPr>
                      <m:t>R</m:t>
                    </m:r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العمليات على الدوال المشتقة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قابلتان للاشتقاق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v</m:t>
                          </m:r>
                        </m:e>
                      </m:d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  <m:r>
                            <m:t>u</m:t>
                          </m:r>
                        </m:e>
                      </m:d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k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u</m:t>
                          </m:r>
                          <m:r>
                            <m:t>v</m:t>
                          </m:r>
                        </m:e>
                      </m:d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u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mr>
                  <m:m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v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v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</m:num>
                        <m:den>
                          <m:sSup>
                            <m:e>
                              <m:r>
                                <m:t>v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u</m:t>
                              </m:r>
                            </m:num>
                            <m:den>
                              <m:r>
                                <m:t>v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t>v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u</m:t>
                          </m:r>
                          <m:r>
                            <m:t>v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</m:num>
                        <m:den>
                          <m:sSup>
                            <m:e>
                              <m:r>
                                <m:t>v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u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′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mr>
                  <m:m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u</m:t>
                                  </m:r>
                                </m:e>
                                <m:sup>
                                  <m:r>
                                    <m:t>n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</m:num>
                        <m:den>
                          <m:sSup>
                            <m:e>
                              <m:r>
                                <m:t>u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den>
                      </m:f>
                    </m:e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u</m:t>
                              </m:r>
                            </m:e>
                          </m:rad>
                        </m:e>
                      </m:d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</m:num>
                        <m:den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u</m:t>
                              </m:r>
                            </m:e>
                          </m:rad>
                        </m:den>
                      </m:f>
                      <m:r>
                        <m:t> 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&gt;</m:t>
                          </m:r>
                          <m:r>
                            <m:t>0</m:t>
                          </m:r>
                        </m:e>
                      </m:d>
                    </m:e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v</m:t>
                          </m:r>
                          <m:r>
                            <m:rPr>
                              <m:sty m:val="p"/>
                            </m:rPr>
                            <m:t>∘</m:t>
                          </m:r>
                          <m:r>
                            <m:t>u</m:t>
                          </m:r>
                        </m:e>
                      </m:d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rPr>
                          <m:sty m:val="p"/>
                        </m:rPr>
                        <m:t>×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v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∘</m:t>
                          </m:r>
                          <m:r>
                            <m:t>u</m:t>
                          </m:r>
                        </m:e>
                      </m:d>
                    </m:e>
                  </m:mr>
                  <m:m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a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b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e>
                      </m:d>
                    </m:e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a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b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e>
                      </m:d>
                    </m:e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a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b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قواعد القسمة، 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32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e>
                <m:sup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e>
                <m:sup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u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  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u</m:t>
                </m:r>
                <m:r>
                  <m:rPr>
                    <m:sty m:val="p"/>
                  </m:rPr>
                  <m:t>′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20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</m:oMath>
            </m:oMathPara>
          </w:p>
          <w:p>
            <w:pPr>
              <w:numPr>
                <w:ilvl w:val="0"/>
                <w:numId w:val="1032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4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(لدينا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rad>
                  </m:den>
                </m:f>
              </m:oMath>
            </m:oMathPara>
          </w:p>
          <w:p>
            <w:pPr>
              <w:numPr>
                <w:ilvl w:val="0"/>
                <w:numId w:val="1032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oMath>
            <w:r>
              <w:rPr>
                <w:rtl/>
              </w:rPr>
              <w:t xml:space="preserve">:  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b/>
                <w:bCs/>
                <w:rtl/>
              </w:rPr>
              <w:t xml:space="preserve">المشتقات المتتابعة: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t>  </m:t>
                </m:r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12</m:t>
                </m:r>
                <m:r>
                  <m:t>x</m:t>
                </m:r>
                <m:r>
                  <m:t>  </m:t>
                </m:r>
                <m:sSup>
                  <m:e>
                    <m:r>
                      <m:t>f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</m:e>
                    </m:d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12</m:t>
                </m:r>
                <m:r>
                  <m:t>  </m:t>
                </m:r>
                <m:sSup>
                  <m:e>
                    <m:r>
                      <m:t>f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</m:e>
                    </m:d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24</m:t>
                </m:r>
              </m:oMath>
            </m:oMathPara>
          </w:p>
        </w:tc>
      </w:tr>
    </w:tbl>
    <w:p>
      <w:pPr>
        <w:bidi/>
        <w:spacing w:before="0" w:after="0"/>
      </w:pPr>
    </w:p>
    <w:bookmarkEnd w:id="45"/>
    <w:bookmarkStart w:id="46" w:name="المشتقات-المتتابعة"/>
    <w:p>
      <w:pPr>
        <w:pStyle w:val="Heading2"/>
        <w:bidi/>
      </w:pPr>
      <w:r>
        <w:rPr>
          <w:rStyle w:val="SectionNumber"/>
          <w:rtl/>
        </w:rPr>
        <w:t xml:space="preserve">6.5</w:t>
      </w:r>
      <w:r>
        <w:rPr>
          <w:rtl/>
        </w:rPr>
        <w:tab/>
      </w:r>
      <w:r>
        <w:rPr>
          <w:rtl/>
        </w:rPr>
        <w:t xml:space="preserve">المشتقات المتتابعة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ومشتقتها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 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مشتقتها 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المشتقة الثانية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ونرمز لها بـ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″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  <m:r>
                    <m:rPr>
                      <m:sty m:val="p"/>
                    </m:rPr>
                    <m:t>′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وبنفس الطريقة نعرّف المشتقة الثالثة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″</m:t>
                  </m:r>
                </m:e>
              </m:d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، ثم المشتقة من الرتبة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f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f</m:t>
                          </m:r>
                        </m:e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sup>
                      </m:sSup>
                    </m:e>
                  </m:d>
                  <m:r>
                    <m:rPr>
                      <m:sty m:val="p"/>
                    </m:rPr>
                    <m:t>′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33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  </m:t>
                </m:r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t>  </m:t>
                </m:r>
                <m:sSup>
                  <m:e>
                    <m:r>
                      <m:t>f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</m:e>
                    </m:d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  <m:r>
                  <m:t>  </m:t>
                </m:r>
                <m:sSup>
                  <m:e>
                    <m:r>
                      <m:t>f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</m:e>
                    </m:d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den>
                </m:f>
              </m:oMath>
            </m:oMathPara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x</m:t>
                </m:r>
                <m:r>
                  <m:t>  </m:t>
                </m:r>
                <m:r>
                  <m:t>g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sin</m:t>
                </m:r>
                <m:r>
                  <m:t>2</m:t>
                </m:r>
                <m:r>
                  <m:t>x</m:t>
                </m:r>
                <m:r>
                  <m:t>  </m:t>
                </m:r>
                <m:sSup>
                  <m:e>
                    <m:r>
                      <m:t>g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</m:e>
                    </m:d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x</m:t>
                </m:r>
                <m:r>
                  <m:t>  </m:t>
                </m:r>
                <m:sSup>
                  <m:e>
                    <m:r>
                      <m:t>g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</m:e>
                    </m:d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16</m:t>
                </m:r>
                <m:r>
                  <m:rPr>
                    <m:sty m:val="p"/>
                  </m:rPr>
                  <m:t>sin</m:t>
                </m:r>
                <m:r>
                  <m:t>2</m:t>
                </m:r>
                <m:r>
                  <m:t>x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″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w:r>
              <w:rPr>
                <w:rtl/>
              </w:rPr>
              <w:t xml:space="preserve">كثير حدود من الدرجة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 مشتقته من الرتبة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ثابتة، ومشتقاته من رتبة أكبر من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معدومة.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تستعمل المشتقة الثانية في دراسة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نقطة الانعطاف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)، وفي دراسة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 يصعب حل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bookmarkEnd w:id="46"/>
    <w:bookmarkEnd w:id="47"/>
    <w:bookmarkStart w:id="50" w:name="X3576002faef8ae3977625ddb1ecf2bbf8768458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الدوال المثلثية</w:t>
      </w:r>
      <w:r>
        <w:rPr>
          <w:rtl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</w:p>
    <w:bookmarkStart w:id="48" w:name="الدالتان-sin-و-cos"/>
    <w:p>
      <w:pPr>
        <w:pStyle w:val="Heading2"/>
        <w:bidi/>
      </w:pPr>
      <w:r>
        <w:rPr>
          <w:rStyle w:val="SectionNumber"/>
          <w:rtl/>
        </w:rPr>
        <w:t xml:space="preserve">7.1</w:t>
      </w:r>
      <w:r>
        <w:rPr>
          <w:rtl/>
        </w:rPr>
        <w:tab/>
      </w:r>
      <w:r>
        <w:rPr>
          <w:rtl/>
        </w:rPr>
        <w:t xml:space="preserve">الدالتان</w:t>
      </w:r>
      <w:r>
        <w:rPr>
          <w:rtl/>
        </w:rPr>
        <w:t xml:space="preserve"> </w:t>
      </w:r>
      <m:oMath>
        <m:r>
          <m:rPr>
            <m:sty m:val="p"/>
          </m:rPr>
          <m:t>sin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rPr>
            <m:sty m:val="p"/>
          </m:rPr>
          <m:t>cos</m:t>
        </m:r>
      </m:oMath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34"/>
              </w:numPr>
              <w:bidi/>
            </w:pPr>
            <m:oMath>
              <m:r>
                <m:rPr>
                  <m:sty m:val="p"/>
                </m:rPr>
                <m:t>sin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معرفتان وقابلتان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cos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b/>
                <w:bCs/>
                <w:rtl/>
              </w:rPr>
              <w:t xml:space="preserve">دوريتان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دورهما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r>
                <m:rPr>
                  <m:sty m:val="p"/>
                </m:rPr>
                <m:t>sin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فردية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(منحناها متناظر بالنسبة إلى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زوجية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(منحناها متناظر بالنسبة إلى محور التراتيب).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تغيرات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cos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0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;</m:t>
                  </m:r>
                  <m:r>
                    <w:rPr>
                      <w:b/>
                      <w:bCs/>
                      <w:color w:val="FFFFFF"/>
                    </w:rPr>
                    <m:t>π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sin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b/>
                          <w:bCs/>
                          <w:color w:val="FFFFFF"/>
                        </w:rPr>
                        <m:t>π</m:t>
                      </m:r>
                    </m:num>
                    <m:den>
                      <m:r>
                        <w:rPr>
                          <w:b/>
                          <w:bCs/>
                          <w:color w:val="FFFFFF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;</m:t>
                  </m:r>
                  <m:f>
                    <m:fPr>
                      <m:type m:val="bar"/>
                    </m:fPr>
                    <m:num>
                      <m:r>
                        <w:rPr>
                          <w:b/>
                          <w:bCs/>
                          <w:color w:val="FFFFFF"/>
                        </w:rPr>
                        <m:t>π</m:t>
                      </m:r>
                    </m:num>
                    <m:den>
                      <m:r>
                        <w:rPr>
                          <w:b/>
                          <w:bCs/>
                          <w:color w:val="FFFFFF"/>
                        </w:rPr>
                        <m:t>2</m:t>
                      </m:r>
                    </m:den>
                  </m:f>
                </m:e>
              </m:d>
            </m:oMath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4988"/>
              <w:gridCol w:w="4988"/>
            </w:tblGrid>
            <w:tr>
              <w:tc>
                <w:tcPr>
                  <w:tcW w:w="4988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650492" cy="1271016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db428e5d1ed6fcd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492" cy="12710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988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650492" cy="1271016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848d3858a91ab0da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492" cy="12710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bidi/>
              <w:spacing w:before="120"/>
              <w:jc w:val="center"/>
            </w:pPr>
            <w:r>
              <w:rPr>
                <w:rtl/>
              </w:rPr>
              <w:drawing>
                <wp:inline>
                  <wp:extent cx="3685032" cy="98755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c0c6925adac98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5032" cy="987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48"/>
    <w:bookmarkStart w:id="49" w:name="X893945a323e7c4c94d7f963a2492d9ff6b8993d"/>
    <w:p>
      <w:pPr>
        <w:pStyle w:val="Heading2"/>
        <w:bidi/>
      </w:pPr>
      <w:r>
        <w:rPr>
          <w:rStyle w:val="SectionNumber"/>
          <w:rtl/>
        </w:rPr>
        <w:t xml:space="preserve">7.2</w:t>
      </w:r>
      <w:r>
        <w:rPr>
          <w:rtl/>
        </w:rPr>
        <w:tab/>
      </w:r>
      <w:r>
        <w:rPr>
          <w:rtl/>
        </w:rPr>
        <w:t xml:space="preserve">الدالتان</w:t>
      </w:r>
      <w:r>
        <w:rPr>
          <w:rtl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 مع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 الدالتان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قابلتان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(مركب دالة تآلفية ودالة مثلثية)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ω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φ</m:t>
                        </m:r>
                      </m:e>
                    </m:d>
                  </m:e>
                </m:borderBox>
                <m:r>
                  <m:t>  </m:t>
                </m:r>
                <m:r>
                  <m:t>  </m:t>
                </m:r>
                <m:borderBox>
                  <m:e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ω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φ</m:t>
                        </m:r>
                      </m:e>
                    </m:d>
                  </m:e>
                </m:borderBox>
              </m:oMath>
            </m:oMathPara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rtl/>
              </w:rPr>
              <w:t xml:space="preserve">هما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دوريتان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ودورهما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ω</m:t>
                          </m:r>
                        </m:e>
                      </m:d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r>
                <m:t>φ</m:t>
              </m:r>
              <m:r>
                <m:rPr>
                  <m:sty m:val="p"/>
                </m:rPr>
                <m:t>=</m:t>
              </m:r>
              <m:r>
                <m:t>ω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φ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rtl/>
              </w:rPr>
              <w:t xml:space="preserve">يكفي دراستهما على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مجال طوله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، ثم نكمل المنحنى بانسحابات شعاعها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t>T</m:t>
              </m:r>
              <m:r>
                <m:t> 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rtl/>
              </w:rPr>
              <w:t xml:space="preserve">المشتقة الثانية: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″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t>g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″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دراسة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↦</m:t>
              </m:r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ω</m:t>
                  </m:r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φ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أو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↦</m:t>
              </m:r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ω</m:t>
                  </m:r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φ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نعيّن الدور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ونختار مجالًا طوله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نحسب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ونحل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هذا المجال (معادلة مثلثية أساسية).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ندرس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ω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(موقع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الدائرة المثلثية)، ونشكل جدول التغيرات.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نرسم المنحنى على المجال، ونكمله بالانسحاب.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دراسة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2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2</m:t>
                  </m:r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b/>
                          <w:bCs/>
                          <w:color w:val="FFFFFF"/>
                        </w:rPr>
                        <m:t>π</m:t>
                      </m:r>
                    </m:num>
                    <m:den>
                      <m:r>
                        <w:rPr>
                          <w:b/>
                          <w:bCs/>
                          <w:color w:val="FFFFFF"/>
                        </w:rPr>
                        <m:t>3</m:t>
                      </m:r>
                    </m:den>
                  </m:f>
                </m:e>
              </m:d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37"/>
              </w:numPr>
              <w:bidi/>
            </w:pPr>
            <w:r>
              <w:rPr>
                <w:b/>
                <w:bCs/>
                <w:rtl/>
              </w:rPr>
              <w:t xml:space="preserve">الدور: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π</m:t>
                  </m:r>
                </m:e>
              </m:borderBox>
            </m:oMath>
            <w:r>
              <w:rPr>
                <w:rtl/>
              </w:rPr>
              <w:t xml:space="preserve">؛ ندرس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π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؛  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π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الصور: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66744" cy="140817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e8c5f9ce1ae66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74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المنحنى يقطع محور الفواصل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). نرسمه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(بالأزرق) ثم نكمله بالانسحاب: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66060" cy="149961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80415c070f62b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60" cy="14996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49"/>
    <w:bookmarkEnd w:id="50"/>
    <w:bookmarkStart w:id="51" w:name="المعادلات-التفاضلية-من-الشكل-yf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المعادلات التفاضلية من الشكل</w:t>
      </w:r>
      <w:r>
        <w:rPr>
          <w:rtl/>
        </w:rP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</m:oMath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المعادلة التفاضلية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كل 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38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حلًا للمعادلة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حلولها هي الدوال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↦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 حقيقي.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(إذا كان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−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ثابتة.)</w:t>
            </w:r>
          </w:p>
          <w:p>
            <w:pPr>
              <w:numPr>
                <w:ilvl w:val="0"/>
                <w:numId w:val="103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يوجد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وحيد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 الشرط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طريقة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نقرأ جدول المشتقات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عكسيًا</w:t>
            </w:r>
            <w:r>
              <w:rPr>
                <w:rtl/>
              </w:rPr>
              <w:t xml:space="preserve">: نبحث عن دالة مألوفة مشتقتها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 أهم الحالات:</w:t>
            </w:r>
          </w:p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58"/>
              <w:gridCol w:w="1901"/>
              <w:gridCol w:w="1147"/>
              <w:gridCol w:w="1335"/>
              <w:gridCol w:w="1901"/>
              <w:gridCol w:w="2279"/>
            </w:tblGrid>
            <w:tr>
              <w:trPr>
                <w:tblHeader w:val="true"/>
              </w:trPr>
              <w:tc>
                <w:tcPr>
                  <w:tcW w:w="95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190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>
                  <w:tcW w:w="114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oMath>
                </w:p>
              </w:tc>
              <w:tc>
                <w:tcPr>
                  <w:tcW w:w="13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u</m:t>
                            </m:r>
                          </m:e>
                        </m:rad>
                      </m:den>
                    </m:f>
                  </m:oMath>
                </w:p>
              </w:tc>
              <w:tc>
                <w:tcPr>
                  <w:tcW w:w="190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  <w:tc>
                <w:tcPr>
                  <w:tcW w:w="227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</m:oMath>
                </w:p>
              </w:tc>
            </w:tr>
            <w:tr>
              <w:tc>
                <w:tcPr>
                  <w:tcW w:w="9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190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oMath>
                </w:p>
              </w:tc>
              <w:tc>
                <w:tcPr>
                  <w:tcW w:w="114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oMath>
                </w:p>
              </w:tc>
              <w:tc>
                <w:tcPr>
                  <w:tcW w:w="13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u</m:t>
                        </m:r>
                      </m:e>
                    </m:rad>
                  </m:oMath>
                </w:p>
              </w:tc>
              <w:tc>
                <w:tcPr>
                  <w:tcW w:w="190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u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>
                  <w:tcW w:w="227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وكذلك: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مشتقة لـ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39"/>
              </w:numPr>
              <w:bidi/>
            </w:pP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الحلول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.  الحل الذي يحقق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: هي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×</m:t>
              </m:r>
              <m:r>
                <m:t>4</m:t>
              </m:r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تُدرس المعادلات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مجددًا في درس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الدوال الأصلية</w:t>
            </w:r>
            <w:r>
              <w:rPr>
                <w:rtl/>
              </w:rPr>
              <w:t xml:space="preserve">، حيث يُعطى كل حل اسم «دالة أصلية»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51"/>
    <w:bookmarkStart w:id="55" w:name="دراسة-دالة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دراسة دالة</w:t>
      </w:r>
    </w:p>
    <w:bookmarkStart w:id="52" w:name="اتجاه-التغير-والقيم-الحدية"/>
    <w:p>
      <w:pPr>
        <w:pStyle w:val="Heading2"/>
        <w:bidi/>
      </w:pPr>
      <w:r>
        <w:rPr>
          <w:rStyle w:val="SectionNumber"/>
          <w:rtl/>
        </w:rPr>
        <w:t xml:space="preserve">9.1</w:t>
      </w:r>
      <w:r>
        <w:rPr>
          <w:rtl/>
        </w:rPr>
        <w:tab/>
      </w:r>
      <w:r>
        <w:rPr>
          <w:rtl/>
        </w:rPr>
        <w:t xml:space="preserve">اتجاه التغير والقيم الحدية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اتجاه التغير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4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(ما عدا قيمًا معزولة تنعدم عندها) 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(ما عدا قيمًا معزولة) 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ثابتة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القيمة الحدية المحلية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قيمة حدية عظمى محلية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وجد مجال مفتوح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b/>
                <w:bCs/>
                <w:rtl/>
              </w:rPr>
              <w:t xml:space="preserve">صغرى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 مجال مفتوح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تنعدم عند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مغيرة إشارتها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حدية محلية، والمماس عند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 محور الفواصل.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62556" cy="127101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9be1bc789fd9e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556" cy="1271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t xml:space="preserve">(قيمة حدية عظمى؛ والعكس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rPr>
                <w:rtl/>
              </w:rPr>
              <w:t xml:space="preserve">: قيمة حدية صغرى)</w:t>
            </w:r>
          </w:p>
        </w:tc>
      </w:tr>
    </w:tbl>
    <w:p>
      <w:pPr>
        <w:bidi/>
        <w:spacing w:before="0" w:after="0"/>
      </w:pPr>
    </w:p>
    <w:bookmarkEnd w:id="52"/>
    <w:bookmarkStart w:id="53" w:name="نقطة-الانعطاف"/>
    <w:p>
      <w:pPr>
        <w:pStyle w:val="Heading2"/>
        <w:bidi/>
      </w:pPr>
      <w:r>
        <w:rPr>
          <w:rStyle w:val="SectionNumber"/>
          <w:rtl/>
        </w:rPr>
        <w:t xml:space="preserve">9.2</w:t>
      </w:r>
      <w:r>
        <w:rPr>
          <w:rtl/>
        </w:rPr>
        <w:tab/>
      </w:r>
      <w:r>
        <w:rPr>
          <w:rtl/>
        </w:rPr>
        <w:t xml:space="preserve">نقطة الانعطاف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نقطة انعطاف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كل من الحالات:</w:t>
            </w:r>
          </w:p>
          <w:p>
            <w:pPr>
              <w:numPr>
                <w:ilvl w:val="0"/>
                <w:numId w:val="1041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تنعدم عند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مغيرة إشارتها</w:t>
            </w:r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41"/>
              </w:numPr>
              <w:bidi/>
            </w:pP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تنعدم عند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دون أن تغير إشارتها</w:t>
            </w:r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41"/>
              </w:numPr>
              <w:bidi/>
            </w:pP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يخترق مماسه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3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1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269"/>
              <w:gridCol w:w="7708"/>
            </w:tblGrid>
            <w:tr>
              <w:tc>
                <w:tcPr>
                  <w:tcW w:w="2269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225296" cy="1444752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398a911cd50bb83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5296" cy="1444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708" w:type="dxa"/>
                </w:tcPr>
                <w:p>
                  <w:pPr>
                    <w:bidi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: قيمة حدية عظمى محلية.</w:t>
                  </w:r>
                </w:p>
                <w:p>
                  <w:pPr>
                    <w:bidi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: قيمة حدية صغرى محلية.</w:t>
                  </w:r>
                </w:p>
                <w:p>
                  <w:pPr>
                    <w:bidi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″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t>x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″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تنعدم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مغيرة إشارتها، إذن:</w:t>
                  </w:r>
                </w:p>
                <w:p>
                  <w:pPr>
                    <w:bidi/>
                  </w:pPr>
                  <m:oMath>
                    <m:r>
                      <m:t>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oMath>
                  <w:r>
                    <w:rPr>
                      <w:shd w:val="clear" w:color="auto" w:fill="E4EAF3"/>
                      <w:rtl/>
                    </w:rPr>
                    <w:t xml:space="preserve"> </w:t>
                  </w:r>
                  <w:r>
                    <w:rPr>
                      <w:shd w:val="clear" w:color="auto" w:fill="E4EAF3"/>
                      <w:rtl/>
                    </w:rPr>
                    <w:t xml:space="preserve">نقطة انعطاف</w:t>
                  </w:r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المماس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، أي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، والمنحنى يخترقه.</w:t>
                  </w:r>
                </w:p>
              </w:tc>
            </w:tr>
          </w:tbl>
          <w:p>
            <w:pPr>
              <w:bidi/>
              <w:spacing w:before="120"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d1824660e26cf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إشارة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عندما يصعب حل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0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نحسب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وندرس إشارتها، ونستنتج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ونهاياتها.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نطبق مبرهنة القيم المتوسطة على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: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نستنتج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(سالبة قبل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بعده مثلًا)، ثم جدول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وبنفس الفكرة: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دالة مساعدة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نعيّن إشارتها ثم 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53"/>
    <w:bookmarkStart w:id="54" w:name="المناقشة-البيانية"/>
    <w:p>
      <w:pPr>
        <w:pStyle w:val="Heading2"/>
        <w:bidi/>
      </w:pPr>
      <w:r>
        <w:rPr>
          <w:rStyle w:val="SectionNumber"/>
          <w:rtl/>
        </w:rPr>
        <w:t xml:space="preserve">9.3</w:t>
      </w:r>
      <w:r>
        <w:rPr>
          <w:rtl/>
        </w:rPr>
        <w:tab/>
      </w:r>
      <w:r>
        <w:rPr>
          <w:rtl/>
        </w:rPr>
        <w:t xml:space="preserve">المناقشة البيانية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المناقشة الأفقية: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m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(يوازي محور الفواصل). نحرك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الأسفل إلى الأعلى ونعدّ نقط التقاطع.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 الحلول: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تقاطع على يمين محور التراتيب: حل موجب؛ على يساره: حل سالب؛ عليه: حل معدوم.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3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1</m:t>
              </m:r>
            </m:oMath>
            <w:r>
              <w:rPr>
                <w:b/>
                <w:bCs/>
                <w:color w:val="FFFFFF"/>
                <w:rtl/>
              </w:rPr>
              <w:t xml:space="preserve">:  مناقشة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m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269"/>
              <w:gridCol w:w="7708"/>
            </w:tblGrid>
            <w:tr>
              <w:tc>
                <w:tcPr>
                  <w:tcW w:w="2269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225296" cy="1444752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cf977b47561244b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5296" cy="1444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708" w:type="dxa"/>
                </w:tcPr>
                <w:p>
                  <w:pPr>
                    <w:numPr>
                      <w:ilvl w:val="0"/>
                      <w:numId w:val="1043"/>
                    </w:numPr>
                    <w:bidi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: حل وحيد (سالب).</w:t>
                  </w:r>
                </w:p>
                <w:p>
                  <w:pPr>
                    <w:numPr>
                      <w:ilvl w:val="0"/>
                      <w:numId w:val="1043"/>
                    </w:numPr>
                    <w:bidi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: حلان (أحدهما مضاعف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  <w:p>
                  <w:pPr>
                    <w:numPr>
                      <w:ilvl w:val="0"/>
                      <w:numId w:val="1043"/>
                    </w:numPr>
                    <w:bidi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: ثلاثة حلول (سالب وموجبان).</w:t>
                  </w:r>
                </w:p>
                <w:p>
                  <w:pPr>
                    <w:numPr>
                      <w:ilvl w:val="0"/>
                      <w:numId w:val="1043"/>
                    </w:numPr>
                    <w:bidi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: ثلاثة حلول (سالب،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</m:oMath>
                  <w:r>
                    <w:rPr>
                      <w:rtl/>
                    </w:rPr>
                    <w:t xml:space="preserve">، موجب).</w:t>
                  </w:r>
                </w:p>
                <w:p>
                  <w:pPr>
                    <w:numPr>
                      <w:ilvl w:val="0"/>
                      <w:numId w:val="1043"/>
                    </w:numPr>
                    <w:bidi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: ثلاثة حلول (سالبان وموجب).</w:t>
                  </w:r>
                </w:p>
                <w:p>
                  <w:pPr>
                    <w:numPr>
                      <w:ilvl w:val="0"/>
                      <w:numId w:val="1043"/>
                    </w:numPr>
                    <w:bidi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: حلان (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وحل موجب).</w:t>
                  </w:r>
                </w:p>
                <w:p>
                  <w:pPr>
                    <w:numPr>
                      <w:ilvl w:val="0"/>
                      <w:numId w:val="1043"/>
                    </w:numPr>
                    <w:bidi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: حل وحيد (موجب).</w:t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مناقشة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ونطبق المناقشة السابقة على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. القيم الحدية: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t>  </m:t>
                </m:r>
                <m:r>
                  <m:t>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  </m:t>
                </m:r>
                <m:r>
                  <m:t>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مثلًا: المعادلة تقبل ثلاثة حلول إذا وفقط إذا كان: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&lt;</m:t>
                </m:r>
                <m:r>
                  <m:t>k</m:t>
                </m:r>
                <m:r>
                  <m:rPr>
                    <m:sty m:val="p"/>
                  </m:rPr>
                  <m:t>&lt;</m:t>
                </m:r>
                <m:r>
                  <m:t>3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&lt;</m:t>
                </m:r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&lt;</m:t>
                </m:r>
                <m:r>
                  <m:t>3</m:t>
                </m:r>
                <m:r>
                  <m:rPr>
                    <m:sty m:val="p"/>
                  </m:rPr>
                  <m:t>⇔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bookmarkEnd w:id="54"/>
    <w:bookmarkEnd w:id="55"/>
    <w:bookmarkStart w:id="56" w:name="حل-مشكلات-بتوظيف-المشتقات-الاستمثال"/>
    <w:p>
      <w:pPr>
        <w:pStyle w:val="Heading1"/>
        <w:bidi/>
      </w:pPr>
      <w:r>
        <w:rPr>
          <w:rStyle w:val="SectionNumber"/>
          <w:rtl/>
        </w:rPr>
        <w:t xml:space="preserve">10</w:t>
      </w:r>
      <w:r>
        <w:rPr>
          <w:rtl/>
        </w:rPr>
        <w:tab/>
      </w:r>
      <w:r>
        <w:rPr>
          <w:rtl/>
        </w:rPr>
        <w:t xml:space="preserve">حل مشكلات بتوظيف المشتقات: الاستمثال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مسألة استمثال (أكبر قيمة أو أصغر قيمة لمقدار)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44"/>
              </w:numPr>
              <w:bidi/>
            </w:pPr>
            <w:r>
              <w:rPr>
                <w:rtl/>
              </w:rPr>
              <w:t xml:space="preserve">نختار المتغير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ونحدد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مجاله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معطيات المسألة.</w:t>
            </w:r>
          </w:p>
          <w:p>
            <w:pPr>
              <w:numPr>
                <w:ilvl w:val="0"/>
                <w:numId w:val="1044"/>
              </w:numPr>
              <w:bidi/>
            </w:pPr>
            <w:r>
              <w:rPr>
                <w:rtl/>
              </w:rPr>
              <w:t xml:space="preserve">نعبّر عن المقدار المطلوب بدالة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(كثير حدود، ناطقة أو صمّاء).</w:t>
            </w:r>
          </w:p>
          <w:p>
            <w:pPr>
              <w:numPr>
                <w:ilvl w:val="0"/>
                <w:numId w:val="1044"/>
              </w:numPr>
              <w:bidi/>
            </w:pPr>
            <w:r>
              <w:rPr>
                <w:rtl/>
              </w:rPr>
              <w:t xml:space="preserve">ندرس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 (إشارة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44"/>
              </w:numPr>
              <w:bidi/>
            </w:pPr>
            <w:r>
              <w:rPr>
                <w:rtl/>
              </w:rPr>
              <w:t xml:space="preserve">نقرأ من جدول التغيرات القيمة الحدية (العظمى أو الصغرى) والقيمة الموافقة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ثم نجيب بجملة.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دالة ناطقة: أقصر سياج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نريد تسييج قطعة أرض مستطيلة مساحتها</w:t>
            </w:r>
            <w:r>
              <w:rPr>
                <w:rtl/>
              </w:rPr>
              <w:t xml:space="preserve"> </w:t>
            </w:r>
            <m:oMath>
              <m:r>
                <m:t>400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ما بعداها حتى يكون طول السياج أصغر ما يمكن؟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أحد البعدين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400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والمحيط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400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400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400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20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48356" cy="133959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0b8e777feda2d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56" cy="133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طول السياج أصغر ما يمكن لما يكون البعدان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  <m:r>
                <m:t> 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  <m:r>
                <m:t> 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(مربع)، وطوله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80</m:t>
                  </m:r>
                  <m:r>
                    <m:rPr>
                      <m:nor/>
                      <m:sty m:val="p"/>
                    </m:rPr>
                    <m:t>m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دالة صمّاء: أقرب نقطة من منحنى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 عيّن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الأقرب إلى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</m:e>
              </m:rad>
              <m:r>
                <m:rPr>
                  <m:sty m:val="p"/>
                </m:rPr>
                <m:t>=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d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9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(لاحظ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)، إشارتها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48356" cy="133959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5937089ed8fce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56" cy="133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النقطة الأقرب هي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ad>
                        <m:radPr>
                          <m:degHide m:val="on"/>
                        </m:radPr>
                        <m:deg/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rad>
                    </m:e>
                  </m:d>
                </m:e>
              </m:borderBox>
            </m:oMath>
            <w:r>
              <w:rPr>
                <w:rtl/>
              </w:rPr>
              <w:t xml:space="preserve">، والمسافة الصغرى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11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56"/>
    <w:bookmarkStart w:id="57" w:name="أخطاء-شائعة"/>
    <w:p>
      <w:pPr>
        <w:pStyle w:val="Heading1"/>
        <w:bidi/>
      </w:pPr>
      <w:r>
        <w:rPr>
          <w:rStyle w:val="SectionNumber"/>
          <w:rtl/>
        </w:rPr>
        <w:t xml:space="preserve">11</w:t>
      </w:r>
      <w:r>
        <w:rPr>
          <w:rtl/>
        </w:rPr>
        <w:tab/>
      </w:r>
      <w:r>
        <w:rPr>
          <w:rtl/>
        </w:rPr>
        <w:t xml:space="preserve">أخطاء شائعة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أخطاء شائعة يجب تجنبها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كتابة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هذه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حالات عدم تعيين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وليست أعدادًا.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كتابة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الصحيح</w:t>
            </w:r>
            <w:r>
              <w:rPr>
                <w:rtl/>
              </w:rPr>
              <w:t xml:space="preserve"> </w:t>
            </w:r>
            <m:oMath>
              <m:borderBox>
                <m:e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=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كتابة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تحديد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 الإشارة تحدد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(ندرس إشارة المقام).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قسمة متباينة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تغيير اتجاهها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القول 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 هذه النهاية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غير موجودة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استنتاج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وحدانية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 من مبرهنة القيم المتوسطة دون الرتابة التامة، أو تطبيقها دون التحقق من الاستمرار.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استنتاج الاشتقاقية من الاستمرار: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وغير قابلة للاشتقاق.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الخلط بين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وقيمة حدية: يجب أن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إشارتها (مثال: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نسيان مجموعة التعريف عند حساب النهايات أو عند تبسيط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t>P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57"/>
    <w:bookmarkStart w:id="58" w:name="تمارين-محلولة"/>
    <w:p>
      <w:pPr>
        <w:pStyle w:val="Heading1"/>
        <w:bidi/>
      </w:pPr>
      <w:r>
        <w:rPr>
          <w:rStyle w:val="SectionNumber"/>
          <w:rtl/>
        </w:rPr>
        <w:t xml:space="preserve">12</w:t>
      </w:r>
      <w:r>
        <w:rPr>
          <w:rtl/>
        </w:rPr>
        <w:tab/>
      </w:r>
      <w:r>
        <w:rPr>
          <w:rtl/>
        </w:rPr>
        <w:t xml:space="preserve">تمارين محلولة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أطراف مجموعة تعريفها وفسّر النتائج بيانيًا.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شكّل جدول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ثم استنتج حصرًا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مائل، ثم ادرس الوضع النسبي.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ناقش بيانيًا عدد 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98164" cy="140817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32b579a52ca92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1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 القيمة الحدية العظمى 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حلول.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039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048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72237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194e08ba0a94eb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  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البسط يؤول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؛ 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يؤول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اليسار وإلى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اليمين: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  <m:r>
                  <m:t>  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 البسط يؤول إلى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  <m:r>
                  <m:t>  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التفسير: المستقيمان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عموديان.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59936" cy="21625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95749eb2815bf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21625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α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num>
                    <m:den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&lt;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&lt;</m:t>
                </m:r>
                <m:r>
                  <m:t>12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41</m:t>
                </m:r>
                <m:r>
                  <m:rPr>
                    <m:sty m:val="p"/>
                  </m:rPr>
                  <m:t>&lt;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&lt;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84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84</m:t>
                  </m:r>
                </m:den>
              </m:f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12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41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29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421124" cy="11338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e536726214fec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12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 أدناه).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جدول التغيرات):</w:t>
            </w:r>
          </w:p>
          <w:p>
            <w:pPr>
              <w:numPr>
                <w:ilvl w:val="0"/>
                <w:numId w:val="104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ثلاثة حلول.</w:t>
            </w:r>
          </w:p>
          <w:p>
            <w:pPr>
              <w:numPr>
                <w:ilvl w:val="0"/>
                <w:numId w:val="104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حلان (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وحل أصغر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46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حل وحيد (أصغر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4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حلان (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وحل أصغر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4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ثلاثة حلول.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00200" cy="265633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67df56a171950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6563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2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.  عيّن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هل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استمرارية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وقابلية اشتقاقها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وفسّر النتيجة بيانيًا.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معادلتي نصفي المماسين 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 ح.ع.ت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؛ بالمرافق: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t> 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1</m:t>
                    </m:r>
                  </m:lim>
                </m:limLow>
                <m:r>
                  <m:t>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 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 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مستمرة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(جداء دالتين مستمرتين)،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f>
                  <m:fPr>
                    <m:type m:val="bar"/>
                  </m:fPr>
                  <m:num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  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f>
                  <m:fPr>
                    <m:type m:val="bar"/>
                  </m:fPr>
                  <m:num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p>
            <w:pPr>
              <w:bidi/>
            </w:pPr>
            <m:oMath>
              <m:r>
                <m:t>h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مختلفان: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نقطة زاوية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 المماس على اليمين (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نصف المماس على اليسار (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3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ra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النتيجة، ثم 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قابلية اشتقاق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وفسّر النتائج بيانيًا.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ح.ع.ت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نستعمل المرافق: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t> 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 </m:t>
                </m:r>
                <m:borderBox>
                  <m:e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ra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بالمرافق: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المقام موجب ويؤول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rtl/>
              </w:rPr>
              <w:t xml:space="preserve">الفرق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rtl/>
              </w:rPr>
              <w:t xml:space="preserve">الفرق سالب: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</m:e>
                </m:ra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 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اليمين):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ra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t> 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نصف مماس عمودي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موجهًا نحو الأعلى.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اليسار)،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</m:ra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t> 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r>
                  <m:t> 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): نصف مماس عمودي عند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x</m:t>
                      </m:r>
                    </m:e>
                  </m:rad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تمامًا.</w:t>
            </w:r>
          </w:p>
          <w:p>
            <w:pPr>
              <w:numPr>
                <w:ilvl w:val="0"/>
                <w:numId w:val="104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تمامًا.</w:t>
            </w:r>
          </w:p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4988"/>
              <w:gridCol w:w="4988"/>
            </w:tblGrid>
            <w:tr>
              <w:tc>
                <w:tcPr>
                  <w:tcW w:w="4988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613915" cy="1408175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5debb486641b798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3915" cy="14081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988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613915" cy="1408175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8cf10ffc5dba367b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3915" cy="14081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bidi/>
              <w:spacing w:before="120"/>
              <w:jc w:val="center"/>
            </w:pPr>
            <w:r>
              <w:rPr>
                <w:rtl/>
              </w:rPr>
              <w:drawing>
                <wp:inline>
                  <wp:extent cx="1901952" cy="220370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a470209810278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2203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58"/>
    <w:bookmarkStart w:id="59" w:name="خلاصة-الطرائق"/>
    <w:p>
      <w:pPr>
        <w:pStyle w:val="Heading1"/>
        <w:bidi/>
      </w:pPr>
      <w:r>
        <w:rPr>
          <w:rStyle w:val="SectionNumber"/>
          <w:rtl/>
        </w:rPr>
        <w:t xml:space="preserve">13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الطريقة حسب المطلوب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728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0"/>
              <w:gridCol w:w="2376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نهاية الحد الأعلى درجة (أو حاصل قسمة الحدين الأعلى درجة).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نهاية كثير حدود أو دالة ناطقة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نحدد إشارة المقام (</w:t>
                  </w:r>
                  <m:oMath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) ثم قاعدة الإشارات.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ℓ</m:t>
                        </m:r>
                      </m:num>
                      <m:den>
                        <m:r>
                          <m:t>0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نحلل البسط والمقام ونختزل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؛ أو المرافق؛ أو العدد المشتق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</m:e>
                        </m:d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ح.ع.ت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0</m:t>
                        </m:r>
                      </m:num>
                      <m:den>
                        <m:r>
                          <m:t>0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نخرج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(أو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تحت الجذر) عاملًا مشتركًا؛ وإذا بقيت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نستعمل المرافق.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ح.ع.ت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∞</m:t>
                        </m:r>
                      </m:num>
                      <m:den>
                        <m:r>
                          <m:rPr>
                            <m:sty m:val="p"/>
                          </m:rPr>
                          <m:t>∞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نحسب نهاية الدالة الداخلية ثم نهاية الخارجية عندها.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نهاية دالة مركبة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نظهر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نهاية مثلثية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الحصر بـ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مبرهنات المقارنة والحصر.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نهاية فيها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lim</m:t>
                    </m:r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؛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lim</m:t>
                    </m:r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؛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lim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b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المستقيمات المقاربة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إشارة الفرق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في جدول.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الوضع النسبي</w:t>
                  </w:r>
                </w:p>
              </w:tc>
            </w:tr>
          </w:tbl>
          <w:p>
            <w:pPr>
              <w:bidi/>
            </w:pPr>
          </w:p>
          <w:tbl>
            <w:tblPr>
              <w:tblStyle w:val="Table"/>
              <w:tblW w:w="728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0"/>
              <w:gridCol w:w="2376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a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(النهايتان من اليمين ومن اليسار للدوال المعرفة بجزأين).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الاستمرار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استمرار + رتابة تامة +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، ثم التنصيف أو المسح بالحاسبة.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 وحيد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α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وحصره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نعوض علاقة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في عبارة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نستعمل حصر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α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حصر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oMath>
                  <w:r>
                    <w:rPr>
                      <w:rtl/>
                    </w:rPr>
                    <w:t xml:space="preserve">: عدد: قابلة؛ يمين</w:t>
                  </w:r>
                  <m:oMath>
                    <m:r>
                      <m:rPr>
                        <m:sty m:val="p"/>
                      </m:rPr>
                      <m:t>≠</m:t>
                    </m:r>
                  </m:oMath>
                  <w:r>
                    <w:rPr>
                      <w:rtl/>
                    </w:rPr>
                    <w:t xml:space="preserve">يسار: نقطة زاوية؛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: نصف مماس عمودي.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قابلية الاشتقاق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؛ وحسب الحالة نحل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معادلة المماس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h</m:t>
                        </m:r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قيمة مقربة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إشارة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(ونستعين بدالة مساعدة أو بـ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″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عند الحاجة).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اتجاه التغير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تنعدم مغيرة إشارتها.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قيمة حدية محلية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″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تنعدم مغيرة إشارتها، 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تنعدم دون تغيير إشارتها.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نقطة انعطاف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؛  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مركز أو محور تناظر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تقاطع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 المستقيم الأفقي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مناقشة بيانية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نشتق مرة بعد مرة: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″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f</m:t>
                        </m:r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3</m:t>
                            </m:r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″</m:t>
                        </m:r>
                      </m:e>
                    </m:d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…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المشتقات المتتابعة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الدور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π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ω</m:t>
                            </m:r>
                          </m:e>
                        </m:d>
                      </m:den>
                    </m:f>
                  </m:oMath>
                  <w:r>
                    <w:rPr>
                      <w:rtl/>
                    </w:rPr>
                    <w:t xml:space="preserve">؛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بقاعدة المركبة؛ ندرس على مجال طوله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T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نكمل بالانسحاب.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دراسة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ω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φ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ω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φ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نبحث عن 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مشتقتها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(جدول المشتقات عكسيًا)؛ الحلول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؛ الشرط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يعيّن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نختار المتغير ومجاله، نعبّر عن المقدار بدالة، ندرس تغيراتها ونقرأ القيمة الحدية.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مسألة استمثال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59"/>
    <w:sectPr>
      <w:headerReference w:type="default" r:id="rId39"/>
      <w:footerReference w:type="default" r:id="rId4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النهايات والاستمرارية والاشتقاقية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header" Target="header1.xml"/><Relationship Id="rId4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2026-10-26T13:07:11Z</dcterms:created>
  <dcterms:modified xsi:type="dcterms:W3CDTF">2026-10-26T13:07:11Z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