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المذكرة الشاملة: محور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12 حصة مطابقة للتوزيع السنوي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المذكرة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 وتحليل عدد إلى جداء عوامل أولية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البرهان بالخلف: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 ، والأعداد القابلة للإنشاء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على الكسور والقوى الصحيحة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الجذور التربيعية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الكتابة العشرية والعلمية ، رتبة مقدار ، التدوير والحاسبة (2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 (2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التقاطع والاتحاد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معادلات ومتراجحات بقيمة مطلقة ، البرهان بفصل الحالات (1 سا)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ثنائي حد من الدرجة الأولى (1 سا)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الأعداد الطبيعية والأعداد النسبية (التعليم المتوسط).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الكسور والكتابة العشرية لعدد.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الجذر التربيعي لعدد موجب.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التمييز بين مختلف أنواع الأعداد.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استعمال الرموز</w:t>
      </w:r>
      <w:r>
        <w:rPr>
          <w:rtl/>
        </w:rPr>
        <w:t xml:space="preserve"> </w:t>
      </w:r>
      <m:oMath>
        <m:r>
          <m:rPr>
            <m:sty m:val="p"/>
          </m:rPr>
          <m:t>∈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∉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p"/>
          </m:rPr>
          <m:t>⊂</m:t>
        </m:r>
      </m:oMath>
      <w:r>
        <w:rPr>
          <w:rtl/>
        </w:rPr>
        <w:t xml:space="preserve">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معرفة ترتيب المجموعات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  <m:r>
          <m:rPr>
            <m:sty m:val="p"/>
          </m:rPr>
          <m:t>⊂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⊂</m:t>
        </m:r>
        <m:r>
          <m:rPr>
            <m:sty m:val="p"/>
            <m:scr m:val="double-struck"/>
          </m:rPr>
          <m:t>D</m:t>
        </m:r>
        <m:r>
          <m:rPr>
            <m:sty m:val="p"/>
          </m:rPr>
          <m:t>⊂</m:t>
        </m:r>
        <m:r>
          <m:rPr>
            <m:sty m:val="p"/>
            <m:scr m:val="double-struck"/>
          </m:rPr>
          <m:t>Q</m:t>
        </m:r>
        <m:r>
          <m:rPr>
            <m:sty m:val="p"/>
          </m:rPr>
          <m:t>⊂</m:t>
        </m:r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الكتاب المدرسي (باب «الأعداد والحساب»: نشاط 1) ، السبورة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قواسم عدد طبيعي ومضاعفاته.</w:t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قواعد قابلية القسمة على</w:t>
      </w:r>
      <w:r>
        <w:rPr>
          <w:rtl/>
        </w:rPr>
        <w:t xml:space="preserve"> </w:t>
      </w:r>
      <m:oMath>
        <m:r>
          <m:t>2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3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5</m:t>
        </m:r>
      </m:oMath>
      <w:r>
        <w:rPr>
          <w:rtl/>
        </w:rPr>
        <w:t xml:space="preserve"> </w:t>
      </w:r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t>9</m:t>
        </m:r>
      </m:oMath>
      <w:r>
        <w:rPr>
          <w:rtl/>
        </w:rPr>
        <w:t xml:space="preserve">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التعرّف على أولية عدد طبيعي.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تحليل عدد طبيعي إلى جداء عوامل أولية واستعماله.</w:t>
      </w:r>
    </w:p>
    <w:p>
      <w:pPr>
        <w:bidi/>
      </w:pPr>
      <w:r>
        <w:rPr>
          <w:rtl/>
        </w:rPr>
        <w:t xml:space="preserve">الكتاب المدرسي (باب «الأعداد والحساب»: نشاط 6) ، السبورة.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مبرهنة فيثاغورس ومبرهنة طالس.</w:t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الأعداد الزوجية والفردية.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البرهان بالخلف.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إنشاء أعداد حقيقية بالمسطرة والمدور.</w:t>
      </w:r>
    </w:p>
    <w:p>
      <w:pPr>
        <w:bidi/>
      </w:pPr>
      <w:r>
        <w:rPr>
          <w:rtl/>
        </w:rPr>
        <w:t xml:space="preserve">الكتاب المدرسي (نشاطا 2 و 3: أعداد قابلة للإنشاء) ، أدوات الهندسة.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العمليات على الكسور (التعليم المتوسط).</w:t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القوى ذات الأسس الطبيعية.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التحكم في الحساب على الكسور والقوى الصحيحة والدمج بينها.</w:t>
      </w:r>
    </w:p>
    <w:p>
      <w:pPr>
        <w:bidi/>
      </w:pPr>
      <w:r>
        <w:rPr>
          <w:rtl/>
        </w:rPr>
        <w:t xml:space="preserve">الكتاب المدرسي ، السبورة.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تعريف الجذر التربيعي لعدد موجب.</w:t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المتطابقات الشهيرة.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التحكم في الحساب على الجذور التربيعية.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التمييز بين القيمة المضبوطة والقيمة المقربة.</w:t>
      </w:r>
    </w:p>
    <w:p>
      <w:pPr>
        <w:bidi/>
      </w:pPr>
      <w:r>
        <w:rPr>
          <w:rtl/>
        </w:rPr>
        <w:t xml:space="preserve">الكتاب المدرسي (نشاط 4: ضرورة استعمال الحساب المضبوط)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الكسور والأعداد العشرية.</w:t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القوى الصحيحة للعدد</w:t>
      </w:r>
      <w:r>
        <w:rPr>
          <w:rtl/>
        </w:rPr>
        <w:t xml:space="preserve"> </w:t>
      </w:r>
      <m:oMath>
        <m:r>
          <m:t>10</m:t>
        </m:r>
      </m:oMath>
      <w:r>
        <w:rPr>
          <w:rtl/>
        </w:rPr>
        <w:t xml:space="preserve">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التحويل من وإلى الكتابة العشرية.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الكتابة العلمية ورتبة مقدار عدد.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تدوير عدد عشري ، والتمييز بين عدد وقيمة مقربة له.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استعمال الحاسبة العلمية.</w:t>
      </w:r>
    </w:p>
    <w:p>
      <w:pPr>
        <w:bidi/>
      </w:pPr>
      <w:r>
        <w:rPr>
          <w:rtl/>
        </w:rPr>
        <w:t xml:space="preserve">الكتاب المدرسي (نشاط 5: الخاصية المميزة للعدد العشري) ، الحاسبة العلمية.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العمليات على الأعداد الحقيقية.</w:t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المتطابقات الشهيرة.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اختيار معيار لمقارنة عددين.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استعمال خواص الترتيب والعمليات.</w:t>
      </w:r>
    </w:p>
    <w:p>
      <w:pPr>
        <w:bidi/>
      </w:pPr>
      <w:r>
        <w:rPr>
          <w:rtl/>
        </w:rPr>
        <w:t xml:space="preserve">الكتاب المدرسي (باب «الترتيب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»: النشاطان 1 و 2)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خواص الترتيب والعمليات.</w:t>
      </w:r>
    </w:p>
    <w:p>
      <w:pPr>
        <w:numPr>
          <w:ilvl w:val="0"/>
          <w:numId w:val="1016"/>
        </w:numPr>
        <w:bidi/>
      </w:pPr>
      <w:r>
        <w:rPr>
          <w:rtl/>
        </w:rPr>
        <w:t xml:space="preserve">الكتابة العشرية والتدوير.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حصر عدد حقيقي.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حصر مجموع وفرق وجداء ومقلوب ونسبة.</w:t>
      </w:r>
    </w:p>
    <w:p>
      <w:pPr>
        <w:numPr>
          <w:ilvl w:val="0"/>
          <w:numId w:val="1017"/>
        </w:numPr>
        <w:bidi/>
      </w:pPr>
      <w:r>
        <w:rPr>
          <w:rtl/>
        </w:rPr>
        <w:t xml:space="preserve">حصر عبارة جبرية.</w:t>
      </w:r>
    </w:p>
    <w:p>
      <w:pPr>
        <w:bidi/>
      </w:pPr>
      <w:r>
        <w:rPr>
          <w:rtl/>
        </w:rPr>
        <w:t xml:space="preserve">الكتاب المدرسي (باب «الترتيب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»: نشاط 3 الحصر) ، الحاسبة.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8"/>
        </w:numPr>
        <w:bidi/>
      </w:pPr>
      <w:r>
        <w:rPr>
          <w:rtl/>
        </w:rPr>
        <w:t xml:space="preserve">المتباينات والمستقيم العددي.</w:t>
      </w:r>
    </w:p>
    <w:p>
      <w:pPr>
        <w:numPr>
          <w:ilvl w:val="0"/>
          <w:numId w:val="1019"/>
        </w:numPr>
        <w:bidi/>
      </w:pPr>
      <w:r>
        <w:rPr>
          <w:rtl/>
        </w:rPr>
        <w:t xml:space="preserve">التعبير عن جزء متصل من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 </w:t>
      </w:r>
      <w:r>
        <w:rPr>
          <w:rtl/>
        </w:rPr>
        <w:t xml:space="preserve">بمجال أو حصر.</w:t>
      </w:r>
    </w:p>
    <w:p>
      <w:pPr>
        <w:numPr>
          <w:ilvl w:val="0"/>
          <w:numId w:val="1019"/>
        </w:numPr>
        <w:bidi/>
      </w:pPr>
      <w:r>
        <w:rPr>
          <w:rtl/>
        </w:rPr>
        <w:t xml:space="preserve">تعيين تقاطع واتحاد مجالين.</w:t>
      </w:r>
    </w:p>
    <w:p>
      <w:pPr>
        <w:bidi/>
      </w:pPr>
      <w:r>
        <w:rPr>
          <w:rtl/>
        </w:rPr>
        <w:t xml:space="preserve">الكتاب المدرسي ، السبورة.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20"/>
        </w:numPr>
        <w:bidi/>
      </w:pPr>
      <w:r>
        <w:rPr>
          <w:rtl/>
        </w:rPr>
        <w:t xml:space="preserve">المستقيم العددي والمجالات.</w:t>
      </w:r>
    </w:p>
    <w:p>
      <w:pPr>
        <w:numPr>
          <w:ilvl w:val="0"/>
          <w:numId w:val="1021"/>
        </w:numPr>
        <w:bidi/>
      </w:pPr>
      <w:r>
        <w:rPr>
          <w:rtl/>
        </w:rPr>
        <w:t xml:space="preserve">كتابة عبارة بقيمة مطلقة دون الرمز.</w:t>
      </w:r>
    </w:p>
    <w:p>
      <w:pPr>
        <w:numPr>
          <w:ilvl w:val="0"/>
          <w:numId w:val="1021"/>
        </w:numPr>
        <w:bidi/>
      </w:pPr>
      <w:r>
        <w:rPr>
          <w:rtl/>
        </w:rPr>
        <w:t xml:space="preserve">التعبير عن مجال بأربع صيغ: مجال ، حصر ، مسافة ، قيمة مطلقة.</w:t>
      </w:r>
    </w:p>
    <w:p>
      <w:pPr>
        <w:bidi/>
      </w:pPr>
      <w:r>
        <w:rPr>
          <w:rtl/>
        </w:rPr>
        <w:t xml:space="preserve">الكتاب المدرسي (باب «الترتيب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»: نشاط 4 المسافة).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22"/>
        </w:numPr>
        <w:bidi/>
      </w:pPr>
      <w:r>
        <w:rPr>
          <w:rtl/>
        </w:rPr>
        <w:t xml:space="preserve">القيمة المطلقة والمسافة.</w:t>
      </w:r>
    </w:p>
    <w:p>
      <w:pPr>
        <w:numPr>
          <w:ilvl w:val="0"/>
          <w:numId w:val="1023"/>
        </w:numPr>
        <w:bidi/>
      </w:pPr>
      <w:r>
        <w:rPr>
          <w:rtl/>
        </w:rPr>
        <w:t xml:space="preserve">حل معادلات ومتراجحات بقيمة مطلقة.</w:t>
      </w:r>
    </w:p>
    <w:p>
      <w:pPr>
        <w:numPr>
          <w:ilvl w:val="0"/>
          <w:numId w:val="1023"/>
        </w:numPr>
        <w:bidi/>
      </w:pPr>
      <w:r>
        <w:rPr>
          <w:rtl/>
        </w:rPr>
        <w:t xml:space="preserve">البرهان بفصل الحالات.</w:t>
      </w:r>
    </w:p>
    <w:p>
      <w:pPr>
        <w:bidi/>
      </w:pPr>
      <w:r>
        <w:rPr>
          <w:rtl/>
        </w:rPr>
        <w:t xml:space="preserve">الكتاب المدرسي ، السبورة.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24"/>
        </w:numPr>
        <w:bidi/>
      </w:pPr>
      <w:r>
        <w:rPr>
          <w:rtl/>
        </w:rPr>
        <w:t xml:space="preserve">حل معادلة ومتراجحة من الدرجة الأولى.</w:t>
      </w:r>
    </w:p>
    <w:p>
      <w:pPr>
        <w:numPr>
          <w:ilvl w:val="0"/>
          <w:numId w:val="1024"/>
        </w:numPr>
        <w:bidi/>
      </w:pPr>
      <w:r>
        <w:rPr>
          <w:rtl/>
        </w:rPr>
        <w:t xml:space="preserve">المجالات.</w:t>
      </w:r>
    </w:p>
    <w:p>
      <w:pPr>
        <w:numPr>
          <w:ilvl w:val="0"/>
          <w:numId w:val="1025"/>
        </w:numPr>
        <w:bidi/>
      </w:pPr>
      <w:r>
        <w:rPr>
          <w:rtl/>
        </w:rPr>
        <w:t xml:space="preserve">تعيين إشارة ثنائي حد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.</w:t>
      </w:r>
    </w:p>
    <w:p>
      <w:pPr>
        <w:numPr>
          <w:ilvl w:val="0"/>
          <w:numId w:val="1025"/>
        </w:numPr>
        <w:bidi/>
      </w:pPr>
      <w:r>
        <w:rPr>
          <w:rtl/>
        </w:rPr>
        <w:t xml:space="preserve">حل متراجحات من شكل جداء أو حاصل قسمة.</w:t>
      </w:r>
    </w:p>
    <w:p>
      <w:pPr>
        <w:bidi/>
      </w:pPr>
      <w:r>
        <w:rPr>
          <w:rtl/>
        </w:rPr>
        <w:t xml:space="preserve">الكتاب المدرسي ، السبورة.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المذكرة الشاملة: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2026-10-26T20:14:06Z</dcterms:created>
  <dcterms:modified xsi:type="dcterms:W3CDTF">2026-10-26T20:14:06Z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