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عموميات على الدوال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5 مذكرات (10 ساعات)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مفهوم الدالة ، مجموعة التعريف ، الصورة والسوابق.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التمثيل البياني لدالة والقراءة البيانية.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اتجاه تغير دالة وجدول التغيرات.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 الحدية لدالة.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شفعية دالة والبرهان بمثال مضاد.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النشاطات: الكتاب المدرسي للسنة الأولى ثانوي جذع مشترك علوم وتكنولوجيا (الباب 3 ص 49–50).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عموميات على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مفهوم الدالة ، مجموعة التعريف ، الصورة والسوابق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تحديد دالة: متغيرها ، مجموعة تعريفها.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تعيين صورة عدد أو سوابقه بدالة معرفة بدستور.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الربط بين دستور وجدول قيم.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المجالات.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الدالة الخطية والدالة التآلفية (التعليم المتوسط).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حوار شفهي.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التذكير بالدالة التآلفية.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ثمن الكيلوغرام من البرتقال</w:t>
            </w:r>
            <w:r>
              <w:rPr>
                <w:rtl/>
              </w:rPr>
              <w:t xml:space="preserve"> </w:t>
            </w:r>
            <m:oMath>
              <m:r>
                <m:t>250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DA: ما ثمن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kg؟  ② هل يمكن أن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ثنائي ثم نقاش ؛ جدول القيم بالحاسبة (TABLE).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02 صفحة 49]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الطول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 هذه 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التعريف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بعد الحساب نجد: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50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كل قيمة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مساحة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للعدد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سابقتان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جدول قيم بالحاسبة: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تدوَّن التعاريف ؛ نؤكد على كلمة «وحيد».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جزء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نعرّف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نرفق بكل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عدداً حقيقياً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[مفردات]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تعريف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ونرمز 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المتغير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سابقة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نعرّف دالة بدستور ، أو بجدول قيم ، أو بتمثيل بياني.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[تعيين مجموعة التعريف]</w:t>
            </w:r>
            <w:r>
              <w:rPr>
                <w:rtl/>
              </w:rPr>
              <w:t xml:space="preserve"> نستبعد القيم التي تعدم المقام ، ونشترط أن يكون ما تحت الجذر موجباً.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(صورة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① احسب صورة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② عيّن سوابق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سوابق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 ③ عيّن مجموعة تعريف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السابقتان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لا سابقة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③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عموميات على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التمثيل البياني لدالة والقراءة البيانية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قراءة صورة عدد وسوابقه بيانياً.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الحل البياني لمعادلات ومتراجحات.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الحاسبة البيانية.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المعلم في المستوي.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مفهوم الدالة ، الصورة والسابقة.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 بالحصة السابقة.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هل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يُوزَّع ورق مليمتري.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صفحة 49]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كل عمود من الجدول (المسافة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تواتر النبضات) يعطي نقطة في المعلم ، ونصل النقط بخط منحنٍ منتظم.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تواتر النبضات عند منتصف المسافة (</w:t>
            </w:r>
            <m:oMath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‎m):</w:t>
            </w:r>
            <w:r>
              <w:rPr>
                <w:rtl/>
              </w:rPr>
              <w:t xml:space="preserve"> </w:t>
            </w:r>
            <m:oMath>
              <m:r>
                <m:t>175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نبضة في الدقيقة.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التواتر</w:t>
            </w:r>
            <w:r>
              <w:rPr>
                <w:rtl/>
              </w:rPr>
              <w:t xml:space="preserve"> </w:t>
            </w:r>
            <m:oMath>
              <m:r>
                <m:t>175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يقابل المسافة</w:t>
            </w:r>
            <w:r>
              <w:rPr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m: قرأنا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سابقة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التواتر أكبر من</w:t>
            </w:r>
            <w:r>
              <w:rPr>
                <w:rtl/>
              </w:rPr>
              <w:t xml:space="preserve"> </w:t>
            </w:r>
            <m:oMath>
              <m:r>
                <m:t>165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تكون المسافة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100</m:t>
              </m:r>
              <m:r>
                <m:rPr>
                  <m:sty m:val="p"/>
                </m:rPr>
                <m:t>;</m:t>
              </m:r>
              <m:r>
                <m:t>400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الأسهم بالألوان على السبورة.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ونقول 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[القراءة البيانية]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صورة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نصعد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نتجه أفقياً إلى محور التراتيب.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سوابق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كل نقطة تقاطع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ننزل إلى محور الفواصل.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فواصل 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الواقعة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المنحنيان يتقاطعان في نقطتين فاصلتاهما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12748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d75a131aecbc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748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القراءة البيانية تقريبية ؛ نتحقق جبرياً عند الإمكان.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باستعمال 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① بالحاسبة البيانية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② حل بيانياً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③ تحقق جبرياً.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③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عموميات على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اتجاه تغير دالة وجدول التغيرات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تعريف اتجاه تغير دالة.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الانتقال من جدول التغيرات إلى التمثيل البياني والعكس.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التمثيل البياني لدالة.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خواص الترتيب.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حوار حول ظاهرة مألوفة.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درجة الحرارة خلال يوم: متى ترتفع؟ متى تنخفض؟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ثنائي.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05 صفحة 50]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التحويل من الدرجة المئوية إلى فهرنهايت دالة تآلفية: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والنقطتان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</m:t>
                  </m:r>
                  <m:r>
                    <m:rPr>
                      <m:sty m:val="p"/>
                    </m:rPr>
                    <m:t>;</m:t>
                  </m:r>
                  <m:r>
                    <m:t>212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تمثيلها.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كلما زادت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زادت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معامل التوجيه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212</m:t>
                  </m:r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جدول التغيرات ونقابله بالمنحنى.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مجال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[جدول التغيرات]</w:t>
            </w:r>
            <w:r>
              <w:rPr>
                <w:rtl/>
              </w:rPr>
              <w:t xml:space="preserve"> نلخص اتجاه التغير بأسهم: صاعد (متزايدة) ، نازل (متناقصة). مثلاً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9132" cy="7223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5346e58cc653d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132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متناقصة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متزايدة تماماً.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علاقة بين اتجاه التغير والإشارة: دالة سالبة قد تكون متزايدة.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لكل تلميذ منحنى مختلف: نقارن.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ادرس اتجاه تغير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② ارسم منحنياً ممكناً 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 متزايدة تماماً.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عموميات على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القيم الحدية لدالة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تعريف القيمة الحدية العظمى والصغرى.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تعيين القيم الحدية بالحاسبة البيانية وبالحساب.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اتجاه التغير وجدول التغيرات.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المتطابقات الشهيرة.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بالواقع.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قذيفة ترتفع ثم تنزل: ما أعلى ارتفاع تبلغه؟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بالحاسبة البيانية في مجموعات.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مستطيل محيطه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cm وأحد بعديه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① عبّر عن مساحته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② بالحاسبة: ما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تجعل المساحة أكبر ما يمكن؟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البعد الآخر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الجدول: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تخمين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أعظم مساحة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(مربع).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إثبات: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نؤكد الفرق بين التخمين والبرهان.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حدية عظمى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حدية صغرى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[إثبات قيمة حدية]</w:t>
            </w:r>
            <w:r>
              <w:rPr>
                <w:rtl/>
              </w:rPr>
              <w:t xml:space="preserve"> 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(صغرى) 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…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(عظمى) ، ونعيّن القيمة التي تبلغها.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نقرأ القيم الحدية من جدول التغيرات: عند تغيّر اتجاه السهم.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الحاسبة تعطي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تخميناً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برهاناً.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القيمة الحدية لكل دالة: ①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عظمى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صغرى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عموميات على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شفعية دالة والبرهان بمثال مضاد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التعرّف على دالة زوجية أو فردية.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التفسير البياني للشفعية.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البرهان بمثال مضاد.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التناظر المحوري والمركزي.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مجموعة تعريف دالة.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صورة من الطبيعة.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فراشة: ما الذي تلاحظه؟ ارسم نظير نقطة بالنسبة إلى محور التراتيب.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ثنائي على التمثيل البياني.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04 صفحة 50]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النقطتان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التراتيب: المنحنى متناظر.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المنحنيين النموذجيين على السبورة.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[التفسير البياني]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 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متناظرة 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زوجية ولا فردية.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[البرهان بمثال مضاد]</w:t>
            </w:r>
            <w:r>
              <w:rPr>
                <w:rtl/>
              </w:rPr>
              <w:t xml:space="preserve"> لإثبات أن خاصية «من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» خاطئة يكفي مثال واحد: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زوجية 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وليست فردية 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الأمثلة لا تكفي لإثبات أن خاصية صحيحة.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تمارين حوصلة.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ادرس شفعية: ①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③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فردية ؛ ②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زوجية ؛ ③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ليست زوجية ولا فردية.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حوصلة المحور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عموميات على الدوال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2026-10-26T23:18:33Z</dcterms:created>
  <dcterms:modified xsi:type="dcterms:W3CDTF">2026-10-26T23:18:33Z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