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W w:w="9977" w:type="dxa"/>
        <w:jc w:val="center"/>
        <w:tblBorders>
          <w:top w:val="single" w:sz="4" w:space="0" w:color="1F3A68"/>
          <w:left w:val="single" w:sz="4" w:space="0" w:color="1F3A68"/>
          <w:bottom w:val="single" w:sz="4" w:space="0" w:color="1F3A68"/>
          <w:right w:val="single" w:sz="4" w:space="0" w:color="1F3A68"/>
        </w:tblBorders>
        <w:tblLayout w:type="fixed"/>
      </w:tblPr>
      <w:tblGrid>
        <w:gridCol w:w="9977"/>
      </w:tblGrid>
      <w:tr>
        <w:tc>
          <w:tcPr>
            <w:tcW w:w="9977" w:type="dxa"/>
            <w:shd w:val="clear" w:color="auto" w:fill="1F3A68"/>
          </w:tcPr>
          <w:p>
            <w:pPr>
              <w:bidi/>
              <w:spacing w:before="120"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  <w:rtl/>
              </w:rPr>
              <w:t xml:space="preserve">مذكرات محور: الاشتقاقية والاستمرارية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السنة الثالثة ثانوي – علوم تجريبية (صالحة لشعبتي رياضيات وتقني رياضي)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9 مذكرات (18 ساعة) – السنة الدراسية 2026-2027</w:t>
            </w:r>
          </w:p>
        </w:tc>
      </w:tr>
    </w:tbl>
    <w:p>
      <w:pPr>
        <w:bidi/>
        <w:spacing w:before="12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يتضمن هذا العمل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تذكير: العدد المشتق ، المماس ، مشتقات الدوال المألوفة.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الاستمرارية.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مبرهنة القيم المتوسطة.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مشتق دالة مركبة.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المشتقات المتتابعة ، نقطة الانعطاف.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اتجاه التغير ، القيم الحدية ، التقريب التآلفي.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توظيف المشتقات لحل مشكلات.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دراسة الدوال المثلثية.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المعادلات التفاضلية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مراجع النشاطات والتمارين: الكتاب المدرسي للسنة الثالثة ثانوي ، الجزء الأول (باب النهايات والاستمرارية ص 7–36 ، باب الاشتقاقية ص 40–70).</w:t>
            </w:r>
          </w:p>
        </w:tc>
      </w:tr>
    </w:tbl>
    <w:p>
      <w:pPr>
        <w:bidi/>
        <w:spacing w:before="0" w:after="0"/>
      </w:pPr>
    </w:p>
    <w:p>
      <w:pPr>
        <w:bidi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01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3 ع 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تحليل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الاشتقاقية والاستمرارية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تذكير: العدد المشتق ، المماس ، مشتقات الدوال المألوفة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02"/>
              </w:numPr>
              <w:bidi/>
              <w:jc w:val="left"/>
            </w:pPr>
            <w:r>
              <w:rPr>
                <w:rtl/>
              </w:rPr>
              <w:t xml:space="preserve">حساب مشتقة دالة ، وتعيين معادلة المماس عند نقطة.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03"/>
              </w:numPr>
              <w:bidi/>
              <w:jc w:val="left"/>
            </w:pPr>
            <w:r>
              <w:rPr>
                <w:rtl/>
              </w:rPr>
              <w:t xml:space="preserve">الاشتقاقية (2 ع ت).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، مراجع ، الحاسبة البيانية.</w:t>
      </w:r>
    </w:p>
    <w:tbl>
      <w:tblPr>
        <w:tblStyle w:val="Table"/>
        <w:tblW w:w="7681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188"/>
        <w:gridCol w:w="712"/>
        <w:gridCol w:w="4593"/>
        <w:gridCol w:w="1188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تقويم تشخيصي.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ما معنى العدد المشتق هندسياً؟ ما مشتقة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؟ و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قراءة بيانية.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[مناقشة نشاط 01 صفحة 40]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قراءة أعداد مشتقة من معاملات توجيه المماسات المرسومة.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حساب مشتقة مجموع وجداء دالتين انطلاقاً من القراءة البيانية.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جدول المشتقات يُراجع.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[تذكير]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عند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</m:e>
                  </m:d>
                </m:num>
                <m:den>
                  <m:r>
                    <m:t>h</m:t>
                  </m:r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المماس عند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u</m:t>
                      </m:r>
                      <m:r>
                        <m:t>v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t>u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u</m:t>
                          </m:r>
                        </m:num>
                        <m:den>
                          <m:r>
                            <m:t>v</m:t>
                          </m:r>
                        </m:den>
                      </m:f>
                    </m:e>
                  </m:d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u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t>v</m:t>
                  </m:r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sSup>
                    <m:e>
                      <m: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num>
                <m:den>
                  <m:sSup>
                    <m:e>
                      <m:r>
                        <m:t>v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x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e>
                  </m:d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x</m:t>
                      </m:r>
                    </m:e>
                  </m:rad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[مثال]</w:t>
            </w:r>
            <w:r>
              <w:rPr>
                <w:rtl/>
              </w:rPr>
              <w:t xml:space="preserve"> 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المماس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15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[حذار]</w:t>
            </w:r>
            <w:r>
              <w:rPr>
                <w:rtl/>
              </w:rPr>
              <w:t xml:space="preserve"> </w:t>
            </w:r>
            <m:oMath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غير قابلة للاشتقاق 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تقويم فردي.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[تطبيق]</w:t>
            </w:r>
          </w:p>
          <w:p>
            <w:pPr>
              <w:bidi/>
              <w:jc w:val="left"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 اكتب معادلة المماس عند النقطة ذات الفاصلة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الحل: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تمرينا 5 و 6 صفحة 58.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</w:tbl>
    <w:p>
      <w:pPr>
        <w:bidi/>
        <w:spacing w:before="120"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02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3 ع 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تحليل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الاشتقاقية والاستمرارية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الاستمرارية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04"/>
              </w:numPr>
              <w:bidi/>
              <w:jc w:val="left"/>
            </w:pPr>
            <w:r>
              <w:rPr>
                <w:rtl/>
              </w:rPr>
              <w:t xml:space="preserve">التعرف على دالة مستمرة بيانياً وجبرياً.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05"/>
              </w:numPr>
              <w:bidi/>
              <w:jc w:val="left"/>
            </w:pPr>
            <w:r>
              <w:rPr>
                <w:rtl/>
              </w:rPr>
              <w:t xml:space="preserve">النهايات (2 ع ت) ، الاشتقاقية.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، مراجع ، الحاسبة البيانية.</w:t>
      </w:r>
    </w:p>
    <w:tbl>
      <w:tblPr>
        <w:tblStyle w:val="Table"/>
        <w:tblW w:w="7681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188"/>
        <w:gridCol w:w="712"/>
        <w:gridCol w:w="4593"/>
        <w:gridCol w:w="1188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رسم بالحاسبة.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هل يمكن رسم منحني الدالة «الجزء الصحيح» دون رفع القلم؟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نشاط الكتاب.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[مناقشة نشاط 03 صفحة 7]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الدالة الجزء الصحيح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 منحناها «يقفز» عند كل عدد صحيح.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دوال أخرى يمكن رسمها دون رفع القلم: نقول إنها مستمرة.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التمييز بين المستمرة والقابلة للاشتقاق.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[تعريف]</w:t>
            </w:r>
            <w:r>
              <w:rPr>
                <w:rtl/>
              </w:rPr>
              <w:t xml:space="preserve"> 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عند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a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ومستمرة على مجال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كانت مستمرة عند كل عدد من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[خاصية]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الدوال كثيرات الحدود والناطقة والجذر التربيعي والجيب وجيب التمام مستمرة على كل مجال من مجموعة تعريفها.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كل دالة قابلة للاشتقاق 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(العكس خاطئ: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).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[مثال]</w:t>
            </w:r>
            <w:r>
              <w:rPr>
                <w:rtl/>
              </w:rPr>
              <w:t xml:space="preserve"> 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عند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[حذار]</w:t>
            </w:r>
            <w:r>
              <w:rPr>
                <w:rtl/>
              </w:rPr>
              <w:t xml:space="preserve"> الدالة الجزء الصحيح غير مستمرة عند كل عدد صحيح.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تقويم فردي.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[تطبيق]</w:t>
            </w:r>
          </w:p>
          <w:p>
            <w:pPr>
              <w:bidi/>
              <w:jc w:val="left"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rPr>
                <w:rtl/>
              </w:rPr>
              <w:t xml:space="preserve">. عيّن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تكون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عند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الحل: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2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تمرينا 48 و 49 صفحة 29.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</w:tbl>
    <w:p>
      <w:pPr>
        <w:bidi/>
        <w:spacing w:before="120"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03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3 ع 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تحليل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الاشتقاقية والاستمرارية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مبرهنة القيم المتوسطة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06"/>
              </w:numPr>
              <w:bidi/>
              <w:jc w:val="left"/>
            </w:pPr>
            <w:r>
              <w:rPr>
                <w:rtl/>
              </w:rPr>
              <w:t xml:space="preserve">إثبات وجود حل للمعادلة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ووحدانيته ، وحصره.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07"/>
              </w:numPr>
              <w:bidi/>
              <w:jc w:val="left"/>
            </w:pPr>
            <w:r>
              <w:rPr>
                <w:rtl/>
              </w:rPr>
              <w:t xml:space="preserve">الاستمرارية ، اتجاه التغير.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، مراجع ، الحاسبة البيانية.</w:t>
      </w:r>
    </w:p>
    <w:tbl>
      <w:tblPr>
        <w:tblStyle w:val="Table"/>
        <w:tblW w:w="7681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188"/>
        <w:gridCol w:w="712"/>
        <w:gridCol w:w="4593"/>
        <w:gridCol w:w="1188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سؤال من الحياة.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متسلق ينتقل من ارتفاع</w:t>
            </w:r>
            <w:r>
              <w:rPr>
                <w:rtl/>
              </w:rPr>
              <w:t xml:space="preserve"> </w:t>
            </w:r>
            <m:oMath>
              <m:r>
                <m:t>1000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m إلى</w:t>
            </w:r>
            <w:r>
              <w:rPr>
                <w:rtl/>
              </w:rPr>
              <w:t xml:space="preserve"> </w:t>
            </w:r>
            <m:oMath>
              <m:r>
                <m:t>3000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m: هل مر حتماً بالارتفاع</w:t>
            </w:r>
            <w:r>
              <w:rPr>
                <w:rtl/>
              </w:rPr>
              <w:t xml:space="preserve"> </w:t>
            </w:r>
            <m:oMath>
              <m:r>
                <m:t>2000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m 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قراءة بيانية.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[مناقشة نشاط 04 صفحة 8]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قراءة بيانية لعدد حلول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قيم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لثلاث دوال.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الاستمرارية شرط أساسي: منحني غير مستمر قد «يقفز» فوق القيمة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جدول المسح بالحاسبة.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[مبرهنة القيم المتوسطة]</w:t>
            </w:r>
            <w:r>
              <w:rPr>
                <w:rtl/>
              </w:rPr>
              <w:t xml:space="preserve"> إذا كانت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فمن أجل كل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محصور بين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حلاً على الأقل في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[نتيجة]</w:t>
            </w:r>
            <w:r>
              <w:rPr>
                <w:rtl/>
              </w:rPr>
              <w:t xml:space="preserve"> إذا كانت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ورتيبة تماماً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فالحل وحيد.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[مثال]</w:t>
            </w:r>
            <w:r>
              <w:rPr>
                <w:rtl/>
              </w:rPr>
              <w:t xml:space="preserve"> 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 حل وحيد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7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[الحصر]</w:t>
            </w:r>
            <w:r>
              <w:rPr>
                <w:rtl/>
              </w:rPr>
              <w:t xml:space="preserve"> بالتنصيف أو بالمسح (جدول قيم بخطوة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01</m:t>
              </m:r>
            </m:oMath>
            <w:r>
              <w:rPr>
                <w:rtl/>
              </w:rPr>
              <w:t xml:space="preserve">).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[حذار]</w:t>
            </w:r>
            <w:r>
              <w:rPr>
                <w:rtl/>
              </w:rPr>
              <w:t xml:space="preserve"> المبرهنة تضمن الوجود ولا تعطي قيمة الحل.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تقويم فردي.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[تطبيق]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حلاً وحيداً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احصره بسعة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الحل: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14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تمرينا 106 و 107 صفحة 36.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</w:tbl>
    <w:p>
      <w:pPr>
        <w:bidi/>
        <w:spacing w:before="120"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04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3 ع 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تحليل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الاشتقاقية والاستمرارية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مشتق دالة مركبة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08"/>
              </w:numPr>
              <w:bidi/>
              <w:jc w:val="left"/>
            </w:pPr>
            <w:r>
              <w:rPr>
                <w:rtl/>
              </w:rPr>
              <w:t xml:space="preserve">حساب مشتقات الدوال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∘</m:t>
              </m:r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u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u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09"/>
              </w:numPr>
              <w:bidi/>
              <w:jc w:val="left"/>
            </w:pPr>
            <w:r>
              <w:rPr>
                <w:rtl/>
              </w:rPr>
              <w:t xml:space="preserve">مشتقات الدوال المألوفة ، تركيب دالتين.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، مراجع ، الحاسبة البيانية.</w:t>
      </w:r>
    </w:p>
    <w:tbl>
      <w:tblPr>
        <w:tblStyle w:val="Table"/>
        <w:tblW w:w="7681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188"/>
        <w:gridCol w:w="712"/>
        <w:gridCol w:w="4593"/>
        <w:gridCol w:w="1188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تحدٍّ.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كيف نشتق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دون نشر؟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جدول قيم.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[مناقشة نشاط 03 (أنشطة باب الاشتقاقية)]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تفكيك الدالة إلى مركب دالتين ، ومقارنة نسبتي التزايد بجدول قيم.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تخمين: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g</m:t>
                      </m:r>
                      <m:r>
                        <m:rPr>
                          <m:sty m:val="p"/>
                        </m:rPr>
                        <m:t>∘</m:t>
                      </m:r>
                      <m:r>
                        <m:t>u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∘</m:t>
              </m:r>
              <m:r>
                <m:t>u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جدول القواعد يُحفظ.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[خاصية]</w:t>
            </w:r>
            <w:r>
              <w:rPr>
                <w:rtl/>
              </w:rPr>
              <w:t xml:space="preserve"> إذا كانت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 مجال يشمل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g</m:t>
                      </m:r>
                      <m:r>
                        <m:rPr>
                          <m:sty m:val="p"/>
                        </m:rPr>
                        <m:t>∘</m:t>
                      </m:r>
                      <m:r>
                        <m:t>u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×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u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[حالات خاصة]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u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u</m:t>
                          </m:r>
                        </m:e>
                      </m:rad>
                    </m:e>
                  </m:d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u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num>
                <m:den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u</m:t>
                      </m:r>
                    </m:e>
                  </m:rad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u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</w:t>
            </w:r>
            <m:oMath>
              <m:r>
                <m:rPr>
                  <m:sty m:val="p"/>
                </m:rPr>
                <m:t>(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[مثال]</w:t>
            </w:r>
            <w:r>
              <w:rPr>
                <w:rtl/>
              </w:rPr>
              <w:t xml:space="preserve"> 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: مشتقها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x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12</m:t>
              </m:r>
              <m:r>
                <m:t>x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rad>
            </m:oMath>
            <w:r>
              <w:rPr>
                <w:rtl/>
              </w:rPr>
              <w:t xml:space="preserve">: مشتقها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</m:e>
                  </m:rad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[حذار]</w:t>
            </w:r>
            <w:r>
              <w:rPr>
                <w:rtl/>
              </w:rPr>
              <w:t xml:space="preserve"> لا ننسى ضرب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تقويم فردي.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[تطبيق]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احسب مشتقة: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  <m:r>
                        <m:t>x</m:t>
                      </m:r>
                    </m:e>
                  </m:d>
                </m:e>
                <m:sup>
                  <m:r>
                    <m:t>4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الحل: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  <m:r>
                        <m:t>x</m:t>
                      </m:r>
                    </m:e>
                  </m:d>
                </m:e>
                <m:sup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5</m:t>
                      </m:r>
                    </m:e>
                  </m:rad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x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3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تمرين 40 صفحة 61 ، وتمرين 78 صفحة 66.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</w:tbl>
    <w:p>
      <w:pPr>
        <w:bidi/>
        <w:spacing w:before="120"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05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3 ع 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تحليل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الاشتقاقية والاستمرارية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المشتقات المتتابعة ، نقطة الانعطاف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10"/>
              </w:numPr>
              <w:bidi/>
              <w:jc w:val="left"/>
            </w:pPr>
            <w:r>
              <w:rPr>
                <w:rtl/>
              </w:rPr>
              <w:t xml:space="preserve">حساب المشتقة الثانية ، وتعيين نقطة انعطاف منحنٍ.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11"/>
              </w:numPr>
              <w:bidi/>
              <w:jc w:val="left"/>
            </w:pPr>
            <w:r>
              <w:rPr>
                <w:rtl/>
              </w:rPr>
              <w:t xml:space="preserve">حساب المشتقات ، معادلة المماس.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، مراجع ، الحاسبة البيانية.</w:t>
      </w:r>
    </w:p>
    <w:tbl>
      <w:tblPr>
        <w:tblStyle w:val="Table"/>
        <w:tblW w:w="7681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188"/>
        <w:gridCol w:w="712"/>
        <w:gridCol w:w="4593"/>
        <w:gridCol w:w="1188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سؤال بالرسم.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منحني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: هل يقع فوق مماسه أم تحته؟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الحاسبة البيانية.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[وضعية مقترحة]</w:t>
            </w:r>
            <w:r>
              <w:rPr>
                <w:rtl/>
              </w:rPr>
              <w:t xml:space="preserve"> 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تنعدم عند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مغيرة إشارتها.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المماس عند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والمنحني يخترقه.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جدول إشارة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[تعريف]</w:t>
            </w:r>
            <w:r>
              <w:rPr>
                <w:rtl/>
              </w:rPr>
              <w:t xml:space="preserve"> 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المشتقة الثانية ، وعموماً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</m:e>
                  </m:d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المشتقة من الرتبة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[نقطة الانعطاف]</w:t>
            </w:r>
            <w:r>
              <w:rPr>
                <w:rtl/>
              </w:rPr>
              <w:t xml:space="preserve"> إذا انعدمت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مغيرة إشارتها ، فالنقطة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نقطة انعطاف</w:t>
            </w:r>
            <w:r>
              <w:rPr>
                <w:rtl/>
              </w:rPr>
              <w:t xml:space="preserve">: المنحني يخترق مماسه عندها.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591056" cy="1426464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3d72a5ce3ee7bd6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91056" cy="142646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[ملاحظات]</w:t>
            </w:r>
            <w:r>
              <w:rPr>
                <w:rtl/>
              </w:rPr>
              <w:t xml:space="preserve"> إذا انعدمت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دون أن تغير إشارتها فالنقطة أيضاً نقطة انعطاف (المماس أفقي).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[حذار]</w:t>
            </w:r>
            <w:r>
              <w:rPr>
                <w:rtl/>
              </w:rPr>
              <w:t xml:space="preserve"> انعدام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وحده لا يكفي: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تقويم فردي.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[تطبيق]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عيّن نقط انعطاف منحني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الحل: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=</m:t>
              </m:r>
              <m:r>
                <m:t>12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يغير إشارته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</m:t>
              </m:r>
            </m:oMath>
            <w:r>
              <w:rPr>
                <w:rtl/>
              </w:rPr>
              <w:t xml:space="preserve">: النقطتان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تمرين 67 صفحة 64 ، وتمرين 70 صفحة 65.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</w:tbl>
    <w:p>
      <w:pPr>
        <w:bidi/>
        <w:spacing w:before="120"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06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3 ع 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تحليل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الاشتقاقية والاستمرارية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اتجاه التغير ، القيم الحدية ، التقريب التآلفي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12"/>
              </w:numPr>
              <w:bidi/>
              <w:jc w:val="left"/>
            </w:pPr>
            <w:r>
              <w:rPr>
                <w:rtl/>
              </w:rPr>
              <w:t xml:space="preserve">دراسة اتجاه تغير دالة ، وتعيين قيمها الحدية.</w:t>
            </w:r>
          </w:p>
          <w:p>
            <w:pPr>
              <w:numPr>
                <w:ilvl w:val="0"/>
                <w:numId w:val="1012"/>
              </w:numPr>
              <w:bidi/>
              <w:jc w:val="left"/>
            </w:pPr>
            <w:r>
              <w:rPr>
                <w:rtl/>
              </w:rPr>
              <w:t xml:space="preserve">استعمال التقريب التآلفي لحساب قيم مقربة.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13"/>
              </w:numPr>
              <w:bidi/>
              <w:jc w:val="left"/>
            </w:pPr>
            <w:r>
              <w:rPr>
                <w:rtl/>
              </w:rPr>
              <w:t xml:space="preserve">المشتقات ، القيم الحدية المحلية (2 ع ت).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، مراجع ، الحاسبة البيانية.</w:t>
      </w:r>
    </w:p>
    <w:tbl>
      <w:tblPr>
        <w:tblStyle w:val="Table"/>
        <w:tblW w:w="7681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188"/>
        <w:gridCol w:w="712"/>
        <w:gridCol w:w="4593"/>
        <w:gridCol w:w="1188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تحدٍّ ذهني.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بدون حاسبة: قيمة مقربة لـ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02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مقارنة بالحاسبة.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[وضعية مقترحة]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</m:e>
              </m:d>
              <m:r>
                <m:rPr>
                  <m:sty m:val="p"/>
                </m:rPr>
                <m:t>≈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</m:e>
              </m:d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</m:e>
              </m:d>
              <m:r>
                <m:t>h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h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</w:t>
            </w:r>
            <m:oMath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02</m:t>
                  </m:r>
                </m:e>
              </m:rad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005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(الحاسبة: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,</m:t>
              </m:r>
              <m:r>
                <m:t>00499</m:t>
              </m:r>
            </m:oMath>
            <w:r>
              <w:rPr>
                <w:rtl/>
              </w:rPr>
              <w:t xml:space="preserve">).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جدول التغيرات.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[اتجاه التغير]</w:t>
            </w:r>
            <w:r>
              <w:rPr>
                <w:rtl/>
              </w:rPr>
              <w:t xml:space="preserve"> إشارة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مجال تعطي اتجاه تغير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إذا انعدمت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مغيرة إشارتها فـ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قيمة حدية محلية.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[التقريب التآلفي]</w:t>
            </w:r>
            <w:r>
              <w:rPr>
                <w:rtl/>
              </w:rPr>
              <w:t xml:space="preserve"> من أجل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قريب من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</m:e>
              </m:d>
              <m:r>
                <m:rPr>
                  <m:sty m:val="p"/>
                </m:rPr>
                <m:t>≈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t> </m:t>
              </m:r>
              <m:r>
                <m:t>h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[مثال]</w:t>
            </w:r>
            <w:r>
              <w:rPr>
                <w:rtl/>
              </w:rPr>
              <w:t xml:space="preserve"> 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</m:e>
                  </m:d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h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sSup>
                <m:e>
                  <m:r>
                    <m:t>003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015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[حذار]</w:t>
            </w:r>
            <w:r>
              <w:rPr>
                <w:rtl/>
              </w:rPr>
              <w:t xml:space="preserve"> التقريب جيد فقط لـ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صغير.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تقويم فردي.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[تطبيق]</w:t>
            </w:r>
          </w:p>
          <w:p>
            <w:pPr>
              <w:bidi/>
              <w:jc w:val="left"/>
            </w:pP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 ادرس اتجاه تغيرها ، وعيّن قيمتها الحدية.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الحل: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: متناقصة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متزايدة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قيمة حدية صغرى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تمارين 11 ، 12 ، 13 صفحتي 36 و 37.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</w:tbl>
    <w:p>
      <w:pPr>
        <w:bidi/>
        <w:spacing w:before="120"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07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3 ع 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تحليل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الاشتقاقية والاستمرارية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توظيف المشتقات لحل مشكلات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14"/>
              </w:numPr>
              <w:bidi/>
              <w:jc w:val="left"/>
            </w:pPr>
            <w:r>
              <w:rPr>
                <w:rtl/>
              </w:rPr>
              <w:t xml:space="preserve">دراسة دوال كثيرات حدود ، ناطقة ، صماء ، وحل مسائل استمثال.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15"/>
              </w:numPr>
              <w:bidi/>
              <w:jc w:val="left"/>
            </w:pPr>
            <w:r>
              <w:rPr>
                <w:rtl/>
              </w:rPr>
              <w:t xml:space="preserve">دراسة اتجاه التغير ، القيم الحدية.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، مراجع ، الحاسبة البيانية.</w:t>
      </w:r>
    </w:p>
    <w:tbl>
      <w:tblPr>
        <w:tblStyle w:val="Table"/>
        <w:tblW w:w="7681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188"/>
        <w:gridCol w:w="712"/>
        <w:gridCol w:w="4593"/>
        <w:gridCol w:w="1188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مسألة من الحياة.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صفيحة مربعة ضلعها</w:t>
            </w:r>
            <w:r>
              <w:rPr>
                <w:rtl/>
              </w:rPr>
              <w:t xml:space="preserve"> </w:t>
            </w:r>
            <m:oMath>
              <m:r>
                <m:t>12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cm نقطع مربعات في الأركان ونطوي: ما أكبر حجم للعلبة؟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عمل بالأفواج.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[وضعية مقترحة]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ضلع المربع المقطوع ،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6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</w:t>
            </w:r>
            <m:oMath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</m:oMath>
            <w:r>
              <w:rPr>
                <w:rtl/>
              </w:rPr>
              <w:t xml:space="preserve">: أكبر حجم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128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‎cm</w:t>
            </w:r>
            <m:oMath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مخطط حل مسألة استمثال.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[حل مسألة استمثال]</w:t>
            </w:r>
            <w:r>
              <w:rPr>
                <w:rtl/>
              </w:rPr>
              <w:t xml:space="preserve"> نختار المتغير ومجاله ، نعبر عن المقدار بدالة ، ندرس تغيراتها ، ونقرأ القيمة الحدية.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[دالة صماء]</w:t>
            </w:r>
            <w:r>
              <w:rPr>
                <w:rtl/>
              </w:rPr>
              <w:t xml:space="preserve"> 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num>
                <m:den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rad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4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 متزايدة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8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ومتناقصة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8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القيمة العظمى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8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16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9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[حذار]</w:t>
            </w:r>
            <w:r>
              <w:rPr>
                <w:rtl/>
              </w:rPr>
              <w:t xml:space="preserve"> نتحقق من أن القيمة الحدية تنتمي إلى المجال المقبول فيزيائياً.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تقويم فردي.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[تطبيق]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مستطيل مساحته</w:t>
            </w:r>
            <w:r>
              <w:rPr>
                <w:rtl/>
              </w:rPr>
              <w:t xml:space="preserve"> </w:t>
            </w:r>
            <m:oMath>
              <m:r>
                <m:t>16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‎cm</w:t>
            </w: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 عيّن بعديه حتى يكون محيطه أصغر ما يمكن.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الحل: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16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P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16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: أصغر محيط عند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: مربع ضلعه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‎cm.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تمارين من باب الاشتقاقية (مسائل).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</w:tbl>
    <w:p>
      <w:pPr>
        <w:bidi/>
        <w:spacing w:before="120"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08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3 ع 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تحليل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الاشتقاقية والاستمرارية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دراسة الدوال المثلثية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↦</m:t>
                    </m:r>
                    <m:r>
                      <m:rPr>
                        <m:sty m:val="p"/>
                      </m:rPr>
                      <m:t>cos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ω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φ</m:t>
                        </m:r>
                      </m:e>
                    </m:d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و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↦</m:t>
                    </m:r>
                    <m:r>
                      <m:rPr>
                        <m:sty m:val="p"/>
                      </m:rPr>
                      <m:t>sin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ω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φ</m:t>
                        </m:r>
                      </m:e>
                    </m:d>
                  </m:oMath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16"/>
              </w:numPr>
              <w:bidi/>
              <w:jc w:val="left"/>
            </w:pPr>
            <w:r>
              <w:rPr>
                <w:rtl/>
              </w:rPr>
              <w:t xml:space="preserve">حساب مشتقات الدوال المثلثية ، ودراسة دالة مثلثية على دور.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17"/>
              </w:numPr>
              <w:bidi/>
              <w:jc w:val="left"/>
            </w:pPr>
            <w:r>
              <w:rPr>
                <w:rtl/>
              </w:rPr>
              <w:t xml:space="preserve">حساب المثلثات ، مشتق دالة مركبة.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، مراجع ، الحاسبة البيانية.</w:t>
      </w:r>
    </w:p>
    <w:tbl>
      <w:tblPr>
        <w:tblStyle w:val="Table"/>
        <w:tblW w:w="7681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188"/>
        <w:gridCol w:w="712"/>
        <w:gridCol w:w="4593"/>
        <w:gridCol w:w="1188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سؤال.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ما دور الدالة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sin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؟ وما دور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sin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نشاط الكتاب.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[مناقشة نشاط 02 (أنشطة باب الاشتقاقية)]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نقطة على الدائرة المثلثية ، وتفسير هندسي لـ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h</m:t>
                  </m:r>
                </m:num>
                <m:den>
                  <m:r>
                    <m:t>h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تخمين: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sin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منحني على دور ثم الانسحاب.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[خاصية]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</w:t>
            </w:r>
            <m:oMath>
              <m:sSup>
                <m:e>
                  <m:r>
                    <m:rPr>
                      <m:sty m:val="p"/>
                    </m:rPr>
                    <m:t>sin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sin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ω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φ</m:t>
                  </m:r>
                </m:e>
              </m:d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t>ω</m:t>
              </m:r>
              <m:r>
                <m:rPr>
                  <m:sty m:val="p"/>
                </m:rPr>
                <m:t>cos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ω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φ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cos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ω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φ</m:t>
                  </m:r>
                </m:e>
              </m:d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ω</m:t>
              </m:r>
              <m:r>
                <m:rPr>
                  <m:sty m:val="p"/>
                </m:rPr>
                <m:t>sin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ω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φ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الدالتان دوريتان ودورهما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  <m:r>
                    <m:t>π</m:t>
                  </m:r>
                </m:num>
                <m:den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ω</m:t>
                      </m:r>
                    </m:e>
                  </m:d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[دراسة دالة مثلثية]</w:t>
            </w:r>
            <w:r>
              <w:rPr>
                <w:rtl/>
              </w:rPr>
              <w:t xml:space="preserve"> نعين الدور ، والشفعية ، ثم ندرس الدالة على مجال طوله دور (أو نصف دور) ونستنتج المنحني بالانسحاب والتناظر.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[مثال]</w:t>
            </w:r>
            <w:r>
              <w:rPr>
                <w:rtl/>
              </w:rPr>
              <w:t xml:space="preserve"> 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t>2</m:t>
              </m:r>
              <m:r>
                <m:t>x</m:t>
              </m:r>
            </m:oMath>
            <w:r>
              <w:rPr>
                <w:rtl/>
              </w:rPr>
              <w:t xml:space="preserve">: الدور</w:t>
            </w:r>
            <w:r>
              <w:rPr>
                <w:rtl/>
              </w:rPr>
              <w:t xml:space="preserve"> </w:t>
            </w:r>
            <m:oMath>
              <m:r>
                <m:t>π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فردية ؛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cos</m:t>
              </m:r>
              <m:r>
                <m:t>2</m:t>
              </m:r>
              <m:r>
                <m:t>x</m:t>
              </m:r>
            </m:oMath>
            <w:r>
              <w:rPr>
                <w:rtl/>
              </w:rPr>
              <w:t xml:space="preserve">: متزايدة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متناقصة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متزايدة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t>π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[حذار]</w:t>
            </w:r>
            <w:r>
              <w:rPr>
                <w:rtl/>
              </w:rPr>
              <w:t xml:space="preserve"> </w:t>
            </w:r>
            <m:oMath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يظهر عاملاً في المشتقة.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تقويم فردي.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[تطبيق]</w:t>
            </w:r>
          </w:p>
          <w:p>
            <w:pPr>
              <w:bidi/>
              <w:jc w:val="left"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 بسّط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عيّن دورها ، واحسب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الحل: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t>3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الدور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cos</m:t>
              </m:r>
              <m:r>
                <m:t>3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تمرين 63 صفحة 69 ، وتمرين 95 صفحة 70.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</w:tbl>
    <w:p>
      <w:pPr>
        <w:bidi/>
        <w:spacing w:before="120"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09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3 ع 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تحليل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الاشتقاقية والاستمرارية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المعادلات التفاضلية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18"/>
              </w:numPr>
              <w:bidi/>
              <w:jc w:val="left"/>
            </w:pPr>
            <w:r>
              <w:rPr>
                <w:rtl/>
              </w:rPr>
              <w:t xml:space="preserve">حل معادلات تفاضلية من الشكل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وتعيين الحل الذي يحقق شرطاً ابتدائياً.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19"/>
              </w:numPr>
              <w:bidi/>
              <w:jc w:val="left"/>
            </w:pPr>
            <w:r>
              <w:rPr>
                <w:rtl/>
              </w:rPr>
              <w:t xml:space="preserve">مشتقات الدوال المألوفة.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، مراجع ، الحاسبة البيانية.</w:t>
      </w:r>
    </w:p>
    <w:tbl>
      <w:tblPr>
        <w:tblStyle w:val="Table"/>
        <w:tblW w:w="7681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188"/>
        <w:gridCol w:w="712"/>
        <w:gridCol w:w="4593"/>
        <w:gridCol w:w="1188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سؤال فيزيائي.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نعرف سرعة سيارة في كل لحظة: هل نستطيع معرفة المسافة المقطوعة؟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نبحث عن «الدالة الأصلية».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[وضعية مقترحة]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oMath>
            <w:r>
              <w:rPr>
                <w:rtl/>
              </w:rPr>
              <w:t xml:space="preserve">: الدوال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كلها حلول.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لتعيين حل وحيد نحتاج شرطاً ، مثلاً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نتحقق بالاشتقاق.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[تعريف]</w:t>
            </w:r>
            <w:r>
              <w:rPr>
                <w:rtl/>
              </w:rPr>
              <w:t xml:space="preserve"> حل المعادلة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كل 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[خاصية]</w:t>
            </w:r>
            <w:r>
              <w:rPr>
                <w:rtl/>
              </w:rPr>
              <w:t xml:space="preserve"> إذا كانت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حلاً فالحلول هي الدوال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ثابت حقيقي) ، ويوجد حل وحيد يحقق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[مثال]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مع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t>2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sin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[حذار]</w:t>
            </w:r>
            <w:r>
              <w:rPr>
                <w:rtl/>
              </w:rPr>
              <w:t xml:space="preserve"> لا ننسى الثابت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نهاية المحور: فرض أو مراجعة.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[تطبيق]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حل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عيّن الحل الذي يحقق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الحل: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تمارين من باب الاشتقاقية.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</w:tbl>
    <w:sectPr>
      <w:headerReference w:type="default" r:id="rId10"/>
      <w:footerReference w:type="default" r:id="rId11"/>
      <w:pgSz w:h="16838" w:w="11906"/>
      <w:pgMar w:bottom="1134" w:left="964" w:right="964" w:top="1134" w:header="454" w:footer="454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6" w:space="4" w:color="1F3A68"/>
      </w:pBdr>
      <w:tabs>
        <w:tab w:val="center" w:pos="4960"/>
        <w:tab w:val="right" w:pos="9920"/>
      </w:tabs>
      <w:bidi/>
      <w:jc w:val="center"/>
    </w:pPr>
    <w:r>
      <w:rPr>
        <w:b/>
        <w:sz w:val="20"/>
        <w:szCs w:val="20"/>
        <w:rtl/>
      </w:rPr>
      <w:t xml:space="preserve">الأستاذ سوايسية هشام للرياضيات   |   prof_hicham_math   |   </w:t>
    </w:r>
    <w:r>
      <w:rPr>
        <w:sz w:val="20"/>
        <w:szCs w:val="20"/>
        <w:rtl/>
      </w:rPr>
      <w:fldChar w:fldCharType="begin"/>
    </w:r>
    <w:r>
      <w:rPr>
        <w:sz w:val="20"/>
        <w:szCs w:val="20"/>
        <w:rtl/>
      </w:rPr>
      <w:instrText xml:space="preserve"> PAGE </w:instrText>
    </w:r>
    <w:r>
      <w:rPr>
        <w:sz w:val="20"/>
        <w:szCs w:val="20"/>
        <w:rtl/>
      </w:rPr>
      <w:fldChar w:fldCharType="separate"/>
    </w:r>
    <w:r>
      <w:rPr>
        <w:sz w:val="20"/>
        <w:szCs w:val="20"/>
        <w:rtl/>
      </w:rPr>
      <w:t>1</w:t>
    </w:r>
    <w:r>
      <w:rPr>
        <w:sz w:val="20"/>
        <w:szCs w:val="20"/>
        <w:rtl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4" w:color="1F3A68"/>
      </w:pBdr>
      <w:tabs>
        <w:tab w:val="center" w:pos="4960"/>
        <w:tab w:val="right" w:pos="9920"/>
      </w:tabs>
      <w:bidi/>
    </w:pPr>
    <w:r>
      <w:rPr>
        <w:b/>
        <w:color w:val="1F3A68"/>
        <w:sz w:val="20"/>
        <w:szCs w:val="20"/>
        <w:rtl/>
      </w:rPr>
      <w:t>مذكرات محور: الاشتقاقية والاستمرارية</w:t>
    </w:r>
    <w:r>
      <w:rPr>
        <w:sz w:val="20"/>
        <w:szCs w:val="20"/>
        <w:rtl/>
      </w:rPr>
      <w:tab/>
      <w:tab/>
    </w:r>
    <w:r>
      <w:rPr>
        <w:color w:val="1F3A68"/>
        <w:sz w:val="20"/>
        <w:szCs w:val="20"/>
        <w:rtl/>
      </w:rPr>
      <w:t>السنة الثالثة ثانوي – علوم تجريبية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201">
    <w:nsid w:val="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DZ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bidi/>
    </w:pPr>
    <w:rPr>
      <w:rFonts w:ascii="Amiri" w:cs="Amiri" w:eastAsia="Amiri" w:hAnsi="Amiri"/>
      <w:sz w:val="26"/>
      <w:szCs w:val="26"/>
      <w:lang w:bidi="ar-DZ" w:val="fr-FR"/>
    </w:rPr>
  </w:style>
  <w:style w:styleId="BodyText" w:type="paragraph">
    <w:name w:val="Body Text"/>
    <w:basedOn w:val="Normal"/>
    <w:link w:val="BodyTextChar"/>
    <w:pPr>
      <w:spacing w:after="60" w:before="40"/>
    </w:pPr>
    <w:qFormat/>
    <w:rPr>
      <w:rFonts w:ascii="Amiri" w:cs="Amiri" w:eastAsia="Amiri" w:hAnsi="Amiri"/>
    </w:rPr>
  </w:style>
  <w:style w:customStyle="1" w:styleId="FirstParagraph" w:type="paragraph">
    <w:name w:val="First Paragraph"/>
    <w:basedOn w:val="BodyText"/>
    <w:next w:val="BodyText"/>
    <w:qFormat/>
    <w:pPr>
      <w:spacing w:after="60" w:before="40"/>
    </w:pPr>
    <w:rPr>
      <w:rFonts w:ascii="Amiri" w:cs="Amiri" w:eastAsia="Amiri" w:hAnsi="Amiri"/>
    </w:rPr>
  </w:style>
  <w:style w:customStyle="1" w:styleId="Compact" w:type="paragraph">
    <w:name w:val="Compact"/>
    <w:basedOn w:val="BodyText"/>
    <w:qFormat/>
    <w:pPr>
      <w:spacing w:after="60" w:before="40"/>
    </w:pPr>
    <w:rPr>
      <w:rFonts w:ascii="Amiri" w:cs="Amiri" w:eastAsia="Amiri" w:hAnsi="Amiri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miri" w:cs="Amiri" w:eastAsia="Amiri" w:hAnsi="Amir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Amiri" w:cs="Amiri" w:eastAsia="Amiri" w:hAnsi="Amir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Amiri" w:cs="Amiri" w:eastAsia="Amiri" w:hAnsi="Amiri"/>
      <w:b/>
      <w:color w:val="345A8A"/>
      &gt;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Amiri" w:cs="Amiri" w:eastAsia="Amiri" w:hAnsi="Amir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Amiri" w:cs="Amiri" w:eastAsia="Amiri" w:hAnsi="Amir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pBdr>
        <w:bottom w:color="8FA0BC" w:space="1" w:sz="8" w:val="single"/>
      </w:pBdr>
      <w:spacing w:after="0" w:before="480"/>
      <w:outlineLvl w:val="0"/>
    </w:pPr>
    <w:rPr>
      <w:rFonts w:ascii="Amiri" w:cs="Amiri" w:eastAsia="Amiri" w:hAnsi="Amiri"/>
      <w:b/>
      <w:bCs/>
      <w:color w:val="1F3A68"/>
      <w:sz w:val="36"/>
      <w:szCs w:val="36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Amiri" w:cs="Amiri" w:eastAsia="Amiri" w:hAnsi="Amiri"/>
      <w:b/>
      <w:bCs/>
      <w:color w:val="8F1E18"/>
      <w:sz w:val="30"/>
      <w:szCs w:val="30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Amiri" w:cs="Amiri" w:eastAsia="Amiri" w:hAnsi="Amiri"/>
      <w:b/>
      <w:bCs/>
      <w:color w:val="1F3A68"/>
      <w:sz w:val="26"/>
      <w:szCs w:val="26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Amiri" w:cs="Amiri" w:eastAsia="Amiri" w:hAnsi="Amir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Amiri" w:cs="Amiri" w:eastAsia="Amiri" w:hAnsi="Amir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Amiri" w:cs="Amiri" w:eastAsia="Amiri" w:hAnsi="Amir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Amiri" w:cs="Amiri" w:eastAsia="Amiri" w:hAnsi="Amir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Amiri" w:cs="Amiri" w:eastAsia="Amiri" w:hAnsi="Amir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Amiri" w:cs="Amiri" w:eastAsia="Amiri" w:hAnsi="Amir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Amiri" w:cs="Amiri" w:eastAsia="Amiri" w:hAnsi="Amir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Amiri" w:cs="Amiri" w:eastAsia="Amiri" w:hAnsi="Amiri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Amiri" w:cs="Amiri" w:eastAsia="Amiri" w:hAnsi="Amiri"/>
      <w:b/>
    </w:rPr>
  </w:style>
  <w:style w:customStyle="1" w:styleId="Definition" w:type="paragraph">
    <w:name w:val="Definition"/>
    <w:basedOn w:val="Normal"/>
    <w:rPr>
      <w:rFonts w:ascii="Amiri" w:cs="Amiri" w:eastAsia="Amiri" w:hAnsi="Amir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Amiri" w:cs="Amiri" w:eastAsia="Amiri" w:hAnsi="Amiri"/>
      <w:i/>
    </w:rPr>
  </w:style>
  <w:style w:customStyle="1" w:styleId="TableCaption" w:type="paragraph">
    <w:name w:val="Table Caption"/>
    <w:basedOn w:val="Caption"/>
    <w:pPr>
      <w:keepNext/>
    </w:pPr>
    <w:rPr>
      <w:rFonts w:ascii="Amiri" w:cs="Amiri" w:eastAsia="Amiri" w:hAnsi="Amiri"/>
    </w:rPr>
  </w:style>
  <w:style w:customStyle="1" w:styleId="ImageCaption" w:type="paragraph">
    <w:name w:val="Image Caption"/>
    <w:basedOn w:val="Caption"/>
    <w:rPr>
      <w:rFonts w:ascii="Amiri" w:cs="Amiri" w:eastAsia="Amiri" w:hAnsi="Amiri"/>
    </w:rPr>
  </w:style>
  <w:style w:customStyle="1" w:styleId="Figure" w:type="paragraph">
    <w:name w:val="Figure"/>
    <w:basedOn w:val="Normal"/>
    <w:rPr>
      <w:rFonts w:ascii="Amiri" w:cs="Amiri" w:eastAsia="Amiri" w:hAnsi="Amiri"/>
    </w:rPr>
  </w:style>
  <w:style w:customStyle="1" w:styleId="CaptionedFigure" w:type="paragraph">
    <w:name w:val="Captioned Figure"/>
    <w:basedOn w:val="Figure"/>
    <w:pPr>
      <w:keepNext/>
    </w:pPr>
    <w:rPr>
      <w:rFonts w:ascii="Amiri" w:cs="Amiri" w:eastAsia="Amiri" w:hAnsi="Amiri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miri" w:cs="Amiri" w:eastAsia="Amiri" w:hAnsi="Amir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image" Target="media/image1.png"/><Relationship Id="rId10" Type="http://schemas.openxmlformats.org/officeDocument/2006/relationships/header" Target="header1.xml"/><Relationship Id="rId11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ar-DZ</dc:language>
  <cp:keywords/>
  <dcterms:created xsi:type="dcterms:W3CDTF">2026-10-26T23:18:42Z</dcterms:created>
  <dcterms:modified xsi:type="dcterms:W3CDTF">2026-10-26T23:18:42Z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ir">
    <vt:lpwstr>rtl</vt:lpwstr>
  </property>
</Properties>
</file>