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التعريف، 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الجبرية، التبسيط والمطابقة.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الأسية: الإشارة، الاتجاه، النهايات، الجدول،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والتمثيل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 والجمل.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 عبارات أسية: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(التزايد المقارن) وإزالة حالات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مقارنات: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: الاشتقاق والنهايات.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دوال مرجعية: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شاملة محلولة (نمط البكالوريا): دراسة دوال كاملة، مقاربات ونقط انعطاف، مراكز تناظر، دوال مساعدة، مناقشة بيانية، عائلة 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في المعادلات التفاضلية، ثم خلاصة الطرائق.</w:t>
            </w:r>
          </w:p>
        </w:tc>
      </w:tr>
    </w:tbl>
    <w:p>
      <w:pPr>
        <w:bidi/>
        <w:spacing w:before="0" w:after="0"/>
      </w:pPr>
    </w:p>
    <w:bookmarkStart w:id="20" w:name="التعريف-والعدد-e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والعدد</w:t>
      </w:r>
      <w:r>
        <w:rPr>
          <w:rtl/>
        </w:rPr>
        <w:t xml:space="preserve"> </w:t>
      </w:r>
      <m:oMath>
        <m:r>
          <m:t>e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الأسية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 لا تنعدم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والترميز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الأسية:  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اصطلاحًا نرمز،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«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n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rad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8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(ضربنا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التحقق من 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نحلل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(توحيد المقامات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مساواة أو تحويل كتابة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للتخلص من الأسس السالبة أو لإظهارها.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المطابقة: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المقترح ثم نطابق معاملات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مطابقة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نوحّد المقامات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مركز تناظر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دراسة-الدالة-الأ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دراسة الدالة الأسية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الإشارة واتجاه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br/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عند حدود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23843" cy="14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c0b4776a9498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843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2722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3b7cf856c7240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27228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2"/>
    <w:bookmarkStart w:id="23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  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 وإذا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نكتبه على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فتصبح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تعذرت كتابة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نحصره بالحاسبة.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الحلان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المعادلة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): 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محققة دومًا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مستحيلة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جذرا 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b128d53d9abf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وهذا محقق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جمل 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بالجمع: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 من الأولى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إشارة-عبارات-أس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إشارة عبارات 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  مثال: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α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β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α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موجبة تمامًا</w:t>
            </w:r>
            <w:r>
              <w:rPr>
                <w:rtl/>
              </w:rPr>
              <w:t xml:space="preserve">؛ وإذا كانا سالبين: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سالبة تمامًا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مختلفين في الإشارة: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وتغير إشارتها)، والإشارة: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64415e0a12e76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 العبارة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نحلل العبارة الأخيرة (بالمميز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) إلى جداء عاملين، ثم 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ندرس إشارة كل عامل (من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) في جدول، مع العلم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فالعامل موجب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: ينعدم عندما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)؛ 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7d6303731bb25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ومنه المتراجحة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جداء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  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6209417317d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نهايات-الشهيرة-وحالات-عدم-التعيين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النهايات الشهيرة وحالات عدم التعيين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التزايد المقارن والنهايات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الحالة الخاصة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أو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)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الحالة العامة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وعمومًا: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 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w:rPr>
                      <w:b/>
                      <w:bCs/>
                      <w:color w:val="FFFFFF"/>
                    </w:rP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(بالمقارنة).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معدل التغير، ونهايته 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إزالة حالات عدم التعيين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5702"/>
              <w:gridCol w:w="110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الحالة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ننشر (نفك الأقواس)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(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 عاملًا مشتركًا في البسط والمقام (أو نفرّق الكسر إذا كان المقام حدًا واحدًا)،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نغير شكل العبارة لإظهار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(معدل تغير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عاملًا مشتركًا مناسبًا: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num>
                <m:den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(هنا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ليست حالة التزايد المقارن).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(تفريق الكسر).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0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0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مقارنات-مهم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مقارنات مهمة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وبالتالي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 عبارتين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وغالبًا ندرس دالة مساعدة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نشكل جدول تغيراتها، ونستعمل قيمتها الحدية (الصغرى أو العظمى).</w:t>
            </w:r>
          </w:p>
        </w:tc>
      </w:tr>
    </w:tbl>
    <w:p>
      <w:pPr>
        <w:bidi/>
        <w:spacing w:before="0" w:after="0"/>
      </w:pPr>
    </w:p>
    <w:bookmarkEnd w:id="26"/>
    <w:bookmarkStart w:id="27" w:name="الدالة-xmapsto-eux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الاشتقاق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للدالتين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نفس اتجاه التغير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(نهاية دالة مركبة)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ℓ</m:t>
                  </m:r>
                </m:sup>
              </m:sSup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31" w:name="دوال-مرجعي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دوال مرجعية</w:t>
      </w:r>
    </w:p>
    <w:bookmarkStart w:id="28" w:name="الدالة-xmapsto-e-x"/>
    <w:p>
      <w:pPr>
        <w:pStyle w:val="Heading2"/>
        <w:bidi/>
      </w:pPr>
      <w:r>
        <w:rPr>
          <w:rStyle w:val="SectionNumber"/>
          <w:rtl/>
        </w:rPr>
        <w:t xml:space="preserve">9.1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منحناها 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التراتيب، ومماسه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970532" cy="16642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e0125138fccf4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0532" cy="1664209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8"/>
    <w:bookmarkStart w:id="29" w:name="الدالة-xmapsto-xex"/>
    <w:p>
      <w:pPr>
        <w:pStyle w:val="Heading2"/>
        <w:bidi/>
      </w:pPr>
      <w:r>
        <w:rPr>
          <w:rStyle w:val="SectionNumber"/>
          <w:rtl/>
        </w:rPr>
        <w:t xml:space="preserve">9.2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92424" cy="1408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294b2ba98b30f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2424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tl/>
        </w:rPr>
        <w:drawing>
          <wp:inline>
            <wp:extent cx="2404872" cy="14356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b6b8f7587644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4872" cy="1435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9"/>
    <w:bookmarkStart w:id="30" w:name="الدالة-xmapsto-eaxb-aneq0"/>
    <w:p>
      <w:pPr>
        <w:pStyle w:val="Heading2"/>
        <w:bidi/>
      </w:pPr>
      <w:r>
        <w:rPr>
          <w:rStyle w:val="SectionNumber"/>
          <w:rtl/>
        </w:rPr>
        <w:t xml:space="preserve">9.3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tl/>
        </w:rPr>
        <w:t xml:space="preserve">)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متناقصة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2" w:name="المعادلات-التفاضلي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المعادلات التفاضلية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حل المعادلة التفاضلية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تعيين كل الدوال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 عكسيًا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a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الخاص: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 يوجد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الشرط الابتدائي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الحل الثابت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 الأسية هي الحل الخاص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قبل تطبيق القاعدة 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(نقسم على معامل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خاص بشرط على المماس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منحناه مماسًا موازيًا للمستقيم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موازٍ للمستقيم 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Start w:id="33" w:name="تمارين-شاملة-محلولة-نمط-البكالوريا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شاملة محلولة (نمط البكالوريا)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c2e7b73eb270e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6ce9fab8828ef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c5dfe787b89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820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b15b79ed979eb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وضعيتهما النسبية.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fd79959ce17a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(ليست حالة عدم تعيين).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5ffe0da8c254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(سالبة ثم موجبة)،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مماس عند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30403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7d52c0f60d2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3040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حلان؛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القيمة الحدية العظمى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6536dcbaa1bc0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(نستعمل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f4d73c79d066d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38044" cy="18790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4e6781ec06d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044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وفسّرهما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وأعط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إشارته، ثم 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7f2bc70a4d3e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حل وحيد في كل مجال.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15d0bd15b059b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باشتقاق حاصل القسمة: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a3bdd455722d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.  (وبنفس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K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11704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1e2574b57f7ef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وحدد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وفسّر النتيجة.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2aceff3ee28c5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الفرقين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بنفس الطريقة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eec8cb96ae8f5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c05de851db70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 موجب؛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واكتب معادلته.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واستنتج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سالبة قبله وموجبة بعده؛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477599b6f2904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(والمماس فيها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وحيد)؛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21408" cy="27340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e7bcaf3ce4a3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408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فهي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0009b32b232c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4081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43d40203eb91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متناظر 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نكمل بالتناظر بالنسبة إلى محور التراتيب.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63804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63f391ca9346f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أفقيًا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جد حصرًا له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  المماس الأفقي: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الأخيرتين: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8d309a5001eb4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Sup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7203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1b81b3498df57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 حصرًا له،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الحل المعدوم (وحيد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عليه).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1252218857a5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 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سالبين)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54f35f44e7552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1664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fd373f52f942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ذروة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ثابت 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تشترك في أي نقطة،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c244e04b33ab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الذروة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المنحنى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تشترك في أي نقطة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17830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191f0cddd571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تمارين-محلولة-في-المعادلات-التفاضلية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تمارين محلولة في المعادلات التفاضلية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كثيرة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الثانية 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ينعدم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p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p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تمثيله البياني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 بالمطابقة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4"/>
    <w:bookmarkStart w:id="35" w:name="خلاصة-الطرائق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نضرب البسط والمقام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أو 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نوحّد المقامات ثم نطابق 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تعيين معاملات (مطابقة)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وإلا: 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بمبرهنة القيم المتوسطة) 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لا حلول.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نحل المعادلة من الدرجة الثانية ونرفض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 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، أو نحلل ثم جدول إشارة.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متراجحة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نحل المعادلة ثم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يمين الجذر وعكسها على يساره.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عبارة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حالة عدم تعيين</w:t>
                  </w:r>
                </w:p>
              </w:tc>
            </w:tr>
          </w:tbl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لهما نفس اتجاه التغير؛  </w:t>
                  </w:r>
                  <m:oMath>
                    <m:r>
                      <m:rPr>
                        <m:sty m:val="p"/>
                      </m:rPr>
                      <m:t>lim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بنهاية دالة مركبة.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مشتقة ونهاية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ندرس دالة مساعدة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φ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وقيمتها الحدية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أو متباينة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إشارة 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المقارب المائل والوضع النسبي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مبرهنة القيم المتوسطة (استمرار + رتابة تامة + تغير الإشارة) ثم حصر بالحاسبة.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وحصره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نعوض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نستعمل 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 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دون أن تغير إشارتها).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نقطة انعطاف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تناظر مجموعة التعريف).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 تناظر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معامل توجيه المستقيم المعطى.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يوازي مستقيمًا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معادلة مجهولها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يشمل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استمرار واشتقاق عند نقطة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انسحاب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زوجية: تناظر بالنسبة إلى محور التراتيب.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رسم منحنى انطلاقًا 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) مستعينين بجدول التغيرات.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مناقشة بيانية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ثم نعيّن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بالشرط الابتدائي.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تفاضلية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5"/>
    <w:sectPr>
      <w:headerReference w:type="default" r:id="rId47"/>
      <w:footerReference w:type="default" r:id="rId4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header" Target="header1.xml"/><Relationship Id="rId4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2026-10-23T10:52:15Z</dcterms:created>
  <dcterms:modified xsi:type="dcterms:W3CDTF">2026-10-23T10:52:15Z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