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العدّ: المبدأ الأساسي، القوائم، الترتيبات، التبديلات، التوفيقات، مثلث باسكال ودستور ثنائي الحد.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أنواع السحب: في آن واحد، على التوالي بإرجاع، على التوالي دون إرجاع (جدول مقارنة).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التجربة العشوائية، قانون الاحتمال، المتغير العشوائي: الأمل الرياضياتي، التباين، الانحراف المعياري.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 الشرطي، شجرة الاحتمالات، دستور الاحتمالات الكلية.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الاستقلالية.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التجارب المتكررة وقانون برنولي والقانون الثنائي (شعبة رياضيات أساسًا).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تمرينان محلولان، ثم خلاصة الطرائق.</w:t>
            </w:r>
          </w:p>
        </w:tc>
      </w:tr>
    </w:tbl>
    <w:p>
      <w:pPr>
        <w:bidi/>
        <w:spacing w:before="0" w:after="0"/>
      </w:pPr>
    </w:p>
    <w:bookmarkStart w:id="26" w:name="الع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العدّ</w:t>
      </w:r>
    </w:p>
    <w:bookmarkStart w:id="20" w:name="المبدأ-الأساسي-للعد-والعاملي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المبدأ الأساسي للعدّ والعاملي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المبدأ الأساسي للعدّ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ليكن حدثان: الأول يتحقق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 مختلفة والثاني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 مختلفة.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مبدأ الجمع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(«أو»): عدد طرق تحقق الأول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الثاني (دون تداخل)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مبدأ الضرب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(«و»): عدد طرق تحقق الأول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الثاني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العاملي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 عاملي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ونضع اصطلاحًا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لاختيار قميص من بين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قمصان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سروال من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سراويل: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طريقة.</w:t>
            </w:r>
          </w:p>
        </w:tc>
      </w:tr>
    </w:tbl>
    <w:p>
      <w:pPr>
        <w:bidi/>
        <w:spacing w:before="0" w:after="0"/>
      </w:pPr>
    </w:p>
    <w:bookmarkEnd w:id="20"/>
    <w:bookmarkStart w:id="21" w:name="القوائم-الترتيب-مهم-والتكرار-ممكن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القوائم (الترتيب مهم والتكرار ممكن)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القائمة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منتهية 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و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 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قائمة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مرتبة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أن تتكرر العناصر).</w:t>
            </w:r>
          </w:p>
          <w:p>
            <w:pPr>
              <w:bidi/>
            </w:pPr>
            <w:r>
              <w:rPr>
                <w:rtl/>
              </w:rPr>
              <w:t xml:space="preserve">عدد القوائم 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الرموز السرية المكونة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 تُختار من الأرقام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طرق سحب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الإرجاع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كيس به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4096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طرق الإجابة عشوائيًا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أسئلة من نوع «صحيح/خطأ»: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ترتيبات-الترتيب-مهم-ودون-تكرار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الترتيبات (الترتيب مهم ودون تكرار)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الترتيبة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 كل قائمة عناصرها متمايزة مثنى مثنى. عددها: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⋯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متناقصًا ابتداءً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الأعداد ذات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مختلفة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المكونة من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8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8</m:t>
                  </m:r>
                </m:sub>
                <m:sup>
                  <m:r>
                    <m:t>5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6720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طرق اختيار رئيس ونائبه من قسم به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20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380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طرق جلوس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أشخاص على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مقعدًا: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24360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تبديلات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التبديلات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التبديلة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، تسمى الترتيبة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تبديلة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لعناصر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 عدد التبديلات هو: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n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تبديلات مع عناصر متكررة (معامل الترتيب)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عدد طرق ترتيب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عنصرًا، منها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متماثلًا من نوع أول، و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نوع ثانٍ،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نوع أخير (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طرق جلوس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كراسٍ في صف واحد:  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طرق ترتيب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صف: زرقاوان (متماثلتان) وحمراء وصفراء: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الكلمات (لها معنى أو لا) المكونة من حروف الكلمة «BAC»:  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توفيقات-الترتيب-غير-مهم-ودون-تكرار"/>
    <w:p>
      <w:pPr>
        <w:pStyle w:val="Heading2"/>
        <w:bidi/>
      </w:pPr>
      <w:r>
        <w:rPr>
          <w:rStyle w:val="SectionNumber"/>
          <w:rtl/>
        </w:rPr>
        <w:t xml:space="preserve">1.5</w:t>
      </w:r>
      <w:r>
        <w:rPr>
          <w:rtl/>
        </w:rPr>
        <w:tab/>
      </w:r>
      <w:r>
        <w:rPr>
          <w:rtl/>
        </w:rPr>
        <w:t xml:space="preserve">التوفيقات (الترتيب غير مهم ودون تكرار)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التوفيقة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توفيقة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 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جزء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عنصرًا. عددها: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</m:sSubSup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!</m:t>
                        </m:r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التوفيقات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طبيعيين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التناظر: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علاقة باسكال: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8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عدد اللجان ذات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 قسم به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20</m:t>
                  </m:r>
                </m:sub>
                <m:sup>
                  <m:r>
                    <m:t>7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77520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عدد طرق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 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على الحاسبة: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x!</w:t>
            </w:r>
            <w:r>
              <w:rPr>
                <w:rtl/>
              </w:rPr>
              <w:t xml:space="preserve">، و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nPr</w:t>
            </w:r>
            <w:r>
              <w:rPr>
                <w:rtl/>
              </w:rPr>
              <w:t xml:space="preserve">، و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nCr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5 nCr 2 = 10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Style w:val="VerbatimChar"/>
                <w:rtl/>
              </w:rPr>
              <w:t xml:space="preserve">5 nPr 2 = 20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مثلث-باسكال-ودستور-ثنائي-الحد"/>
    <w:p>
      <w:pPr>
        <w:pStyle w:val="Heading2"/>
        <w:bidi/>
      </w:pPr>
      <w:r>
        <w:rPr>
          <w:rStyle w:val="SectionNumber"/>
          <w:rtl/>
        </w:rPr>
        <w:t xml:space="preserve">1.6</w:t>
      </w:r>
      <w:r>
        <w:rPr>
          <w:rtl/>
        </w:rPr>
        <w:tab/>
      </w:r>
      <w:r>
        <w:rPr>
          <w:rtl/>
        </w:rPr>
        <w:t xml:space="preserve">مثلث باسكال ودستور ثنائي الحد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مثلث باسكال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في الجدول يساوي مجموع العدد الذي فوقه والعدد الذي على يسار هذا الأخير (علاقة باسكال).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∖</m:t>
                    </m:r>
                    <m:r>
                      <m:t>p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ثنائي الحد (نيوتن)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nary>
                    <m:r>
                      <m:t> 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n</m:t>
                        </m:r>
                      </m:sup>
                    </m:sSubSup>
                    <m:sSup>
                      <m:e>
                        <m:r>
                          <m:t>b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  <m:r>
                        <m:t>x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وبأخذ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k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(عدد أجزاء مجموعة 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عنصرًا)؛ مثلًا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أختار طريقة العدّ؟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49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851"/>
              <w:gridCol w:w="633"/>
              <w:gridCol w:w="950"/>
              <w:gridCol w:w="1108"/>
              <w:gridCol w:w="95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أمثلة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العدد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التكرار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الترتيب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النموذج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أرقام قد تتكرر، رموز سرية، سحب على التوالي بإرجاع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قائمة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أرقام مختلفة، مهام محددة (رئيس، نائب)، سحب على التوالي دون إرجاع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ترتيبة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ترتيب كل العناصر (جلوس، صفوف)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 (الكل)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تبديلة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لجان دون مهام، أجزاء مجموعة، سحب في آن واحد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توفيقة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25"/>
    <w:bookmarkEnd w:id="26"/>
    <w:bookmarkStart w:id="27" w:name="أنواع-السحب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أنواع السحب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ثلاثة أنواع للسحب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يحوي كيس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لا نفرق بينها باللمس، ونسحب 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(دفعة واحدة): النتيجة جزء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 الترتيب غير مهم: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على التوالي مع الإرجاع</w:t>
            </w:r>
            <w:r>
              <w:rPr>
                <w:rtl/>
              </w:rPr>
              <w:t xml:space="preserve">: نعيد الكرية قبل السحب الموالي، النتيجة قائمة: عدد الحالات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على التوالي دون إرجاع</w:t>
            </w:r>
            <w:r>
              <w:rPr>
                <w:rtl/>
              </w:rPr>
              <w:t xml:space="preserve">: لا نعيد الكرية، النتيجة ترتيبة: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جدول مقارنة: كيس به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كريات (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بيضاء و</w:t>
            </w:r>
            <m:oMath>
              <m:r>
                <w:rPr>
                  <w:b/>
                  <w:bCs/>
                  <w:color w:val="FFFFFF"/>
                </w:rPr>
                <m:t>5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حمراء)، نسحب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كريات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742"/>
              <w:gridCol w:w="1742"/>
              <w:gridCol w:w="950"/>
              <w:gridCol w:w="633"/>
              <w:gridCol w:w="1663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«بيضاوان بالضبط»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«نفس اللون»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d</m:t>
                    </m:r>
                    <m:r>
                      <m:t> </m:t>
                    </m:r>
                    <m:r>
                      <m:t>Ω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الترتيب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نوع السحب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84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84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في آن واحد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</m:t>
                        </m:r>
                      </m:num>
                      <m:den>
                        <m:r>
                          <m:t>729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</m:t>
                        </m:r>
                      </m:num>
                      <m:den>
                        <m:r>
                          <m:t>243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189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189</m:t>
                        </m:r>
                      </m:num>
                      <m:den>
                        <m:r>
                          <m:t>729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729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على التوالي مع الإرجاع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180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180</m:t>
                        </m:r>
                      </m:num>
                      <m:den>
                        <m:r>
                          <m:t>504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504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504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على التوالي دون إرجاع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في السحب على التوالي نضرب في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مواضع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الألوان: «بيضاوان وحمراء»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ترتيبات ممكنة: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B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H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</m:oMath>
            <w:r>
              <w:rPr>
                <w:rtl/>
              </w:rPr>
              <w:t xml:space="preserve">: بيضاء،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 حمراء).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السحب في آن واحد والسحب على التوالي دون إرجاع يعطيان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نفس الاحتمالات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أعلاه).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«على الأقل واحدة» نحسبها بالحادثة العكسية. في السحب في آن واحد، لتكن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 «سحب كرية بيضاء على الأقل»،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W</m:t>
                  </m:r>
                </m:e>
              </m:bar>
            </m:oMath>
            <w:r>
              <w:rPr>
                <w:rtl/>
              </w:rPr>
              <w:t xml:space="preserve">: «الكريات الثلاث حمراء»، إذن: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sSubSup>
                    <m:e>
                      <m:r>
                        <m:t>C</m:t>
                      </m:r>
                    </m:e>
                    <m:sub>
                      <m:r>
                        <m:t>9</m:t>
                      </m:r>
                    </m:sub>
                    <m:sup>
                      <m:r>
                        <m:t>3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42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سحب على التوالي مع الإرجاع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نفس الكيس،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مع الإرجاع. احتمال «سحب كرية بيضاء على الأقل»: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9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125</m:t>
                    </m:r>
                  </m:num>
                  <m:den>
                    <m:r>
                      <m:t>729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604</m:t>
                    </m:r>
                  </m:num>
                  <m:den>
                    <m:r>
                      <m:t>729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27"/>
    <w:bookmarkStart w:id="31" w:name="قانون-الاحتمال-والمتغير-العشوائي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قانون الاحتمال والمتغير العشوائي</w:t>
      </w:r>
    </w:p>
    <w:bookmarkStart w:id="28" w:name="المفردات-الأساسية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المفردات الأساسية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التجربة العشوائية والحوادث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التجربة العشوائية</w:t>
            </w:r>
            <w:r>
              <w:rPr>
                <w:rtl/>
              </w:rPr>
              <w:t xml:space="preserve">: تجربة نعرف كل نتائجها الممكنة لكن لا يمكن توقع نتيجتها مسبقًا.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مجموعة الإمكانيات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(مجموعة المخارج): مجموعة كل النتائج الممكنة.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rtl/>
              </w:rPr>
              <w:t xml:space="preserve">: كل جزء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 الأولية</w:t>
            </w:r>
            <w:r>
              <w:rPr>
                <w:rtl/>
              </w:rPr>
              <w:t xml:space="preserve">: تحوي عنصرًا واحدًا.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 الأكيدة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نفسها.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 المستحيلة</w:t>
            </w:r>
            <w:r>
              <w:rPr>
                <w:rtl/>
              </w:rPr>
              <w:t xml:space="preserve">: المجموعة الخالية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تحوي كل عناصر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 تنتمي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»): العناصر المشتركة. 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»): عناصر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كليهما.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متلائمتين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(متنافيتان) 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الاحتمال-وخواصه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الاحتمال وخواصه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فرضية تساوي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 كل النتائج لها نفس الاحتمال (عبارات مثل: «نرد غير مزيف»، «كريات لا نفرق بينها باللمس»، «عشوائيًا»)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Ω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عناصر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(الحالات الملائمة) و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الحالات الممكنة.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⌀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وإذا كانتا غير متلائمتين: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 وجوهه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(«الرقم زوجي») والحادثة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(«الرقم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{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التمرين: حرف «و» يعني التقاطع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∩</m:t>
              </m:r>
            </m:oMath>
            <w:r>
              <w:rPr>
                <w:rtl/>
              </w:rPr>
              <w:t xml:space="preserve">، وحرف «أو» يعني الاتحاد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∪</m:t>
              </m:r>
            </m:oMath>
            <w:r>
              <w:rPr>
                <w:rtl/>
              </w:rPr>
              <w:t xml:space="preserve">، و«على الأقل» تُحسب غالبًا بالحادثة العكسية.</w:t>
            </w:r>
          </w:p>
        </w:tc>
      </w:tr>
    </w:tbl>
    <w:p>
      <w:pPr>
        <w:bidi/>
        <w:spacing w:before="0" w:after="0"/>
      </w:pPr>
    </w:p>
    <w:bookmarkEnd w:id="29"/>
    <w:bookmarkStart w:id="30" w:name="المتغير-العشوائي-وقانون-احتماله"/>
    <w:p>
      <w:pPr>
        <w:pStyle w:val="Heading2"/>
        <w:bidi/>
      </w:pPr>
      <w:r>
        <w:rPr>
          <w:rStyle w:val="SectionNumber"/>
          <w:rtl/>
        </w:rPr>
        <w:t xml:space="preserve">3.3</w:t>
      </w:r>
      <w:r>
        <w:rPr>
          <w:rtl/>
        </w:rPr>
        <w:tab/>
      </w:r>
      <w:r>
        <w:rPr>
          <w:rtl/>
        </w:rPr>
        <w:t xml:space="preserve">المتغير العشوائي وقانون احتماله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المتغير العشوائي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تُرفق بكل نتيجة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حقيقيًا. إذا كانت قيمه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احتماله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إعطاء كل احتمال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ونلخصه في جدول: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(للتحقق دائمًا).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الأمل الرياضياتي، التباين، الانحراف المعياري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الأمل الرياضياتي: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التباين: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الانحراف المعياري: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σ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 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borderBox>
                <m:r>
                  <m:t>  </m:t>
                </m:r>
                <m:borderBox>
                  <m:e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 </m:t>
                    </m:r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تفسير الأمل في لعبة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متوسط الربح الذي يأمله اللاعب بعد تكرار اللعبة مرات كثيرة: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عادلة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مربحة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 صالح اللاعب).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في صالح اللاعب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قانون احتمال من سحب في آن واحد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 نسحب كريتين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البيضاء المسحوبة، قيمه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9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81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81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35</m:t>
                            </m:r>
                          </m:e>
                        </m:rad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وسيط مجهول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قانون احتمال متغير 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</m:oMath>
                </w:p>
              </w:tc>
            </w:tr>
          </w:tbl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مجموع الاحتمالات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لعبة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يحوي صندوق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حمراء. يسحب لاعب كرية واحدة: يخسر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إذا كانت سوداء، ويربح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إذا كانت خضراء،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إذا كانت حمراء.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numPr>
                <w:ilvl w:val="0"/>
                <w:numId w:val="1015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وبما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فاللعبة في صالح اللاعب.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إذا ضاعف المنظم الأرباح وأضاف دينارًا، 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t>  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rPr>
                    <m:sty m:val="p"/>
                  </m:rPr>
                  <m:t>,</m:t>
                </m:r>
                <m:r>
                  <m:t>76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30"/>
    <w:bookmarkEnd w:id="31"/>
    <w:bookmarkStart w:id="35" w:name="الاحتمال-الشرطي-وشجرة-الاحتمال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الاحتمال الشرطي وشجرة الاحتمالات</w:t>
      </w:r>
    </w:p>
    <w:bookmarkStart w:id="32" w:name="الاحتمال-الشرطي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الاحتمال الشرطي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الاحتمال الشرطي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حادثة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 هو العدد:</w:t>
            </w:r>
          </w:p>
          <w:p>
            <w:pPr>
              <w:bidi/>
              <w:jc w:val="center"/>
            </w:pP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∩</m:t>
                          </m:r>
                          <m:r>
                            <m:t>B</m:t>
                          </m:r>
                        </m:e>
                      </m:d>
                    </m:num>
                    <m:den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العبارات «علمًا أن»، «إذا كان»، «من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» تدل على احتمال شرطي.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(الحادثتان معًا) و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(نحسب داخل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«الرقم زوجي» و</w:t>
            </w:r>
            <m:oMath>
              <m:r>
                <m:t>B</m:t>
              </m:r>
            </m:oMath>
            <w:r>
              <w:rPr>
                <w:rtl/>
              </w:rPr>
              <w:t xml:space="preserve">: «الرقم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بين الأرقام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رقمان زوجيان.)</w:t>
            </w:r>
          </w:p>
        </w:tc>
      </w:tr>
    </w:tbl>
    <w:p>
      <w:pPr>
        <w:bidi/>
        <w:spacing w:before="0" w:after="0"/>
      </w:pPr>
    </w:p>
    <w:bookmarkEnd w:id="32"/>
    <w:bookmarkStart w:id="33" w:name="شجرة-الاحتمالا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rPr>
          <w:rtl/>
        </w:rPr>
        <w:tab/>
      </w:r>
      <w:r>
        <w:rPr>
          <w:rtl/>
        </w:rPr>
        <w:t xml:space="preserve">شجرة الاحتمالات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الشجرة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84548" cy="24780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2c8717ca79b8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4548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مجموع الاحتمالات على الفروع الخارجة من نفس العقدة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احتمال مسار =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الاحتمالات على فروعه (يعطي احتمال التقاطع).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احتمال حادثة =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المسارات المؤدية إليها.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سحب على التوالي دون إرجاع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(</w:t>
            </w:r>
            <m:oMath>
              <m:r>
                <m:t>R</m:t>
              </m:r>
            </m:oMath>
            <w:r>
              <w:rPr>
                <w:rtl/>
              </w:rPr>
              <w:t xml:space="preserve">)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</w:t>
            </w:r>
            <m:oMath>
              <m:r>
                <m:t>G</m:t>
              </m:r>
            </m:oMath>
            <w:r>
              <w:rPr>
                <w:rtl/>
              </w:rPr>
              <w:t xml:space="preserve">). نسحب كريتين على التوالي دون إرجاع.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4156" cy="2551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aac877816454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156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56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/</m:t>
                  </m:r>
                  <m:r>
                    <m:t>56</m:t>
                  </m:r>
                </m:num>
                <m:den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 مجموع احتمالات المسارات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3"/>
    <w:bookmarkStart w:id="34" w:name="دستور-الاحتمالات-الكلية"/>
    <w:p>
      <w:pPr>
        <w:pStyle w:val="Heading2"/>
        <w:bidi/>
      </w:pPr>
      <w:r>
        <w:rPr>
          <w:rStyle w:val="SectionNumber"/>
          <w:rtl/>
        </w:rPr>
        <w:t xml:space="preserve">4.3</w:t>
      </w:r>
      <w:r>
        <w:rPr>
          <w:rtl/>
        </w:rPr>
        <w:tab/>
      </w:r>
      <w:r>
        <w:rPr>
          <w:rtl/>
        </w:rPr>
        <w:t xml:space="preserve">دستور الاحتمالات الكلية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تجزئة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Ω</m:t>
              </m:r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الحوادث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تجزئة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غير خالية، وغير متلائمة مثنى مثنى، واتحادها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 بسيط: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الاحتمالات الكلية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من أجل كل 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وفي حالة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t> </m:t>
              </m:r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مصنع بآلتين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ينتج مصنع قطعًا بآلتين: 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تنتج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القطع و</w:t>
            </w:r>
            <m:oMath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إنتاجها معيب، والآلة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تنتج الباقي و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إنتاجها معيب. نختار قطعة عشوائيًا.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«القطعة معيبة».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59352" cy="25100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81fb052fe262c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935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حسب دستور الاحتمالات الكلية: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القطعة معيبة،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D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018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19</m:t>
                      </m:r>
                    </m:den>
                  </m:f>
                </m:e>
              </m:borderBox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End w:id="35"/>
    <w:bookmarkStart w:id="36" w:name="الاستقلال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الاستقلالية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حادثتان مستقلتان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يكافئ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يغيّر 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مستقلتين فإن: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 و</w:t>
            </w:r>
            <w:r>
              <w:rPr>
                <w:b/>
                <w:bCs/>
                <w:rtl/>
              </w:rPr>
              <w:t xml:space="preserve">غير متلائمتين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حادثتان غير متلائمتين واحتمال كل منهما غير معدوم ليستا مستقلتين أبدًا 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≠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مزيف، ونعتبر الحوادث: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(«رقم زوجي»)، 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مستقلتان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مستقلتين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تجارب مستقلة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تلاميذ ثانوية يملكون هاتفًا نقالًا. نختار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عشوائيًا (الاختيارات مستقلة).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احتمال أن يملك الثلاثة هاتفًا: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احتمال أن يملك واحد على الأقل هاتفًا: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657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6"/>
    <w:bookmarkStart w:id="37" w:name="التجارب-المتكررة-والقانون-الثنائي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التجارب المتكررة والقانون الثنائي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للتنبيه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هذا الجزء مقرر أساسًا في شعبة الرياضيات؛ تحتاجه الشعب الأخرى عند تكرار تجربة بشكل مستقل (سحب مع الإرجاع مثلًا).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تجربة برنولي وقانون برنولي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تجربة برنولي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تجربة عشوائية لها مخرجان فقط: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نجاح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فشل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يأخذ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النجاح و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الفشل يتبع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برنولي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الوسيط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jc w:val="center"/>
            </w:pP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القانون الثنائي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نكرر تجربة برنولي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بشكل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 وفي نفس الظروف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(مخطط برنولي).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النجاحات، قيمه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يتبع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القانون الثنائي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الوسيطين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 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</m:e>
                </m:borderBox>
                <m:r>
                  <m:t>  </m:t>
                </m:r>
                <m:borderBox>
                  <m:e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k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المسارات في الشجرة التي تحوي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نجاحًا بالضبط.)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شجرة مخطط برنولي: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3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29200" cy="42336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a457a471b1687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4233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بجمع المسارات حسب عدد النجاحات (عدد المسارات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k</m:t>
                  </m:r>
                </m:sup>
              </m:sSubSup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189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نرد يُرمى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مرات، النجاح: «ظهور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1296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671</m:t>
                      </m:r>
                    </m:num>
                    <m:den>
                      <m:r>
                        <m:t>1296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أصغر عدد من الرميات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النرد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مرة، و</w:t>
            </w:r>
            <m:oMath>
              <m:r>
                <m:t>F</m:t>
              </m:r>
            </m:oMath>
            <w:r>
              <w:rPr>
                <w:rtl/>
              </w:rPr>
              <w:t xml:space="preserve">: «ظهور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الأقل». نريد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≈</m:t>
                </m:r>
                <m:r>
                  <m:t>12</m:t>
                </m:r>
                <m:r>
                  <m:rPr>
                    <m:sty m:val="p"/>
                  </m:rPr>
                  <m:t>,</m:t>
                </m:r>
                <m:r>
                  <m:t>63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(انقلب اتجاه المتراجحة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إذن أصغر عدد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تمارين-محلول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باللمس: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عدد السحبات الممكنة؟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الحوادث: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«الكريات الثلاث من نفس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«الكريات الثلاث تحمل نفس الرقم».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«مجموع الأرقام المسجلة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هل الحادثتان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سحبة عدد الكريات الحمراء المسحوبة. عيّن 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 (الترتيب غير مهم ودون تكرار) إذن عدد السحبات هو عدد التوفيقات: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اللون: إما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(مبدأ الجمع):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(حمراوان وخضراء)، والتي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أرقام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الإمكانية الوحيدة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 كرية من الثلاث التي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وكريتان من الأربع التي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(مبدأ الضرب):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18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نفس اللون ونفس الرقم. الحمراء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 نفس الرقم، والخضراء: فقط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35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49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مستقلتين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الحمراء من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مسحوبة):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18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7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49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49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49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لدينا صندوقان: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سوداوين، 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كرية بيضاء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نردًا غير مزيف: إذا ظهر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وإلا نسحب 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«السحب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«السحب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 «الكرية المسحوبة بيضاء».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الكرية المسحوبة بيضاء، ما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(شعبة رياضيات) نكرر التجربة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 مع إرجاع الكرية في كل مرة.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البيضاء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قانون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؟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4156" cy="2505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90a72de8c5968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156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حسب دستور الاحتمالات الكلية: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 احتمال شرطي: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W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15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التجارب الأربع مستقلة ومتماثلة (مع الإرجاع)، ولكل منها مخرجان: نجاح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فشل.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يتبع القانون الثنائي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4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27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81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65</m:t>
                        </m:r>
                      </m:num>
                      <m:den>
                        <m:r>
                          <m:t>81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8"/>
    <w:bookmarkStart w:id="39" w:name="خلاصة-الطرائق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الترتيب مهم والتكرار ممكن: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الترتيب مهم دون تكرار: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ترتيب كل العناصر: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الترتيب غير مهم: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اختيار طريقة العدّ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في آن واحد: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على التوالي مع الإرجاع: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على التوالي دون إرجاع: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(على التوالي: نضرب في عدد المواضع)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عدد السحبات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عند تساوي الاحتمال: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Ω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حادثة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احتمال العكس: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حادثة «على الأقل»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نعيّن القيم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، ونحسب 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، ونرتبها في جدول، ونتحقق أن 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قانون متغير عشوائي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الأمل، التباين، الانحراف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نقارن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بالصفر: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عادلة،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مربحة،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ليست في صالح اللاعب.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 اللعبة عادلة؟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∩</m:t>
                            </m:r>
                            <m:r>
                              <m:t>B</m:t>
                            </m:r>
                          </m:e>
                        </m:d>
                      </m:num>
                      <m:den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، أو نقرأ فرع الشجرة مباشرة.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شرطي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جداء الاحتمالات على المسار: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تقاطع (مسار)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 المسارات المؤدية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e>
                    </m:d>
                    <m:sSub>
                      <m:e>
                        <m:r>
                          <m:t>P</m:t>
                        </m:r>
                      </m:e>
                      <m:sub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حادثة في المستوى الثاني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أولًا ثم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∩</m:t>
                            </m:r>
                            <m:r>
                              <m:t>B</m:t>
                            </m:r>
                          </m:e>
                        </m:d>
                      </m:num>
                      <m:den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B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«علمًا أن» النتيجة معروفة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الاستقلالية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تجربة مستقلة متماثلة بمخرجين: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و 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القانون الثنائي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≥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باستعمال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 قلب اتجاه المتراجحة).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أصغر عدد من التكرارات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39"/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2026-10-23T11:42:16Z</dcterms:created>
  <dcterms:modified xsi:type="dcterms:W3CDTF">2026-10-23T11:42:16Z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