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الهندسة المستوية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أشكال وأمثلة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الأولى ثانوي – جذع مشترك علوم وتكنولوجيا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6FA"/>
          </w:tcPr>
          <w:tbl>
            <w:tblPr>
              <w:tblStyle w:val="Table"/>
              <w:tblW w:w="696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484"/>
              <w:gridCol w:w="348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5. المثلثات المتقايسة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1. المستقيمات الخاصة في مثلث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6. المثلثات المتشابهة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2. مبرهنة فيثاغورس وعكسها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7. التحويلات النقطية في المستوي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3. مبرهنة طالس وعكسها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8. خلاصة الطرائق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4. النسب المثلثية في مثلث قائم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Start w:id="20" w:name="المستقيمات-الخاصة-في-مثلث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المستقيمات الخاصة في مثلث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649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2851"/>
              <w:gridCol w:w="1900"/>
              <w:gridCol w:w="1742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نقطة التلاقي وخاصيتها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التعريف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المستقيم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تتلاقى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O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مركز الدائرة المحيطة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بالمثلث (</w:t>
                  </w:r>
                  <m:oMath>
                    <m:r>
                      <m:t>O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O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O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العمودي على ضلع في منتصفه.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المحور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تتلاقى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مركز الثقل</w:t>
                  </w:r>
                  <w:r>
                    <w:rPr>
                      <w:rtl/>
                    </w:rPr>
                    <w:t xml:space="preserve">:  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منتصف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يشمل رأساً ومنتصف الضلع المقابل.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المتوسط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تتلاقى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H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المركز القائم</w:t>
                  </w:r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يشمل رأساً ويعامد حامل الضلع المقابل.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الارتفاع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تتلاقى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مركز الدائرة المحاطة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(متساوية البعد عن الأضلاع).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يقسم زاوية المثلث إلى زاويتين متقايستين.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المنصف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كيف نفهم هذه المستقيمات؟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كل شكل: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بالأحمر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المتعلق بالضلع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بالرأس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b/>
                <w:bCs/>
                <w:rtl/>
              </w:rPr>
              <w:t xml:space="preserve">بالرمادي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المستقيمان الآخران من نفس النوع ، و</w:t>
            </w:r>
            <w:r>
              <w:rPr>
                <w:b/>
                <w:bCs/>
                <w:rtl/>
              </w:rPr>
              <w:t xml:space="preserve">بالأزرق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تلاقيها.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المحور: «عمودي في المنتصف»</w:t>
            </w:r>
          </w:p>
        </w:tc>
      </w:tr>
      <w:tr>
        <w:tc>
          <w:tcPr>
            <w:tcW w:w="9864" w:type="dxa"/>
            <w:shd w:val="clear" w:color="auto" w:fill="F4F6FA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982"/>
              <w:gridCol w:w="6995"/>
            </w:tblGrid>
            <w:tr>
              <w:tc>
                <w:tcPr>
                  <w:tcW w:w="2982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677924" cy="173736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760c79c57b6a11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7924" cy="17373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95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محور القطعة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هو المستقيم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العمودي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في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منتصفها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(علامتا التقايس والزاوية القائمة).</w:t>
                  </w:r>
                </w:p>
                <w:p>
                  <w:pPr>
                    <w:numPr>
                      <w:ilvl w:val="0"/>
                      <w:numId w:val="1001"/>
                    </w:numPr>
                    <w:bidi/>
                  </w:pPr>
                  <w:r>
                    <w:rPr>
                      <w:rtl/>
                    </w:rPr>
                    <w:t xml:space="preserve">كل نقطة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 المحور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متساوية البعد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عن طرفي القطعة: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(الخطان الأخضران).</w:t>
                  </w:r>
                </w:p>
                <w:p>
                  <w:pPr>
                    <w:numPr>
                      <w:ilvl w:val="0"/>
                      <w:numId w:val="1001"/>
                    </w:numPr>
                    <w:bidi/>
                  </w:pPr>
                  <w:r>
                    <w:rPr>
                      <w:rtl/>
                    </w:rPr>
                    <w:t xml:space="preserve">المحاور الثلاثة تتلاقى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O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O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O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O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: الدائرة التي مركزها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O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تشمل الرؤوس الثلاثة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(الدائرة المحيطة).</w:t>
                  </w:r>
                </w:p>
                <w:p>
                  <w:pPr>
                    <w:numPr>
                      <w:ilvl w:val="0"/>
                      <w:numId w:val="1001"/>
                    </w:numPr>
                    <w:bidi/>
                  </w:pPr>
                  <w:r>
                    <w:rPr>
                      <w:rtl/>
                    </w:rPr>
                    <w:t xml:space="preserve">المحور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لا يشمل بالضرورة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رأس المثلث.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المتوسط: «من رأس إلى منتصف»</w:t>
            </w:r>
          </w:p>
        </w:tc>
      </w:tr>
      <w:tr>
        <w:tc>
          <w:tcPr>
            <w:tcW w:w="9864" w:type="dxa"/>
            <w:shd w:val="clear" w:color="auto" w:fill="F4F6FA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982"/>
              <w:gridCol w:w="6995"/>
            </w:tblGrid>
            <w:tr>
              <w:tc>
                <w:tcPr>
                  <w:tcW w:w="2982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677924" cy="1275588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012c081275422c9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7924" cy="12755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95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المتوسط المتعلق بالضلع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هو المستقيم الذي يشمل الرأس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b/>
                      <w:bCs/>
                      <w:rtl/>
                    </w:rPr>
                    <w:t xml:space="preserve">منتصف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الضلع المقابل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2"/>
                    </w:numPr>
                    <w:bidi/>
                  </w:pPr>
                  <w:r>
                    <w:rPr>
                      <w:rtl/>
                    </w:rPr>
                    <w:t xml:space="preserve">يقسم المثلث إلى مثلثين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لهما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نفس المساحة</w:t>
                  </w:r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2"/>
                    </w:numPr>
                    <w:bidi/>
                  </w:pPr>
                  <w:r>
                    <w:rPr>
                      <w:rtl/>
                    </w:rPr>
                    <w:t xml:space="preserve">المتوسطات الثلاثة تتلاقى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مركز الثقل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وهو في ثلثي المتوسط انطلاقاً من الرأس: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G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A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2"/>
                    </w:numPr>
                    <w:bidi/>
                  </w:pPr>
                  <w:r>
                    <w:rPr>
                      <w:rtl/>
                    </w:rPr>
                    <w:t xml:space="preserve">المتوسط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لا يعامد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الضلع في الحالة العامة.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الارتفاع: «من رأس عمودياً على الضلع المقابل»</w:t>
            </w:r>
          </w:p>
        </w:tc>
      </w:tr>
      <w:tr>
        <w:tc>
          <w:tcPr>
            <w:tcW w:w="9864" w:type="dxa"/>
            <w:shd w:val="clear" w:color="auto" w:fill="F4F6FA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982"/>
              <w:gridCol w:w="6995"/>
            </w:tblGrid>
            <w:tr>
              <w:tc>
                <w:tcPr>
                  <w:tcW w:w="2982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677924" cy="1284732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69adc6e41bb08b5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7924" cy="128473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95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الارتفاع المتعلق بالضلع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هو المستقيم الذي يشمل الرأس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b/>
                      <w:bCs/>
                      <w:rtl/>
                    </w:rPr>
                    <w:t xml:space="preserve">يعامد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في النقطة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H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(قدم الارتفاع).</w:t>
                  </w:r>
                </w:p>
                <w:p>
                  <w:pPr>
                    <w:numPr>
                      <w:ilvl w:val="0"/>
                      <w:numId w:val="1003"/>
                    </w:numPr>
                    <w:bidi/>
                  </w:pPr>
                  <w:r>
                    <w:rPr>
                      <w:rtl/>
                    </w:rPr>
                    <w:t xml:space="preserve">الطول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هو ارتفاع المثلث ، ونستعمله في المساحة: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A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3"/>
                    </w:numPr>
                    <w:bidi/>
                  </w:pPr>
                  <w:r>
                    <w:rPr>
                      <w:rtl/>
                    </w:rPr>
                    <w:t xml:space="preserve">الارتفاعات الثلاثة تتلاقى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H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المركز القائم</w:t>
                  </w:r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3"/>
                    </w:numPr>
                    <w:bidi/>
                  </w:pPr>
                  <w:r>
                    <w:rPr>
                      <w:rtl/>
                    </w:rPr>
                    <w:t xml:space="preserve">الارتفاع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لا يمر بالضرورة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بمنتصف الضلع.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المنصف: «يقسم الزاوية نصفين»</w:t>
            </w:r>
          </w:p>
        </w:tc>
      </w:tr>
      <w:tr>
        <w:tc>
          <w:tcPr>
            <w:tcW w:w="9864" w:type="dxa"/>
            <w:shd w:val="clear" w:color="auto" w:fill="F4F6FA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982"/>
              <w:gridCol w:w="6995"/>
            </w:tblGrid>
            <w:tr>
              <w:tc>
                <w:tcPr>
                  <w:tcW w:w="2982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677924" cy="1271016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b7a3e9af7fac14c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7924" cy="12710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95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منصف الزاوية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A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هو المستقيم الذي يقسمها إلى زاويتين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متقايستين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(القوسان الملونان).</w:t>
                  </w:r>
                </w:p>
                <w:p>
                  <w:pPr>
                    <w:numPr>
                      <w:ilvl w:val="0"/>
                      <w:numId w:val="1004"/>
                    </w:numPr>
                    <w:bidi/>
                  </w:pPr>
                  <w:r>
                    <w:rPr>
                      <w:rtl/>
                    </w:rPr>
                    <w:t xml:space="preserve">كل نقطة من المنصف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متساوية البعد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عن ضلعي الزاوية.</w:t>
                  </w:r>
                </w:p>
                <w:p>
                  <w:pPr>
                    <w:numPr>
                      <w:ilvl w:val="0"/>
                      <w:numId w:val="1004"/>
                    </w:numPr>
                    <w:bidi/>
                  </w:pPr>
                  <w:r>
                    <w:rPr>
                      <w:rtl/>
                    </w:rPr>
                    <w:t xml:space="preserve">المنصفات الثلاثة تتلاقى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المتساوية البعد عن الأضلاع الثلاثة: الدائرة التي مركزها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تمس الأضلاع الثلاثة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(الدائرة المحاطة).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للتمييز بسرعة</w:t>
            </w:r>
          </w:p>
        </w:tc>
      </w:tr>
      <w:tr>
        <w:tc>
          <w:tcPr>
            <w:tcW w:w="9864" w:type="dxa"/>
            <w:shd w:val="clear" w:color="auto" w:fill="F5F8F5"/>
          </w:tcPr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477"/>
              <w:gridCol w:w="2011"/>
              <w:gridCol w:w="2144"/>
              <w:gridCol w:w="2011"/>
              <w:gridCol w:w="1878"/>
            </w:tblGrid>
            <w:tr>
              <w:trPr>
                <w:tblHeader w:val="true"/>
              </w:trPr>
              <w:tc>
                <w:tcPr>
                  <w:tcW w:w="147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المستقيم</w:t>
                  </w:r>
                </w:p>
              </w:tc>
              <w:tc>
                <w:tcPr>
                  <w:tcW w:w="20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يمر برأس؟</w:t>
                  </w:r>
                </w:p>
              </w:tc>
              <w:tc>
                <w:tcPr>
                  <w:tcW w:w="214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يمر بالمنتصف؟</w:t>
                  </w:r>
                </w:p>
              </w:tc>
              <w:tc>
                <w:tcPr>
                  <w:tcW w:w="20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يعامد الضلع؟</w:t>
                  </w:r>
                </w:p>
              </w:tc>
              <w:tc>
                <w:tcPr>
                  <w:tcW w:w="18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يقسم زاوية؟</w:t>
                  </w:r>
                </w:p>
              </w:tc>
            </w:tr>
            <w:tr>
              <w:tc>
                <w:tcPr>
                  <w:tcW w:w="147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المحور</w:t>
                  </w:r>
                </w:p>
              </w:tc>
              <w:tc>
                <w:tcPr>
                  <w:tcW w:w="201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ليس بالضرورة</w:t>
                  </w:r>
                </w:p>
              </w:tc>
              <w:tc>
                <w:tcPr>
                  <w:tcW w:w="214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نعم</w:t>
                  </w:r>
                </w:p>
              </w:tc>
              <w:tc>
                <w:tcPr>
                  <w:tcW w:w="201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نعم</w:t>
                  </w:r>
                </w:p>
              </w:tc>
              <w:tc>
                <w:tcPr>
                  <w:tcW w:w="18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لا</w:t>
                  </w:r>
                </w:p>
              </w:tc>
            </w:tr>
            <w:tr>
              <w:tc>
                <w:tcPr>
                  <w:tcW w:w="147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المتوسط</w:t>
                  </w:r>
                </w:p>
              </w:tc>
              <w:tc>
                <w:tcPr>
                  <w:tcW w:w="201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نعم</w:t>
                  </w:r>
                </w:p>
              </w:tc>
              <w:tc>
                <w:tcPr>
                  <w:tcW w:w="214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نعم</w:t>
                  </w:r>
                </w:p>
              </w:tc>
              <w:tc>
                <w:tcPr>
                  <w:tcW w:w="201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ليس بالضرورة</w:t>
                  </w:r>
                </w:p>
              </w:tc>
              <w:tc>
                <w:tcPr>
                  <w:tcW w:w="18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لا</w:t>
                  </w:r>
                </w:p>
              </w:tc>
            </w:tr>
            <w:tr>
              <w:tc>
                <w:tcPr>
                  <w:tcW w:w="147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الارتفاع</w:t>
                  </w:r>
                </w:p>
              </w:tc>
              <w:tc>
                <w:tcPr>
                  <w:tcW w:w="201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نعم</w:t>
                  </w:r>
                </w:p>
              </w:tc>
              <w:tc>
                <w:tcPr>
                  <w:tcW w:w="214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ليس بالضرورة</w:t>
                  </w:r>
                </w:p>
              </w:tc>
              <w:tc>
                <w:tcPr>
                  <w:tcW w:w="201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نعم</w:t>
                  </w:r>
                </w:p>
              </w:tc>
              <w:tc>
                <w:tcPr>
                  <w:tcW w:w="18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لا</w:t>
                  </w:r>
                </w:p>
              </w:tc>
            </w:tr>
            <w:tr>
              <w:tc>
                <w:tcPr>
                  <w:tcW w:w="147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المنصف</w:t>
                  </w:r>
                </w:p>
              </w:tc>
              <w:tc>
                <w:tcPr>
                  <w:tcW w:w="201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نعم</w:t>
                  </w:r>
                </w:p>
              </w:tc>
              <w:tc>
                <w:tcPr>
                  <w:tcW w:w="214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ليس بالضرورة</w:t>
                  </w:r>
                </w:p>
              </w:tc>
              <w:tc>
                <w:tcPr>
                  <w:tcW w:w="201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ليس بالضرورة</w:t>
                  </w:r>
                </w:p>
              </w:tc>
              <w:tc>
                <w:tcPr>
                  <w:tcW w:w="18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نعم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مستقيم المنتصفين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658"/>
              <w:gridCol w:w="7319"/>
            </w:tblGrid>
            <w:tr>
              <w:tc>
                <w:tcPr>
                  <w:tcW w:w="2658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472184" cy="1046988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4f46ab07fe1e3e4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184" cy="10469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319" w:type="dxa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مثلث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:</w:t>
                  </w:r>
                </w:p>
                <w:p>
                  <w:pPr>
                    <w:numPr>
                      <w:ilvl w:val="0"/>
                      <w:numId w:val="1005"/>
                    </w:numPr>
                    <w:bidi/>
                  </w:pPr>
                  <w:r>
                    <w:rPr>
                      <w:rtl/>
                    </w:rPr>
                    <w:t xml:space="preserve">المستقيم الذي يشمل منتصفي ضلعين يوازي حامل الضلع الثالث ، 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I</m:t>
                    </m:r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B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</w:t>
                  </w:r>
                  <m:oMath>
                    <m:r>
                      <m:t>I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منتصف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J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منتصف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).</w:t>
                  </w:r>
                </w:p>
                <w:p>
                  <w:pPr>
                    <w:numPr>
                      <w:ilvl w:val="0"/>
                      <w:numId w:val="1005"/>
                    </w:numPr>
                    <w:bidi/>
                  </w:pPr>
                  <w:r>
                    <w:rPr>
                      <w:rtl/>
                    </w:rPr>
                    <w:t xml:space="preserve">المستقيم الذي يشمل منتصف ضلع ويوازي حامل ضلع ثانٍ يقطع الضلع الثالث في منتصفه.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المثلث القائم والدائرة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الدائرة التي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  وطول المتوسط المتعلق بالوتر يساوي نصف الوتر: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C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مبرهنة-فيثاغورس-وعكسها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مبرهنة فيثاغورس وعكسها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420"/>
              <w:gridCol w:w="7556"/>
            </w:tblGrid>
            <w:tr>
              <w:tc>
                <w:tcPr>
                  <w:tcW w:w="2420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321308" cy="105156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b66f72c3edaa7bd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1308" cy="1051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56" w:type="dxa"/>
                </w:tcPr>
                <w:p>
                  <w:pPr>
                    <w:numPr>
                      <w:ilvl w:val="0"/>
                      <w:numId w:val="1006"/>
                    </w:num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المبرهنة: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إذا كان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قائماً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فإن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r>
                          <m:t>B</m:t>
                        </m:r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6"/>
                    </w:num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العكس: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إذا كان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فإن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قائم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6"/>
                    </w:num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النتيجة: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إذا كان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≠</m:t>
                    </m:r>
                    <m:r>
                      <m:t>A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أطول ضلع) فإن المثلث ليس قائماً.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:  </w:t>
            </w:r>
            <m:oMath>
              <m:r>
                <m:t>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144</m:t>
              </m:r>
              <m:r>
                <m:rPr>
                  <m:sty m:val="p"/>
                </m:rPr>
                <m:t>=</m:t>
              </m:r>
              <m:r>
                <m:t>169</m:t>
              </m:r>
              <m:r>
                <m:rPr>
                  <m:sty m:val="p"/>
                </m:rPr>
                <m:t>=</m:t>
              </m:r>
              <m:r>
                <m:t>B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قائم في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41</m:t>
              </m:r>
              <m:r>
                <m:rPr>
                  <m:sty m:val="p"/>
                </m:rPr>
                <m:t>≠</m:t>
              </m:r>
              <m:r>
                <m:t>36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 قائماً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مبرهنة-طالس-وعكسها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مبرهنة طالس وعكسها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543"/>
              <w:gridCol w:w="7434"/>
            </w:tblGrid>
            <w:tr>
              <w:tc>
                <w:tcPr>
                  <w:tcW w:w="2543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399032" cy="1110996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fb88b05edb83a9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9032" cy="11109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434" w:type="dxa"/>
                </w:tcPr>
                <w:p>
                  <w:pPr>
                    <w:bidi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M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t>N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مستقيمان متقاطعان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7"/>
                    </w:num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المبرهنة: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إذا كان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M</m:t>
                        </m:r>
                        <m:r>
                          <m:t>N</m:t>
                        </m:r>
                      </m:e>
                    </m:d>
                    <m:r>
                      <m:rPr>
                        <m:sty m:val="p"/>
                      </m:rPr>
                      <m:t>∥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فإن:  </w:t>
                  </w:r>
                  <m:oMath>
                    <m:borderBox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t>M</m:t>
                            </m:r>
                          </m:num>
                          <m:den>
                            <m:r>
                              <m:t>A</m:t>
                            </m:r>
                            <m:r>
                              <m:t>B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t>N</m:t>
                            </m:r>
                          </m:num>
                          <m:den>
                            <m:r>
                              <m:t>A</m:t>
                            </m:r>
                            <m:r>
                              <m:t>C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M</m:t>
                            </m:r>
                            <m:r>
                              <m:t>N</m:t>
                            </m:r>
                          </m:num>
                          <m:den>
                            <m:r>
                              <m:t>B</m:t>
                            </m:r>
                            <m:r>
                              <m:t>C</m:t>
                            </m:r>
                          </m:den>
                        </m:f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7"/>
                    </w:num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العكس: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إذا كان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M</m:t>
                        </m:r>
                      </m:num>
                      <m:den>
                        <m:r>
                          <m:t>A</m:t>
                        </m:r>
                        <m:r>
                          <m:t>B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N</m:t>
                        </m:r>
                      </m:num>
                      <m:den>
                        <m:r>
                          <m:t>A</m:t>
                        </m:r>
                        <m:r>
                          <m:t>C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وكانت النقط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بنفس الترتيب ، فإن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M</m:t>
                        </m:r>
                        <m:r>
                          <m:t>N</m:t>
                        </m:r>
                      </m:e>
                    </m:d>
                    <m:r>
                      <m:rPr>
                        <m:sty m:val="p"/>
                      </m:rPr>
                      <m:t>∥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N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  وإذا كان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النسب-المثلثية-في-مثلث-قائم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النسب المثلثية في مثلث قائم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420"/>
              <w:gridCol w:w="7556"/>
            </w:tblGrid>
            <w:tr>
              <w:tc>
                <w:tcPr>
                  <w:tcW w:w="2420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321308" cy="105156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6bc3a8fce5696e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1308" cy="1051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56" w:type="dxa"/>
                </w:tcPr>
                <w:p>
                  <w:pPr>
                    <w:bidi/>
                  </w:pP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قائم 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زاوية حادة:</w:t>
                  </w:r>
                </w:p>
                <w:p>
                  <w:pPr>
                    <w:bidi/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>cos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t>B</m:t>
                          </m:r>
                        </m:num>
                        <m:den>
                          <m:r>
                            <m:t>B</m:t>
                          </m:r>
                          <m:r>
                            <m:t>C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m:t>المجاور</m:t>
                          </m: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m:t>الوتر</m:t>
                          </m:r>
                        </m:den>
                      </m:f>
                      <m:r>
                        <m:t>  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sin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t>C</m:t>
                          </m:r>
                        </m:num>
                        <m:den>
                          <m:r>
                            <m:t>B</m:t>
                          </m:r>
                          <m:r>
                            <m:t>C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m:t>المقابل</m:t>
                          </m: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m:t>الوتر</m:t>
                          </m:r>
                        </m:den>
                      </m:f>
                    </m:oMath>
                  </m:oMathPara>
                </w:p>
                <w:p>
                  <w:pPr>
                    <w:bidi/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>tan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t>C</m:t>
                          </m:r>
                        </m:num>
                        <m:den>
                          <m:r>
                            <m:t>A</m:t>
                          </m:r>
                          <m:r>
                            <m:t>B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m:t>المقابل</m:t>
                          </m:r>
                        </m:num>
                        <m:den>
                          <m:r>
                            <m:rPr>
                              <m:nor/>
                              <m:sty m:val="p"/>
                            </m:rPr>
                            <m:t>المجاور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oMath>
                  </m:oMathPara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ومن أجل كل زاوية حادة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tan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α</m:t>
                        </m:r>
                      </m:num>
                      <m:den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α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المثلثات-المتقايس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المثلثات المتقايسة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نقول إن مثلثين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متقايسان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أضلاعهما متقايسة مثنى مثنى وزواياهما متقايسة مثنى مثنى (أي يمكن تطبيق أحدهما على الآخر).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حالات التقايس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يكون مثلثان متقايسين إذا تحقق أحد الشروط الثلاثة: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b/>
                <w:bCs/>
                <w:rtl/>
              </w:rPr>
              <w:t xml:space="preserve">(ض ، ض ، ض):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الأضلاع الثلاثة متقايسة مثنى مثنى.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b/>
                <w:bCs/>
                <w:rtl/>
              </w:rPr>
              <w:t xml:space="preserve">(ض ، ز ، ض):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ضلعان متقايسان والزاوية المحصورة بينهما متقايسة.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b/>
                <w:bCs/>
                <w:rtl/>
              </w:rPr>
              <w:t xml:space="preserve">(ز ، ض ، ز):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ضلع متقايس والزاويتان المجاورتان له متقايستان.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536"/>
              <w:gridCol w:w="7441"/>
            </w:tblGrid>
            <w:tr>
              <w:tc>
                <w:tcPr>
                  <w:tcW w:w="2536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394460" cy="836676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7aed51914fb6a31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4460" cy="83667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441" w:type="dxa"/>
                </w:tcPr>
                <w:p>
                  <w:pPr>
                    <w:bidi/>
                  </w:pP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متوازي أضلاع مركزه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O</m:t>
                    </m:r>
                  </m:oMath>
                  <w:r>
                    <w:rPr>
                      <w:rtl/>
                    </w:rPr>
                    <w:t xml:space="preserve">.  المثلثان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O</m:t>
                    </m:r>
                    <m:r>
                      <m:t>A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O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متقايسان:</w:t>
                  </w:r>
                </w:p>
                <w:p>
                  <w:pPr>
                    <w:bidi/>
                  </w:pPr>
                  <m:oMath>
                    <m:r>
                      <m:t>O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O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O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O</m:t>
                    </m:r>
                    <m:r>
                      <m:t>D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(القطران متناصفان) ، و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A</m:t>
                        </m:r>
                        <m:r>
                          <m:t>O</m:t>
                        </m:r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m:t>C</m:t>
                        </m:r>
                        <m:r>
                          <m:t>O</m:t>
                        </m:r>
                        <m:r>
                          <m:t>D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(متقابلتان بالرأس): الحالة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(ض ، ز ، ض)</w:t>
                  </w:r>
                  <w:r>
                    <w:rPr>
                      <w:rtl/>
                    </w:rPr>
                    <w:t xml:space="preserve">.  ومنه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4"/>
    <w:bookmarkStart w:id="25" w:name="المثلثات-المتشابه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المثلثات المتشابهة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نقول إن مثلثين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متشابهان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زواياهما متقايسة مثنى مثنى.  عندئذ أطوال أضلاع أحدهما متناسبة مع أطوال أضلاع الآخر:</w:t>
            </w:r>
          </w:p>
          <w:p>
            <w:pPr>
              <w:bidi/>
              <w:jc w:val="center"/>
            </w:pPr>
            <m:oMath>
              <m:r>
                <m:t>​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B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A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نسبة التشابه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حالات التشابه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يكون مثلثان متشابهين إذا تحقق أحد الشروط: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لهما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زاويتان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متقايستان مثنى مثنى.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أطوال أضلاعهما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متناسبة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لهما زاوية متقايسة ، وطولا الضلعين المحصورين بها متناسبان.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المساحات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 مثلثان متشابهين بنسبة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(المثلث الثاني تكبير أو تصغير للأول) فإن:  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S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543"/>
              <w:gridCol w:w="7434"/>
            </w:tblGrid>
            <w:tr>
              <w:tc>
                <w:tcPr>
                  <w:tcW w:w="2543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399032" cy="1110996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694a22a8bcdb9720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9032" cy="11109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434" w:type="dxa"/>
                </w:tcPr>
                <w:p>
                  <w:pPr>
                    <w:bidi/>
                  </w:pP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مثلث 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M</m:t>
                        </m:r>
                        <m:r>
                          <m:t>N</m:t>
                        </m:r>
                      </m:e>
                    </m:d>
                    <m:r>
                      <m:rPr>
                        <m:sty m:val="p"/>
                      </m:rPr>
                      <m:t>∥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المثلثان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M</m:t>
                    </m:r>
                    <m: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متشابهان (لهما الزاوية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A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مشتركة ، و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A</m:t>
                        </m:r>
                        <m:r>
                          <m:t>M</m:t>
                        </m:r>
                        <m:r>
                          <m:t>N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̂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  <m:r>
                          <m:t>C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بالتماثل) ، ونسبة التشابه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إذا كانت مساحة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50</m:t>
                    </m:r>
                    <m:r>
                      <m:t> </m:t>
                    </m:r>
                    <m:r>
                      <m:t>c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فإن مساحة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M</m:t>
                    </m:r>
                    <m: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=</m:t>
                    </m:r>
                    <m:borderBox>
                      <m:e>
                        <m:r>
                          <m:t>8</m:t>
                        </m:r>
                        <m:r>
                          <m:t> </m:t>
                        </m:r>
                        <m:r>
                          <m:t>c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5"/>
    <w:bookmarkStart w:id="26" w:name="التحويلات-النقطية-في-المستوي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التحويلات النقطية في المستوي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الانسحاب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: يرفق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التناظر المركزي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النقطة حيث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M</m:t>
                      </m:r>
                    </m:e>
                  </m:acc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التناظر المحوري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محوره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النقطة 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 ، 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b/>
                <w:bCs/>
                <w:rtl/>
              </w:rPr>
              <w:t xml:space="preserve">الدوران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النقطة 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O</m:t>
                  </m:r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O</m:t>
                  </m:r>
                  <m:r>
                    <m:t>M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M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(في الاتجاه المباشر إذا كان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4773168" cy="1005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23293a591d7bc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خواص مشتركة: التحويلات تقايسات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الانسحاب ، التناظر المركزي ، التناظر المحوري والدوران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تحافظ على</w:t>
            </w:r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b/>
                <w:bCs/>
                <w:rtl/>
              </w:rPr>
              <w:t xml:space="preserve">المسافات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(الأطوال) ، و</w:t>
            </w:r>
            <w:r>
              <w:rPr>
                <w:b/>
                <w:bCs/>
                <w:rtl/>
              </w:rPr>
              <w:t xml:space="preserve">أقياس الزوايا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الهندسية ، و</w:t>
            </w:r>
            <w:r>
              <w:rPr>
                <w:b/>
                <w:bCs/>
                <w:rtl/>
              </w:rPr>
              <w:t xml:space="preserve">المساحات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b/>
                <w:bCs/>
                <w:rtl/>
              </w:rPr>
              <w:t xml:space="preserve">الاستقامية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والمنتصف ، و</w:t>
            </w:r>
            <w:r>
              <w:rPr>
                <w:b/>
                <w:bCs/>
                <w:rtl/>
              </w:rPr>
              <w:t xml:space="preserve">التوازي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b/>
                <w:bCs/>
                <w:rtl/>
              </w:rPr>
              <w:t xml:space="preserve">التعامد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صورة مستقيم مستقيم ، صورة قطعة قطعة تقايسها ، صورة دائرة دائرة لها نفس نصف القطر ومركزها صورة المركز ، وصورة مثلث مثلث يقايسه.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صورة مستقيم بانسحاب أو بتناظر مركزي 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مستقيم يوازيه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التناظر المركزي هو دوران زاويته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الانسحاب والتناظر المركزي والدوران تحافظ على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اتجاه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الزوايا ، أما التناظر المحوري فيعكسه.</w:t>
            </w:r>
          </w:p>
        </w:tc>
      </w:tr>
    </w:tbl>
    <w:p>
      <w:pPr>
        <w:bidi/>
        <w:spacing w:before="0" w:after="0"/>
      </w:pPr>
    </w:p>
    <w:bookmarkEnd w:id="26"/>
    <w:bookmarkStart w:id="27" w:name="تمرين-محلول-وخلاصة-الطرائق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تمرين محلول وخلاصة الطرائق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مثلث 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.  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والمستقيم الذي يشمل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tan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بالتناظر الذي مركزه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ما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فيثاغورس: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+</m:t>
              </m:r>
              <m:r>
                <m:t>64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</m:e>
              </m:borderBox>
            </m:oMath>
            <w:r>
              <w:rPr>
                <w:rtl/>
              </w:rPr>
              <w:t xml:space="preserve">.  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متوسط متعلق بالوتر: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t>C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طالس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M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B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tan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C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 القطران متناصفان ، فـ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، وفيه زاوية قائمة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 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مستطيل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ماذا أفعل عندما يُطلب مني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…</m:t>
              </m:r>
            </m:oMath>
            <w:r>
              <w:rPr>
                <w:b/>
                <w:bCs/>
                <w:color w:val="FFFFFF"/>
                <w:rtl/>
              </w:rPr>
              <w:t xml:space="preserve">؟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696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435"/>
              <w:gridCol w:w="2534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فيثاغورس في مثلث قائم ، أو طالس مع التوازي ، أو النسب المثلثية.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حساب طول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عكس فيثاغورس ، أو نقطة على دائرة قطرها الوتر.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إثبات أن مثلثاً قائم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عكس طالس ، أو مستقيم المنتصفين.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إثبات توازي مستقيمين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إحدى الحالات الثلاث (ض ض ض) ، (ض ز ض) ، (ز ض ز).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إثبات تقايس مثلثين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زاويتان متقايستان ، أو أضلاع متناسبة.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إثبات تشابه مثلثين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نسبة التشابه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k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S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S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مساحة مثلث مشابه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نستعمل أن التحويل يحافظ على الأطوال والزوايا والتوازي.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خواص صورة شكل بتحويل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7"/>
    <w:sectPr>
      <w:headerReference w:type="default" r:id="rId20"/>
      <w:footerReference w:type="default" r:id="rId2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الهندسة المستوية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2026-10-26T14:19:58Z</dcterms:created>
  <dcterms:modified xsi:type="dcterms:W3CDTF">2026-10-26T14:19:58Z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