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الإحصاء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4 مذكرات (8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السلاسل لمتغيرين ، سحابة النقط ، النقطة المتوسطة.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التعديل الخطي بالمربعات الدنيا.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التقدير ، تعديل بتغيير المتغير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في الإحصاء.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النتائج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السلاسل الإحصائية لمتغيرين عدديين ، سحابة النقط ، النقطة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سلسلة إحصائية لمتغيرين وتمثيلها بسحابة نقط.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إحداثيي النقطة المتوسطة.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الوسط الحسابي ، المعلم.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أمثلة: القامة والوزن ، الأجرة والسن.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علاقة بين سن العامل وأجرته؟ كيف نمثلها؟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ورق ميليمتري.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01]</w:t>
            </w:r>
            <w:r>
              <w:rPr>
                <w:rtl/>
              </w:rPr>
              <w:t xml:space="preserve"> عدد زبائن متجر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رتبة الشهر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2114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0fefe49535bc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2114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ومثّل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96896" cy="15910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11781294258a0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89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150</m:t>
                  </m:r>
                  <m:r>
                    <m:rPr>
                      <m:sty m:val="p"/>
                    </m:rPr>
                    <m:t>+</m:t>
                  </m:r>
                  <m:r>
                    <m:t>170</m:t>
                  </m:r>
                  <m:r>
                    <m:rPr>
                      <m:sty m:val="p"/>
                    </m:rPr>
                    <m:t>+</m:t>
                  </m:r>
                  <m:r>
                    <m:t>205</m:t>
                  </m:r>
                  <m:r>
                    <m:rPr>
                      <m:sty m:val="p"/>
                    </m:rPr>
                    <m:t>+</m:t>
                  </m:r>
                  <m:r>
                    <m:t>230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875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175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175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«مركز» السحابة.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لميزتين كميتين 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سلسلة إحصائية لمتغيرين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سحابة النقط</w:t>
            </w:r>
            <w:r>
              <w:rPr>
                <w:rtl/>
              </w:rPr>
              <w:t xml:space="preserve">: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المتوسطة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سن العامل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وأجرته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DA):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20664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061f6d237e679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2066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  <m:r>
                    <m:rPr>
                      <m:sty m:val="p"/>
                    </m:rPr>
                    <m:t>+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50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225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41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52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تغيير المبدأ: إذا وضعنا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(خطية الوسط الحسابي).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نختار وحدات ومبدأً مناسبين للمعلم.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إنتاج ورشة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(بالأطنان) حسب رتبة السنة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20664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7f0074230810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2066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  <m:r>
                    <m:rPr>
                      <m:sty m:val="p"/>
                    </m:rPr>
                    <m:t>+</m:t>
                  </m:r>
                  <m:r>
                    <m:t>26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التعديل الخطي: مستقيم الانحدار بالمربعات الدنيا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إنشاء مستقيم تعديل خطي بطريقة المربعات الدنيا.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سحابة النقط ، النقطة المتوسطة ، معادلة مستقيم.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بالمسطرة.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الزبائن «متطاولة»: هل يمكن رسم مستقيم تقع حوله نقطها؟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مستقيماً يمر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وقِس المسافات الشاقولية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نختار «أفضل» 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تلميذ يحصل على مستقيم مختلف ومسافات مختلفة.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المستقيم الذي يجعل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التعديل الخطي</w:t>
            </w:r>
            <w:r>
              <w:rPr>
                <w:rtl/>
              </w:rPr>
              <w:t xml:space="preserve">: إيجاد دالة تآلفية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تعبّر تقريبياً عن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[المربعات الدنيا (تُقبل)]</w:t>
            </w:r>
            <w:r>
              <w:rPr>
                <w:rtl/>
              </w:rPr>
              <w:t xml:space="preserve"> مستقيم الانحدار بالمربعات الدنيا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 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مع النشاط 01: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40646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b03f6fcf7c23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4064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2900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 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175</m:t>
              </m:r>
              <m:r>
                <m:rPr>
                  <m:sty m:val="p"/>
                </m:rPr>
                <m:t>=</m:t>
              </m:r>
              <m:r>
                <m:t>525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580</m:t>
                  </m:r>
                  <m:r>
                    <m:rPr>
                      <m:sty m:val="p"/>
                    </m:rPr>
                    <m:t>−</m:t>
                  </m:r>
                  <m:r>
                    <m:t>525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15910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1a40ca4794beb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بالآلة الحاسبة: ندخل القيم في قائمتين ونستعمل الانحدار الخطي (LinReg).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مستقيم الانحدار يشمل دائماً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نتحقق بذلك.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مبيعات 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(بملايين DA) حسب رتبة السنة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20664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8397ea2769ddc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2066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الانحدار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033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033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917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التقدير بالتعديل ، تعديل بتغيير المتغير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y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استغلال التعديل للقيام باستكمالات داخلية وخارجية.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تعديل سلسلة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مستقيم الانحدار ، 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تنبؤ.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كم زبوناً نتوقع في الشهر السابع؟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تعديلين.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الزبائن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الزبائن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زبوناً: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استكمال خارجي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161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استكمال داخلي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الاستكمال الداخلي</w:t>
            </w:r>
            <w:r>
              <w:rPr>
                <w:rtl/>
              </w:rPr>
              <w:t xml:space="preserve">: تقدير قيمة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مجال المعطيات.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الاستكمال الخارجي</w:t>
            </w:r>
            <w:r>
              <w:rPr>
                <w:rtl/>
              </w:rPr>
              <w:t xml:space="preserve">: خارجه (تقدير مستقبلي ، أقل دقة).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[تعديل أسي]</w:t>
            </w:r>
            <w:r>
              <w:rPr>
                <w:rtl/>
              </w:rPr>
              <w:t xml:space="preserve"> إذا كانت 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تتضاعف بنسبة شبه ثابتة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ونعدّل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خطياً: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عدد مشتركي خدمة (بالمئات):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0201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0ac441267d16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020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التعديل الخطي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التعديل الخطي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699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تقدير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 الخطي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,</m:t>
              </m:r>
              <m:r>
                <m:t>73</m:t>
              </m:r>
              <m:r>
                <m:rPr>
                  <m:sty m:val="p"/>
                </m:rPr>
                <m:t>≈</m:t>
              </m:r>
              <m:r>
                <m:t>177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الأسي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699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411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8959" cy="235457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fd1a59d975140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59" cy="2354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النقط تتبع المنحنى الأسي أحسن: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التعديل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أنسب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الاستكمال الخارجي البعيد غير موثوق.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بالمبيعات في الحصة السابقة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مبيعات السنة الثامنة.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السنة التي تتجاوز فيها المبيعات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ملايين 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406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السنة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التاسعة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في الإحصاء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حل مسألة شاملة في السلاسل الإحصائية لمتغيرين.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سحابة النقط ، النقطة المتوسطة ، التعديل الخطي ، التقدير.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معالجة سلسلة إحصائية لمتغيرين؟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DA) لإنتاج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مئات وحدة: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20664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18e4018b5ebb1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2066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السحابة وعيّن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مستقيم الانحدار (إلى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كلفة</w:t>
            </w:r>
            <w:r>
              <w:rPr>
                <w:rtl/>
              </w:rPr>
              <w:t xml:space="preserve"> </w:t>
            </w:r>
            <m:oMath>
              <m:r>
                <m:t>800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أي كمية تتجاوز الكلفة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67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67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1515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252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67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917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917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41548" cy="14721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4f3f6a5d1f70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154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94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54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17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حوالي</w:t>
            </w:r>
            <w:r>
              <w:rPr>
                <w:rtl/>
              </w:rPr>
              <w:t xml:space="preserve"> </w:t>
            </w:r>
            <m:oMath>
              <m:r>
                <m:t>885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</w:t>
            </w:r>
            <m:oMath>
              <m:r>
                <m:t>b</m:t>
              </m:r>
              <m:r>
                <m:rPr>
                  <m:sty m:val="p"/>
                </m:rPr>
                <m:t>≈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يقارب الكلفة الثابتة 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يقارب الكلفة الهامشية لمئة وحدة.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المعطيات: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 الانحدار.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175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(الحصة 41).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الإحصاء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2026-10-28T19:29:59Z</dcterms:created>
  <dcterms:modified xsi:type="dcterms:W3CDTF">2026-10-28T19:29:59Z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