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الأعداد والحساب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11 مذكرة (22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مجموعات الأعداد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الأعداد الأولية وتحليل عدد طبيعي إلى جداء عوامل أولية.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البرهان بالخلف: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أصم ، والأعداد القابلة للإنشاء.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الحساب على الكسور والقوى الصحيحة ، الكتابة العلمية ورتبة المقدار.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الجذور التربيعية والحساب المضبوط.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 المقربة ، التدوير والحاسبة العلمية.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المقارنة والترتيب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الحصر والقيم المقربة.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المجالات: التمثيل ، التقاطع والاتحاد.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القيمة المطلقة والمسافة.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معادلات ومتراجحات بقيمة مطلقة ، البرهان بفصل الحالات ، إشارة ثنائي حد.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(الباب 1 ص 2–3 ، الباب 2 ص 25).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الأعداد الطبيعية والأعداد النسبية.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الكسور والكتابة العشرية لعدد.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الجذر التربيعي لعدد موجب.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التمييز بين مختلف أنواع الأعداد.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استعمال الرموز</w:t>
      </w:r>
      <w:r>
        <w:rPr>
          <w:rtl/>
        </w:rPr>
        <w:t xml:space="preserve"> </w:t>
      </w:r>
      <m:oMath>
        <m:r>
          <m:rPr>
            <m:sty m:val="p"/>
          </m:rPr>
          <m:t>∈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∉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⊂</m:t>
        </m:r>
      </m:oMath>
      <w:r>
        <w:rPr>
          <w:rtl/>
        </w:rPr>
        <w:t xml:space="preserve">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معرفة متى يكون عدد ناطق عدداً عشرياً.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قواسم عدد طبيعي ومضاعفاته.</w:t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قواعد قابلية القسمة على</w:t>
      </w:r>
      <w:r>
        <w:rPr>
          <w:rtl/>
        </w:rPr>
        <w:t xml:space="preserve"> </w:t>
      </w:r>
      <m:oMath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5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9</m:t>
        </m:r>
      </m:oMath>
      <w:r>
        <w:rPr>
          <w:rtl/>
        </w:rPr>
        <w:t xml:space="preserve">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التعرّف على أولية عدد طبيعي.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تحليل عدد طبيعي إلى جداء عوامل أولية واستعماله.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مبرهنتا فيثاغورس وطالس.</w:t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الأعداد الزوجية والفردية.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التمييز بين الأعداد الناطقة والصماء.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البرهان بالخلف.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إنشاء أعداد حقيقية بالمسطرة والمدور.</w:t>
      </w:r>
    </w:p>
    <w:p>
      <w:pPr>
        <w:bidi/>
      </w:pPr>
      <w:r>
        <w:rPr>
          <w:rtl/>
        </w:rPr>
        <w:t xml:space="preserve">المنهاج ، الكتاب المدرسي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العمليات على الكسور.</w:t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القوى ذات الأسس الطبيعية.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التحكم في الحساب على الكسور والقوى الصحيحة.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الكتابة العلمية والقوى الصحيحة للعدد</w:t>
      </w:r>
      <w:r>
        <w:rPr>
          <w:rtl/>
        </w:rPr>
        <w:t xml:space="preserve"> </w:t>
      </w:r>
      <m:oMath>
        <m:r>
          <m:t>10</m:t>
        </m:r>
      </m:oMath>
      <w:r>
        <w:rPr>
          <w:rtl/>
        </w:rPr>
        <w:t xml:space="preserve">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تحديد رتبة مقدار عدد.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تعريف الجذر التربيعي لعدد موجب.</w:t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المتطابقات الشهيرة.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التحكم في الحساب على الجذور التربيعية.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التمييز بين القيمة المضبوطة والقيمة المقربة.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الكتابة العشرية.</w:t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الكتابة العلمية.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تدوير عدد عشري إلى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p</m:t>
            </m:r>
          </m:sup>
        </m:sSup>
      </m:oMath>
      <w:r>
        <w:rPr>
          <w:rtl/>
        </w:rPr>
        <w:t xml:space="preserve">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التمييز بين عدد وإحدى قيمه المقربة.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استخدام الحاسبة العلمية لتنظيم وإجراء حساب.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4"/>
        </w:numPr>
        <w:bidi/>
      </w:pPr>
      <w:r>
        <w:rPr>
          <w:rtl/>
        </w:rPr>
        <w:t xml:space="preserve">العمليات على الأعداد الحقيقية.</w:t>
      </w:r>
    </w:p>
    <w:p>
      <w:pPr>
        <w:numPr>
          <w:ilvl w:val="0"/>
          <w:numId w:val="1014"/>
        </w:numPr>
        <w:bidi/>
      </w:pPr>
      <w:r>
        <w:rPr>
          <w:rtl/>
        </w:rPr>
        <w:t xml:space="preserve">المتطابقات الشهيرة.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اختيار معيار لمقارنة عددين.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استعمال خواص الترتيب والعمليات.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6"/>
        </w:numPr>
        <w:bidi/>
      </w:pPr>
      <w:r>
        <w:rPr>
          <w:rtl/>
        </w:rPr>
        <w:t xml:space="preserve">خواص الترتيب والعمليات.</w:t>
      </w:r>
    </w:p>
    <w:p>
      <w:pPr>
        <w:numPr>
          <w:ilvl w:val="0"/>
          <w:numId w:val="1016"/>
        </w:numPr>
        <w:bidi/>
      </w:pPr>
      <w:r>
        <w:rPr>
          <w:rtl/>
        </w:rPr>
        <w:t xml:space="preserve">التدوير.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حصر عدد حقيقي.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حصر مجموع وفرق وجداء ومقلوب ونسبة.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حصر عبارة جبرية.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8"/>
        </w:numPr>
        <w:bidi/>
      </w:pPr>
      <w:r>
        <w:rPr>
          <w:rtl/>
        </w:rPr>
        <w:t xml:space="preserve">المتباينات والمستقيم العددي.</w:t>
      </w:r>
    </w:p>
    <w:p>
      <w:pPr>
        <w:numPr>
          <w:ilvl w:val="0"/>
          <w:numId w:val="1019"/>
        </w:numPr>
        <w:bidi/>
      </w:pPr>
      <w:r>
        <w:rPr>
          <w:rtl/>
        </w:rPr>
        <w:t xml:space="preserve">التعبير عن جزء متصل من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R</m:t>
        </m:r>
      </m:oMath>
      <w:r>
        <w:rPr>
          <w:rtl/>
        </w:rPr>
        <w:t xml:space="preserve"> </w:t>
      </w:r>
      <w:r>
        <w:rPr>
          <w:rtl/>
        </w:rPr>
        <w:t xml:space="preserve">بمجال.</w:t>
      </w:r>
    </w:p>
    <w:p>
      <w:pPr>
        <w:numPr>
          <w:ilvl w:val="0"/>
          <w:numId w:val="1019"/>
        </w:numPr>
        <w:bidi/>
      </w:pPr>
      <w:r>
        <w:rPr>
          <w:rtl/>
        </w:rPr>
        <w:t xml:space="preserve">تعيين تقاطع واتحاد مجالين.</w:t>
      </w:r>
    </w:p>
    <w:p>
      <w:pPr>
        <w:bidi/>
      </w:pPr>
      <w:r>
        <w:rPr>
          <w:rtl/>
        </w:rPr>
        <w:t xml:space="preserve">المنهاج ، الكتاب المدرسي ، السبورة.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20"/>
        </w:numPr>
        <w:bidi/>
      </w:pPr>
      <w:r>
        <w:rPr>
          <w:rtl/>
        </w:rPr>
        <w:t xml:space="preserve">المستقيم العددي والمجالات.</w:t>
      </w:r>
    </w:p>
    <w:p>
      <w:pPr>
        <w:numPr>
          <w:ilvl w:val="0"/>
          <w:numId w:val="1021"/>
        </w:numPr>
        <w:bidi/>
      </w:pPr>
      <w:r>
        <w:rPr>
          <w:rtl/>
        </w:rPr>
        <w:t xml:space="preserve">كتابة عبارة بقيمة مطلقة دون الرمز.</w:t>
      </w:r>
    </w:p>
    <w:p>
      <w:pPr>
        <w:numPr>
          <w:ilvl w:val="0"/>
          <w:numId w:val="1021"/>
        </w:numPr>
        <w:bidi/>
      </w:pPr>
      <w:r>
        <w:rPr>
          <w:rtl/>
        </w:rPr>
        <w:t xml:space="preserve">التعبير عن مجال بأربع صيغ: مجال ، حصر ، مسافة ، قيمة مطلقة.</w:t>
      </w:r>
    </w:p>
    <w:p>
      <w:pPr>
        <w:bidi/>
      </w:pPr>
      <w:r>
        <w:rPr>
          <w:rtl/>
        </w:rPr>
        <w:t xml:space="preserve">المنهاج ، الكتاب المدرسي ، السبورة.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22"/>
        </w:numPr>
        <w:bidi/>
      </w:pPr>
      <w:r>
        <w:rPr>
          <w:rtl/>
        </w:rPr>
        <w:t xml:space="preserve">القيمة المطلقة والمسافة.</w:t>
      </w:r>
    </w:p>
    <w:p>
      <w:pPr>
        <w:numPr>
          <w:ilvl w:val="0"/>
          <w:numId w:val="1022"/>
        </w:numPr>
        <w:bidi/>
      </w:pPr>
      <w:r>
        <w:rPr>
          <w:rtl/>
        </w:rPr>
        <w:t xml:space="preserve">حل معادلة ومتراجحة من الدرجة الأولى.</w:t>
      </w:r>
    </w:p>
    <w:p>
      <w:pPr>
        <w:numPr>
          <w:ilvl w:val="0"/>
          <w:numId w:val="1023"/>
        </w:numPr>
        <w:bidi/>
      </w:pPr>
      <w:r>
        <w:rPr>
          <w:rtl/>
        </w:rPr>
        <w:t xml:space="preserve">حل معادلات ومتراجحات بقيمة مطلقة.</w:t>
      </w:r>
    </w:p>
    <w:p>
      <w:pPr>
        <w:numPr>
          <w:ilvl w:val="0"/>
          <w:numId w:val="1023"/>
        </w:numPr>
        <w:bidi/>
      </w:pPr>
      <w:r>
        <w:rPr>
          <w:rtl/>
        </w:rPr>
        <w:t xml:space="preserve">البرهان بفصل الحالات.</w:t>
      </w:r>
    </w:p>
    <w:p>
      <w:pPr>
        <w:numPr>
          <w:ilvl w:val="0"/>
          <w:numId w:val="1023"/>
        </w:numPr>
        <w:bidi/>
      </w:pPr>
      <w:r>
        <w:rPr>
          <w:rtl/>
        </w:rPr>
        <w:t xml:space="preserve">تعيين إشارة ثنائي حد</w:t>
      </w:r>
      <w:r>
        <w:rPr>
          <w:rtl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المنهاج ، الكتاب المدرسي ، السبورة.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الأعداد والحساب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2026-10-26T20:59:20Z</dcterms:created>
  <dcterms:modified xsi:type="dcterms:W3CDTF">2026-10-26T20:59:20Z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