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490BA" w14:textId="77777777" w:rsidR="003902D7" w:rsidRDefault="00B522C8">
      <w:r>
        <w:t>1</w:t>
      </w:r>
    </w:p>
    <w:p w14:paraId="5DA1152C" w14:textId="77777777" w:rsidR="00B522C8" w:rsidRDefault="00B522C8">
      <w:bookmarkStart w:id="0" w:name="_GoBack"/>
      <w:bookmarkEnd w:id="0"/>
    </w:p>
    <w:sectPr w:rsidR="00B52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C8"/>
    <w:rsid w:val="001C467F"/>
    <w:rsid w:val="003A6282"/>
    <w:rsid w:val="00B5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A516E"/>
  <w15:chartTrackingRefBased/>
  <w15:docId w15:val="{B7793136-FE85-40C7-A9C1-FB1F9806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Tuan Anh 20200011</dc:creator>
  <cp:keywords/>
  <dc:description/>
  <cp:lastModifiedBy>Chu Tuan Anh 20200011</cp:lastModifiedBy>
  <cp:revision>1</cp:revision>
  <dcterms:created xsi:type="dcterms:W3CDTF">2023-06-12T16:43:00Z</dcterms:created>
  <dcterms:modified xsi:type="dcterms:W3CDTF">2023-06-12T16:43:00Z</dcterms:modified>
</cp:coreProperties>
</file>