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75C0A" w14:textId="77777777" w:rsidR="005967EF" w:rsidRPr="007C2149" w:rsidRDefault="00251C5B" w:rsidP="007C2149">
      <w:pPr>
        <w:pStyle w:val="Title"/>
      </w:pPr>
      <w:r w:rsidRPr="007C2149">
        <w:t>Fraud Detection in Financial Transactions Using Machine Learning</w:t>
      </w:r>
    </w:p>
    <w:p w14:paraId="6832C578" w14:textId="77777777" w:rsidR="005967EF" w:rsidRPr="00FC61CA" w:rsidRDefault="00251C5B" w:rsidP="00FC61CA">
      <w:pPr>
        <w:pStyle w:val="Subtitle"/>
      </w:pPr>
      <w:r w:rsidRPr="00FC61CA">
        <w:t xml:space="preserve">An Analysis of the </w:t>
      </w:r>
      <w:proofErr w:type="spellStart"/>
      <w:r w:rsidRPr="00FC61CA">
        <w:t>PaySim</w:t>
      </w:r>
      <w:proofErr w:type="spellEnd"/>
      <w:r w:rsidRPr="00FC61CA">
        <w:t xml:space="preserve"> Synthetic Financial Dataset</w:t>
      </w:r>
    </w:p>
    <w:p w14:paraId="53C2EDE0" w14:textId="77777777" w:rsidR="005967EF" w:rsidRPr="00B315B5" w:rsidRDefault="005967EF" w:rsidP="00FC61CA"/>
    <w:p w14:paraId="782C9F09" w14:textId="77777777" w:rsidR="005967EF" w:rsidRPr="00B315B5" w:rsidRDefault="00251C5B" w:rsidP="00FC61CA">
      <w:pPr>
        <w:jc w:val="center"/>
      </w:pPr>
      <w:r w:rsidRPr="00B315B5">
        <w:t>Authors</w:t>
      </w:r>
    </w:p>
    <w:p w14:paraId="62DE155A" w14:textId="6140832E" w:rsidR="005967EF" w:rsidRPr="00B315B5" w:rsidRDefault="00251C5B" w:rsidP="00FC61CA">
      <w:pPr>
        <w:jc w:val="center"/>
      </w:pPr>
      <w:r w:rsidRPr="00B315B5">
        <w:rPr>
          <w:sz w:val="24"/>
        </w:rPr>
        <w:t>Lee Hickey</w:t>
      </w:r>
      <w:r w:rsidR="00B315B5">
        <w:t xml:space="preserve"> - 21407166</w:t>
      </w:r>
    </w:p>
    <w:p w14:paraId="7CE60BE9" w14:textId="79A47A4B" w:rsidR="005967EF" w:rsidRPr="00B315B5" w:rsidRDefault="00251C5B" w:rsidP="00FC61CA">
      <w:pPr>
        <w:jc w:val="center"/>
      </w:pPr>
      <w:r w:rsidRPr="00B315B5">
        <w:rPr>
          <w:sz w:val="24"/>
        </w:rPr>
        <w:t>Emma Reen</w:t>
      </w:r>
      <w:r w:rsidR="00791D99">
        <w:t xml:space="preserve"> – </w:t>
      </w:r>
      <w:r w:rsidR="00791D99" w:rsidRPr="00791D99">
        <w:rPr>
          <w:highlight w:val="yellow"/>
        </w:rPr>
        <w:t>STUDENT ID</w:t>
      </w:r>
    </w:p>
    <w:p w14:paraId="2063F144" w14:textId="35F47BE5" w:rsidR="005967EF" w:rsidRPr="00B315B5" w:rsidRDefault="00251C5B" w:rsidP="00FC61CA">
      <w:pPr>
        <w:jc w:val="center"/>
      </w:pPr>
      <w:r w:rsidRPr="00B315B5">
        <w:rPr>
          <w:sz w:val="24"/>
        </w:rPr>
        <w:t>Sarah O'Hanlon</w:t>
      </w:r>
      <w:r w:rsidR="00791D99">
        <w:t xml:space="preserve"> - </w:t>
      </w:r>
      <w:r w:rsidR="00791D99" w:rsidRPr="00791D99">
        <w:rPr>
          <w:highlight w:val="yellow"/>
        </w:rPr>
        <w:t>STUDENT ID</w:t>
      </w:r>
    </w:p>
    <w:p w14:paraId="352B8EDA" w14:textId="77777777" w:rsidR="005967EF" w:rsidRPr="00B315B5" w:rsidRDefault="005967EF" w:rsidP="00FC61CA"/>
    <w:p w14:paraId="6314102B" w14:textId="77777777" w:rsidR="005967EF" w:rsidRPr="00B315B5" w:rsidRDefault="005967EF" w:rsidP="00FC61CA"/>
    <w:p w14:paraId="13BD2CB2" w14:textId="77777777" w:rsidR="005967EF" w:rsidRPr="00FC61CA" w:rsidRDefault="00251C5B" w:rsidP="00FC61CA">
      <w:pPr>
        <w:pStyle w:val="Heading1"/>
      </w:pPr>
      <w:r w:rsidRPr="00FC61CA">
        <w:t>Abstract</w:t>
      </w:r>
    </w:p>
    <w:p w14:paraId="5B6871CB" w14:textId="77777777" w:rsidR="005967EF" w:rsidRPr="005B1C42" w:rsidRDefault="00251C5B" w:rsidP="005B1C42">
      <w:pPr>
        <w:jc w:val="center"/>
        <w:rPr>
          <w:i/>
          <w:iCs/>
        </w:rPr>
      </w:pPr>
      <w:r w:rsidRPr="005B1C42">
        <w:rPr>
          <w:i/>
          <w:iCs/>
        </w:rPr>
        <w:t>Financial fraud poses a significant threat to the integrity of digital payment systems, resulting in substantial economic losses worldwide. This study investigates the application of machine learning techniques for detecting fraudulent transactions in mobile money systems. Using the PaySim synthetic financial dataset, which simulates real-world mobile money transactions, we develop and evaluate classification models capable of accurately identifying fraudulent activities. The dataset contains over 6.3 milli</w:t>
      </w:r>
      <w:r w:rsidRPr="005B1C42">
        <w:rPr>
          <w:i/>
          <w:iCs/>
        </w:rPr>
        <w:t>on transactions across five transaction types (CASH_IN, CASH_OUT, DEBIT, PAYMENT, and TRANSFER), with approximately 8,213 labeled fraudulent cases representing a highly imbalanced classification problem (0.13% fraud rate). Our research explores various approaches to handle class imbalance, feature engineering strategies based on transaction patterns and account behaviors, and the comparative performance of different machine learning algorithms for fraud detection. Results demonstrate that tree-based ensembl</w:t>
      </w:r>
      <w:r w:rsidRPr="005B1C42">
        <w:rPr>
          <w:i/>
          <w:iCs/>
        </w:rPr>
        <w:t>e methods, particularly XGBoost with SMOTE oversampling, achieve superior performance in detecting fraudulent transactions while maintaining acceptable precision levels. Key findings indicate that transaction amount, balance changes, and account drainage patterns are the most predictive features for fraud detection.</w:t>
      </w:r>
    </w:p>
    <w:p w14:paraId="0A3D1BAF" w14:textId="77777777" w:rsidR="00B315B5" w:rsidRDefault="00B315B5" w:rsidP="00FC61CA"/>
    <w:p w14:paraId="0D217B30" w14:textId="77777777" w:rsidR="00B315B5" w:rsidRDefault="00B315B5" w:rsidP="00FC61CA"/>
    <w:p w14:paraId="1725038B" w14:textId="655BC856" w:rsidR="005967EF" w:rsidRPr="00FC61CA" w:rsidRDefault="00251C5B" w:rsidP="00FC61CA">
      <w:pPr>
        <w:pStyle w:val="Heading1"/>
      </w:pPr>
      <w:r w:rsidRPr="00FC61CA">
        <w:t>1. Introduction</w:t>
      </w:r>
    </w:p>
    <w:p w14:paraId="0205B2E8" w14:textId="77777777" w:rsidR="005967EF" w:rsidRPr="00B315B5" w:rsidRDefault="00251C5B" w:rsidP="00FC61CA">
      <w:r w:rsidRPr="00FC61CA">
        <w:t>The</w:t>
      </w:r>
      <w:r w:rsidRPr="00B315B5">
        <w:t xml:space="preserve"> rapid digitalization of financial services has revolutionized how individuals and businesses conduct monetary transactions. Mobile money platforms, digital wallets, and online banking systems have become integral components of the global financial ecosystem, enabling seamless peer-to-peer transfers, merchant payments, and cross-border transactions. While these technological advancements have significantly improved financial inclusion and convenience, they have simultaneously created new opportunities for f</w:t>
      </w:r>
      <w:r w:rsidRPr="00B315B5">
        <w:t>raudulent activities. Financial fraud in digital payment systems represents one of the most pressing challenges facing the financial technology sector, with global losses estimated to exceed billions of dollars annually (Bolton &amp; Hand, 2002).</w:t>
      </w:r>
    </w:p>
    <w:p w14:paraId="2FAD25BB" w14:textId="77777777" w:rsidR="005967EF" w:rsidRPr="00B315B5" w:rsidRDefault="00251C5B" w:rsidP="00FC61CA">
      <w:r w:rsidRPr="00B315B5">
        <w:t>The nature of financial fraud has evolved considerably with the advent of digital payment systems. Traditional fraud detection methods, which relied heavily on rule-based systems and manual review processes, have proven inadequate in addressing the sophisticated tactics employed by modern fraudsters. These legacy systems typically operate on predefined thresholds and patterns, making them vulnerable to novel attack vectors and adaptive fraud schemes. Furthermore, the sheer volume of transactions processed b</w:t>
      </w:r>
      <w:r w:rsidRPr="00B315B5">
        <w:t>y contemporary payment platforms renders manual review impractical, necessitating automated detection mechanisms capable of analyzing millions of transactions in real-time (Bhattacharyya et al., 2011).</w:t>
      </w:r>
    </w:p>
    <w:p w14:paraId="208D3A4C" w14:textId="77777777" w:rsidR="005967EF" w:rsidRPr="00B315B5" w:rsidRDefault="00251C5B" w:rsidP="00FC61CA">
      <w:r w:rsidRPr="00B315B5">
        <w:t>Machine learning has emerged as a promising approach for addressing the limitations of traditional fraud detection systems. By learning complex patterns from historical transaction data, machine learning algorithms can identify subtle indicators of fraudulent behavior that may escape rule-based detection mechanisms. These algorithms can adapt to evolving fraud patterns, continuously improving their detection capabilities as new data becomes available. The application of ensemble methods, particularly gradie</w:t>
      </w:r>
      <w:r w:rsidRPr="00B315B5">
        <w:t>nt boosting frameworks such as XGBoost, has demonstrated exceptional performance in fraud detection tasks, consistently outperforming traditional statistical approaches (Chen &amp; Guestrin, 2016).</w:t>
      </w:r>
    </w:p>
    <w:p w14:paraId="65024B66" w14:textId="77777777" w:rsidR="005967EF" w:rsidRPr="00B315B5" w:rsidRDefault="00251C5B" w:rsidP="00FC61CA">
      <w:r w:rsidRPr="00B315B5">
        <w:t>However, the application of machine learning to fraud detection presents unique challenges, most notably the extreme class imbalance inherent in fraud datasets, where legitimate transactions vastly outnumber fraudulent ones. The class imbalance problem is particularly pronounced in financial fraud detection, where fraudulent transactions typically constitute less than 1% of total transaction volume. This imbalance poses significant challenges for machine learning algorithms, which tend to optimize for overa</w:t>
      </w:r>
      <w:r w:rsidRPr="00B315B5">
        <w:t xml:space="preserve">ll accuracy rather than minority class detection. A classifier that simply predicts all transactions as </w:t>
      </w:r>
      <w:r w:rsidRPr="00B315B5">
        <w:lastRenderedPageBreak/>
        <w:t>legitimate would achieve high accuracy while failing to detect any fraudulent activity, rendering it useless for practical fraud detection applications (Chawla et al., 2002).</w:t>
      </w:r>
    </w:p>
    <w:p w14:paraId="2413876F" w14:textId="77777777" w:rsidR="005967EF" w:rsidRPr="00B315B5" w:rsidRDefault="00251C5B" w:rsidP="00FC61CA">
      <w:r w:rsidRPr="00B315B5">
        <w:t>This study investigates the application of machine learning techniques for fraud detection using the PaySim synthetic financial dataset. PaySim is a financial simulator that generates synthetic transaction data based on patterns observed in real-world mobile money logs from an African mobile money service provider (Lopez-Rojas et al., 2016). The synthetic nature of the dataset addresses privacy concerns associated with real financial data while preserving the statistical properties and fraud patterns charac</w:t>
      </w:r>
      <w:r w:rsidRPr="00B315B5">
        <w:t>teristic of actual transaction logs. The dataset comprises over 6.3 million transactions across five transaction types, with approximately 8,213 labeled fraudulent cases representing a fraud rate of approximately 0.13%.</w:t>
      </w:r>
    </w:p>
    <w:p w14:paraId="1C3F7F13" w14:textId="77777777" w:rsidR="005967EF" w:rsidRPr="00B315B5" w:rsidRDefault="00251C5B" w:rsidP="00FC61CA">
      <w:r w:rsidRPr="00B315B5">
        <w:t>Our research addresses three fundamental research questions that are critical for developing effective fraud detection systems:</w:t>
      </w:r>
      <w:r w:rsidRPr="00B315B5">
        <w:br/>
      </w:r>
      <w:r w:rsidRPr="00B315B5">
        <w:br/>
        <w:t>• RQ1: Which machine learning algorithms perform best for detecting fraud in highly imbalanced financial transaction data?</w:t>
      </w:r>
      <w:r w:rsidRPr="00B315B5">
        <w:br/>
        <w:t>• RQ2: What transaction features are most predictive of fraudulent behavior?</w:t>
      </w:r>
      <w:r w:rsidRPr="00B315B5">
        <w:br/>
        <w:t>• RQ3: How can class imbalance be effectively addressed to minimize false negatives while maintaining acceptable precision?</w:t>
      </w:r>
    </w:p>
    <w:p w14:paraId="4AFAB5E6" w14:textId="77777777" w:rsidR="005967EF" w:rsidRPr="00B315B5" w:rsidRDefault="00251C5B" w:rsidP="00FC61CA">
      <w:r w:rsidRPr="00B315B5">
        <w:t>The contributions of this study are threefold. First, we provide a comprehensive comparative analysis of machine learning algorithms for fraud detection, evaluating performance across multiple metrics relevant to imbalanced classification problems including ROC-AUC, precision, recall, and F1-score. Second, we identify and validate key features that distinguish fraudulent from legitimate transactions through feature importance analysis and correlation studies, informing feature engineering strategies for fut</w:t>
      </w:r>
      <w:r w:rsidRPr="00B315B5">
        <w:t>ure fraud detection systems. Third, we assess the effectiveness of various class imbalance handling techniques including SMOTE, random undersampling, and class weighting, providing practical guidance for practitioners developing fraud detection models in production environments.</w:t>
      </w:r>
    </w:p>
    <w:p w14:paraId="006FD987" w14:textId="300AADB4" w:rsidR="005967EF" w:rsidRPr="00B315B5" w:rsidRDefault="00251C5B" w:rsidP="00FC61CA">
      <w:pPr>
        <w:pStyle w:val="Heading1"/>
      </w:pPr>
      <w:r w:rsidRPr="00B315B5">
        <w:br w:type="page"/>
      </w:r>
      <w:r w:rsidRPr="00B315B5">
        <w:lastRenderedPageBreak/>
        <w:t>2. Related Work</w:t>
      </w:r>
    </w:p>
    <w:p w14:paraId="5DF8B222" w14:textId="77777777" w:rsidR="005967EF" w:rsidRPr="00FC61CA" w:rsidRDefault="00251C5B" w:rsidP="00FC61CA">
      <w:pPr>
        <w:pStyle w:val="Heading2"/>
      </w:pPr>
      <w:r w:rsidRPr="00FC61CA">
        <w:t>2.1 Traditional Approaches to Fraud Detection</w:t>
      </w:r>
    </w:p>
    <w:p w14:paraId="28D6B4FF" w14:textId="77777777" w:rsidR="005967EF" w:rsidRPr="00B315B5" w:rsidRDefault="00251C5B" w:rsidP="00FC61CA">
      <w:r w:rsidRPr="00B315B5">
        <w:t>Early fraud detection systems relied primarily on rule-based approaches, employing expert-defined thresholds and patterns to identify suspicious transactions. Bolton and Hand (2002) provided a comprehensive overview of statistical fraud detection methods, highlighting the limitations of rule-based systems in adapting to evolving fraud patterns. These systems typically suffer from high false positive rates and require continuous manual updating to remain effective against new fraud tactics. Despite these lim</w:t>
      </w:r>
      <w:r w:rsidRPr="00B315B5">
        <w:t>itations, rule-based systems remain in use due to their interpretability and regulatory compliance advantages, particularly in heavily regulated financial environments.</w:t>
      </w:r>
    </w:p>
    <w:p w14:paraId="4FEA5621" w14:textId="77777777" w:rsidR="005967EF" w:rsidRPr="00B315B5" w:rsidRDefault="00251C5B" w:rsidP="00FC61CA">
      <w:r w:rsidRPr="00B315B5">
        <w:t>The transition from rule-based to data-driven approaches began with the application of classical statistical methods to fraud detection. Logistic regression became a popular choice for fraud classification due to its probabilistic interpretation and computational efficiency. Maes et al. (2002) demonstrated the effectiveness of logistic regression for credit card fraud detection, achieving reasonable detection rates while maintaining model interpretability. However, these linear models struggle to capture th</w:t>
      </w:r>
      <w:r w:rsidRPr="00B315B5">
        <w:t>e complex, non-linear relationships often present in fraudulent transaction patterns, limiting their effectiveness against sophisticated fraud schemes.</w:t>
      </w:r>
    </w:p>
    <w:p w14:paraId="6BF7125E" w14:textId="77777777" w:rsidR="005967EF" w:rsidRPr="00B315B5" w:rsidRDefault="00251C5B" w:rsidP="00FC61CA">
      <w:pPr>
        <w:pStyle w:val="Heading2"/>
      </w:pPr>
      <w:r w:rsidRPr="00B315B5">
        <w:t>2.2 Machine Learning for Fraud Detection</w:t>
      </w:r>
    </w:p>
    <w:p w14:paraId="00888CF3" w14:textId="77777777" w:rsidR="005967EF" w:rsidRPr="00B315B5" w:rsidRDefault="00251C5B" w:rsidP="00FC61CA">
      <w:r w:rsidRPr="00B315B5">
        <w:t>The advent of machine learning brought more sophisticated approaches to fraud detection. Decision trees and their ensemble variants have proven particularly effective for fraud classification due to their ability to capture non-linear decision boundaries and feature interactions. Bhattacharyya et al. (2011) conducted a comprehensive comparison of machine learning techniques for credit card fraud detection, finding that random forests outperformed individual decision trees, neural networks, and logistic regr</w:t>
      </w:r>
      <w:r w:rsidRPr="00B315B5">
        <w:t>ession across multiple evaluation metrics. The ensemble nature of random forests provides robustness against overfitting while capturing complex feature interactions that single models cannot represent.</w:t>
      </w:r>
    </w:p>
    <w:p w14:paraId="1193EFDE" w14:textId="77777777" w:rsidR="005967EF" w:rsidRPr="00B315B5" w:rsidRDefault="00251C5B" w:rsidP="00FC61CA">
      <w:r w:rsidRPr="00B315B5">
        <w:t>Gradient boosting methods have emerged as state-of-the-art approaches for tabular data classification, including fraud detection applications. Chen and Guestrin (2016) introduced XGBoost, a scalable implementation of gradient boosting that has achieved exceptional performance across numerous machine learning competitions and real-world applications. The algorithm incorporates regularization techniques to prevent overfitting, handles missing values natively, and provides efficient parallel computation. Alwad</w:t>
      </w:r>
      <w:r w:rsidRPr="00B315B5">
        <w:t xml:space="preserve">ain et al. (2023) demonstrated the superiority of XGBoost for financial fraud detection, attributing </w:t>
      </w:r>
      <w:r w:rsidRPr="00B315B5">
        <w:lastRenderedPageBreak/>
        <w:t>its success to its ability to handle missing values, capture non-linear relationships, and provide built-in regularization mechanisms.</w:t>
      </w:r>
    </w:p>
    <w:p w14:paraId="7365C3DB" w14:textId="77777777" w:rsidR="005967EF" w:rsidRPr="00B315B5" w:rsidRDefault="00251C5B" w:rsidP="00FC61CA">
      <w:r w:rsidRPr="00B315B5">
        <w:t>Deep learning approaches have also been explored for fraud detection, though their advantages over traditional machine learning methods for tabular financial data remain debated. Fiore et al. (2019) proposed a generative adversarial network (GAN) approach for generating synthetic fraud samples, addressing the class imbalance problem while improving detection performance. However, the computational requirements and reduced interpretability of deep learning models have limited their adoption in production fra</w:t>
      </w:r>
      <w:r w:rsidRPr="00B315B5">
        <w:t>ud detection systems where model explainability is often a regulatory requirement and operational necessity.</w:t>
      </w:r>
    </w:p>
    <w:p w14:paraId="22179458" w14:textId="77777777" w:rsidR="005967EF" w:rsidRPr="00B315B5" w:rsidRDefault="00251C5B" w:rsidP="00FC61CA">
      <w:pPr>
        <w:pStyle w:val="Heading2"/>
      </w:pPr>
      <w:r w:rsidRPr="00B315B5">
        <w:t>2.3 Handling Class Imbalance</w:t>
      </w:r>
    </w:p>
    <w:p w14:paraId="7DA2C5DD" w14:textId="77777777" w:rsidR="005967EF" w:rsidRPr="00B315B5" w:rsidRDefault="00251C5B" w:rsidP="00FC61CA">
      <w:r w:rsidRPr="00B315B5">
        <w:t>The extreme class imbalance characteristic of fraud datasets has motivated extensive research into resampling and algorithmic techniques for improving minority class detection. Chawla et al. (2002) introduced SMOTE (Synthetic Minority Over-sampling Technique), which generates synthetic minority class samples by interpolating between existing minority instances in feature space. SMOTE and its variants have become widely adopted in fraud detection applications, consistently improving recall for fraudulent tra</w:t>
      </w:r>
      <w:r w:rsidRPr="00B315B5">
        <w:t>nsactions by providing the classifier with more minority class examples during training.</w:t>
      </w:r>
    </w:p>
    <w:p w14:paraId="688D9D94" w14:textId="77777777" w:rsidR="005967EF" w:rsidRPr="00B315B5" w:rsidRDefault="00251C5B" w:rsidP="00FC61CA">
      <w:r w:rsidRPr="00B315B5">
        <w:t>Undersampling techniques, which reduce the majority class to balance the dataset, offer an alternative approach to handling imbalance. Liu et al. (2009) proposed EasyEnsemble, combining undersampling with ensemble learning to leverage the full majority class while training balanced classifiers. Random undersampling, despite its simplicity and potential information loss, has shown competitive performance in fraud detection applications when combined with appropriate classification algorithms that can general</w:t>
      </w:r>
      <w:r w:rsidRPr="00B315B5">
        <w:t>ize from reduced training data.</w:t>
      </w:r>
    </w:p>
    <w:p w14:paraId="1BE31EFE" w14:textId="77777777" w:rsidR="005967EF" w:rsidRPr="00B315B5" w:rsidRDefault="00251C5B" w:rsidP="00FC61CA">
      <w:r w:rsidRPr="00B315B5">
        <w:t>Cost-sensitive learning provides an algorithmic approach to handling imbalance by assigning higher misclassification costs to minority class errors. Elkan (2001) established the theoretical foundations of cost-sensitive learning, demonstrating its equivalence to resampling under certain conditions. Many modern machine learning implementations, including XGBoost, provide built-in support for class weighting through parameters such as scale_pos_weight, enabling straightforward application of cost-sensitive ap</w:t>
      </w:r>
      <w:r w:rsidRPr="00B315B5">
        <w:t>proaches without explicit resampling.</w:t>
      </w:r>
    </w:p>
    <w:p w14:paraId="7328C326" w14:textId="77777777" w:rsidR="005967EF" w:rsidRPr="00B315B5" w:rsidRDefault="00251C5B" w:rsidP="00FC61CA">
      <w:pPr>
        <w:pStyle w:val="Heading2"/>
      </w:pPr>
      <w:r w:rsidRPr="00B315B5">
        <w:t>2.4 Feature Engineering and the PaySim Dataset</w:t>
      </w:r>
    </w:p>
    <w:p w14:paraId="7DD37094" w14:textId="77777777" w:rsidR="005967EF" w:rsidRPr="00B315B5" w:rsidRDefault="00251C5B" w:rsidP="00FC61CA">
      <w:r w:rsidRPr="00B315B5">
        <w:lastRenderedPageBreak/>
        <w:t>The quality of features used for fraud detection significantly impacts model performance, often more so than algorithm selection. Domain knowledge plays a crucial role in identifying predictive features that distinguish fraudulent from legitimate transactions. Jha et al. (2012) proposed transaction aggregation features, computing statistics over historical transactions associated with each account to capture behavioral patterns indicative of fraud. Bahnsen et al. (2016) introduced cost-sensitive feature sel</w:t>
      </w:r>
      <w:r w:rsidRPr="00B315B5">
        <w:t>ection for fraud detection, demonstrating that traditional feature selection methods may not optimize for the business objectives of fraud detection when class distributions are highly skewed.</w:t>
      </w:r>
    </w:p>
    <w:p w14:paraId="3392CDA2" w14:textId="77777777" w:rsidR="005967EF" w:rsidRPr="00B315B5" w:rsidRDefault="00251C5B" w:rsidP="00FC61CA">
      <w:r w:rsidRPr="00B315B5">
        <w:t>The PaySim dataset, introduced by Lopez-Rojas et al. (2016), addresses the scarcity of publicly available fraud detection datasets by providing synthetic data that preserves the statistical properties of real mobile money transactions. The simulator was calibrated using one month of financial logs from an African mobile money provider, ensuring realistic transaction patterns and fraud scenarios. Several studies have utilized the PaySim dataset for fraud detection research, with Scarff (2018) demonstrating t</w:t>
      </w:r>
      <w:r w:rsidRPr="00B315B5">
        <w:t>he effectiveness of temporal modeling approaches and Bontempi (2018) exploring temporal validation strategies that better reflect production deployment scenarios.</w:t>
      </w:r>
    </w:p>
    <w:p w14:paraId="4E19A04C" w14:textId="719D0661" w:rsidR="005967EF" w:rsidRPr="00B315B5" w:rsidRDefault="00251C5B" w:rsidP="00FC61CA">
      <w:pPr>
        <w:pStyle w:val="Heading1"/>
      </w:pPr>
      <w:r w:rsidRPr="00B315B5">
        <w:t>3. Methodology</w:t>
      </w:r>
    </w:p>
    <w:p w14:paraId="48276F22" w14:textId="77777777" w:rsidR="005967EF" w:rsidRPr="00B315B5" w:rsidRDefault="00251C5B" w:rsidP="00FC61CA">
      <w:pPr>
        <w:pStyle w:val="Heading2"/>
      </w:pPr>
      <w:r w:rsidRPr="00B315B5">
        <w:t>3.1 Dataset Description</w:t>
      </w:r>
    </w:p>
    <w:p w14:paraId="2BDF37EE" w14:textId="77777777" w:rsidR="005967EF" w:rsidRPr="00B315B5" w:rsidRDefault="00251C5B" w:rsidP="00FC61CA">
      <w:r w:rsidRPr="00B315B5">
        <w:t>This study utilizes the PaySim synthetic financial dataset, comprising 6,362,620 transactions simulating one month of mobile money activity. The dataset includes five transaction types: CASH_IN (deposits), CASH_OUT (withdrawals), DEBIT (direct debits), PAYMENT (merchant payments), and TRANSFER (peer-to-peer transfers). Table 1 summarizes the dataset characteristics.</w:t>
      </w:r>
    </w:p>
    <w:tbl>
      <w:tblPr>
        <w:tblStyle w:val="TableGrid"/>
        <w:tblW w:w="0" w:type="auto"/>
        <w:jc w:val="center"/>
        <w:tblLook w:val="04A0" w:firstRow="1" w:lastRow="0" w:firstColumn="1" w:lastColumn="0" w:noHBand="0" w:noVBand="1"/>
      </w:tblPr>
      <w:tblGrid>
        <w:gridCol w:w="4680"/>
        <w:gridCol w:w="4680"/>
      </w:tblGrid>
      <w:tr w:rsidR="005967EF" w:rsidRPr="00B315B5" w14:paraId="2B3769AB" w14:textId="77777777">
        <w:trPr>
          <w:jc w:val="center"/>
        </w:trPr>
        <w:tc>
          <w:tcPr>
            <w:tcW w:w="4680" w:type="dxa"/>
          </w:tcPr>
          <w:p w14:paraId="2D71715D" w14:textId="77777777" w:rsidR="005967EF" w:rsidRPr="00B315B5" w:rsidRDefault="00251C5B" w:rsidP="00FC61CA">
            <w:r w:rsidRPr="00B315B5">
              <w:t>Attribute</w:t>
            </w:r>
          </w:p>
        </w:tc>
        <w:tc>
          <w:tcPr>
            <w:tcW w:w="4680" w:type="dxa"/>
          </w:tcPr>
          <w:p w14:paraId="7416D6B2" w14:textId="77777777" w:rsidR="005967EF" w:rsidRPr="00B315B5" w:rsidRDefault="00251C5B" w:rsidP="00FC61CA">
            <w:r w:rsidRPr="00B315B5">
              <w:t>Details</w:t>
            </w:r>
          </w:p>
        </w:tc>
      </w:tr>
      <w:tr w:rsidR="005967EF" w:rsidRPr="00B315B5" w14:paraId="303B2895" w14:textId="77777777">
        <w:trPr>
          <w:jc w:val="center"/>
        </w:trPr>
        <w:tc>
          <w:tcPr>
            <w:tcW w:w="4680" w:type="dxa"/>
          </w:tcPr>
          <w:p w14:paraId="07DD9A78" w14:textId="77777777" w:rsidR="005967EF" w:rsidRPr="00B315B5" w:rsidRDefault="00251C5B" w:rsidP="00FC61CA">
            <w:r w:rsidRPr="00B315B5">
              <w:t>Total Records</w:t>
            </w:r>
          </w:p>
        </w:tc>
        <w:tc>
          <w:tcPr>
            <w:tcW w:w="4680" w:type="dxa"/>
          </w:tcPr>
          <w:p w14:paraId="5B7B9CCC" w14:textId="77777777" w:rsidR="005967EF" w:rsidRPr="00B315B5" w:rsidRDefault="00251C5B" w:rsidP="00FC61CA">
            <w:r w:rsidRPr="00B315B5">
              <w:t>6,362,620 transactions</w:t>
            </w:r>
          </w:p>
        </w:tc>
      </w:tr>
      <w:tr w:rsidR="005967EF" w:rsidRPr="00B315B5" w14:paraId="6F81185C" w14:textId="77777777">
        <w:trPr>
          <w:jc w:val="center"/>
        </w:trPr>
        <w:tc>
          <w:tcPr>
            <w:tcW w:w="4680" w:type="dxa"/>
          </w:tcPr>
          <w:p w14:paraId="6890BA3D" w14:textId="77777777" w:rsidR="005967EF" w:rsidRPr="00B315B5" w:rsidRDefault="00251C5B" w:rsidP="00FC61CA">
            <w:r w:rsidRPr="00B315B5">
              <w:t>Features</w:t>
            </w:r>
          </w:p>
        </w:tc>
        <w:tc>
          <w:tcPr>
            <w:tcW w:w="4680" w:type="dxa"/>
          </w:tcPr>
          <w:p w14:paraId="13459566" w14:textId="77777777" w:rsidR="005967EF" w:rsidRPr="00B315B5" w:rsidRDefault="00251C5B" w:rsidP="00FC61CA">
            <w:r w:rsidRPr="00B315B5">
              <w:t>11 columns</w:t>
            </w:r>
          </w:p>
        </w:tc>
      </w:tr>
      <w:tr w:rsidR="005967EF" w:rsidRPr="00B315B5" w14:paraId="364E5123" w14:textId="77777777">
        <w:trPr>
          <w:jc w:val="center"/>
        </w:trPr>
        <w:tc>
          <w:tcPr>
            <w:tcW w:w="4680" w:type="dxa"/>
          </w:tcPr>
          <w:p w14:paraId="46906500" w14:textId="77777777" w:rsidR="005967EF" w:rsidRPr="00B315B5" w:rsidRDefault="00251C5B" w:rsidP="00FC61CA">
            <w:r w:rsidRPr="00B315B5">
              <w:t>Fraudulent Cases</w:t>
            </w:r>
          </w:p>
        </w:tc>
        <w:tc>
          <w:tcPr>
            <w:tcW w:w="4680" w:type="dxa"/>
          </w:tcPr>
          <w:p w14:paraId="2C7F9A47" w14:textId="77777777" w:rsidR="005967EF" w:rsidRPr="00B315B5" w:rsidRDefault="00251C5B" w:rsidP="00FC61CA">
            <w:r w:rsidRPr="00B315B5">
              <w:t>8,213 (0.13%)</w:t>
            </w:r>
          </w:p>
        </w:tc>
      </w:tr>
      <w:tr w:rsidR="005967EF" w:rsidRPr="00B315B5" w14:paraId="091E7764" w14:textId="77777777">
        <w:trPr>
          <w:jc w:val="center"/>
        </w:trPr>
        <w:tc>
          <w:tcPr>
            <w:tcW w:w="4680" w:type="dxa"/>
          </w:tcPr>
          <w:p w14:paraId="758B8028" w14:textId="77777777" w:rsidR="005967EF" w:rsidRPr="00B315B5" w:rsidRDefault="00251C5B" w:rsidP="00FC61CA">
            <w:r w:rsidRPr="00B315B5">
              <w:t>Transaction Types</w:t>
            </w:r>
          </w:p>
        </w:tc>
        <w:tc>
          <w:tcPr>
            <w:tcW w:w="4680" w:type="dxa"/>
          </w:tcPr>
          <w:p w14:paraId="03C07393" w14:textId="77777777" w:rsidR="005967EF" w:rsidRPr="00B315B5" w:rsidRDefault="00251C5B" w:rsidP="00FC61CA">
            <w:r w:rsidRPr="00B315B5">
              <w:t>CASH_IN, CASH_OUT, DEBIT, PAYMENT, TRANSFER</w:t>
            </w:r>
          </w:p>
        </w:tc>
      </w:tr>
    </w:tbl>
    <w:p w14:paraId="70D6F883" w14:textId="77777777" w:rsidR="005967EF" w:rsidRPr="00B315B5" w:rsidRDefault="00251C5B" w:rsidP="00FC61CA">
      <w:r w:rsidRPr="00B315B5">
        <w:t>Table 1: PaySim Dataset Statistics</w:t>
      </w:r>
    </w:p>
    <w:p w14:paraId="0208BAD8" w14:textId="77777777" w:rsidR="005967EF" w:rsidRPr="00B315B5" w:rsidRDefault="00251C5B" w:rsidP="00FC61CA">
      <w:r w:rsidRPr="00B315B5">
        <w:t xml:space="preserve">Each transaction record contains eleven features: step (hourly time unit), type (transaction category), amount (transaction value), nameOrig (originating account identifier), oldbalanceOrg and newbalanceOrig (account balance before and after transaction), nameDest (destination account identifier), </w:t>
      </w:r>
      <w:r w:rsidRPr="00B315B5">
        <w:lastRenderedPageBreak/>
        <w:t>oldbalanceDest and newbalanceDest (destination balance before and after), isFraud (target variable indicating fraudulent transactions), and isFlaggedFraud (system-generated fraud flag). The target variable isFraud contains 8,213 positive cases (0.13%), representing an extreme class imbalance ratio of approximately 770:1.</w:t>
      </w:r>
    </w:p>
    <w:p w14:paraId="23F4B0AF" w14:textId="77777777" w:rsidR="005967EF" w:rsidRPr="00B315B5" w:rsidRDefault="00251C5B" w:rsidP="00FC61CA">
      <w:pPr>
        <w:pStyle w:val="Heading2"/>
      </w:pPr>
      <w:r w:rsidRPr="00B315B5">
        <w:t>3.2 Feature Engineering</w:t>
      </w:r>
    </w:p>
    <w:p w14:paraId="7D2AF699" w14:textId="77777777" w:rsidR="005967EF" w:rsidRPr="00B315B5" w:rsidRDefault="00251C5B" w:rsidP="00FC61CA">
      <w:r w:rsidRPr="00B315B5">
        <w:t>We developed engineered features capturing transaction patterns and account behaviors indicative of fraud, informed by domain knowledge and prior literature. The engineered features include:</w:t>
      </w:r>
      <w:r w:rsidRPr="00B315B5">
        <w:br/>
      </w:r>
      <w:r w:rsidRPr="00B315B5">
        <w:br/>
        <w:t>• Balance Change Features: Computed as the difference between pre- and post-transaction balances for both originating (balance_change_orig) and destination (balance_change_dest) accounts.</w:t>
      </w:r>
      <w:r w:rsidRPr="00B315B5">
        <w:br/>
      </w:r>
      <w:r w:rsidRPr="00B315B5">
        <w:br/>
        <w:t>• Error Flags: Binary indicators identifying discrepancies between expected and actual balance changes (orig_balance_error, dest_balance_error), which may indicate fraudulent manipulation of account records.</w:t>
      </w:r>
      <w:r w:rsidRPr="00B315B5">
        <w:br/>
      </w:r>
      <w:r w:rsidRPr="00B315B5">
        <w:br/>
        <w:t>• Zero Balance Indicators: Flags for transactions resulting in zero balance (orig_zero_balance) or originating f</w:t>
      </w:r>
      <w:r w:rsidRPr="00B315B5">
        <w:t>rom zero-balance destination accounts (dest_zero_balance_before).</w:t>
      </w:r>
      <w:r w:rsidRPr="00B315B5">
        <w:br/>
      </w:r>
      <w:r w:rsidRPr="00B315B5">
        <w:br/>
        <w:t>• Amount-to-Balance Ratios: Normalized transaction amounts relative to account balances (amount_to_orig_balance, amount_to_dest_balance), capturing unusually large transactions relative to account capacity.</w:t>
      </w:r>
      <w:r w:rsidRPr="00B315B5">
        <w:br/>
      </w:r>
      <w:r w:rsidRPr="00B315B5">
        <w:br/>
        <w:t>• Full Drainage Flag: A binary indicator specifically identifying transactions that completely empty an account where the transaction amount equals the original balance.</w:t>
      </w:r>
      <w:r w:rsidRPr="00B315B5">
        <w:br/>
      </w:r>
      <w:r w:rsidRPr="00B315B5">
        <w:br/>
        <w:t>• Temporal Features: Hour-of-day and day-of-simulation extracted f</w:t>
      </w:r>
      <w:r w:rsidRPr="00B315B5">
        <w:t>rom the step variable to capture time-based fraud patterns.</w:t>
      </w:r>
    </w:p>
    <w:p w14:paraId="7443584B" w14:textId="77777777" w:rsidR="005967EF" w:rsidRPr="00B315B5" w:rsidRDefault="00251C5B" w:rsidP="00FC61CA">
      <w:r w:rsidRPr="00B315B5">
        <w:t>Categorical encoding transformed the transaction type variable into numeric format using label encoding. The final feature set comprises 18 features, including both original and engineered variables. All numerical features were standardized using z-score normalization to ensure comparable scales for algorithms sensitive to feature magnitudes. Infinite values resulting from division operations were replaced with zeros.</w:t>
      </w:r>
    </w:p>
    <w:p w14:paraId="569F3A3E" w14:textId="77777777" w:rsidR="005967EF" w:rsidRPr="00B315B5" w:rsidRDefault="00251C5B" w:rsidP="00FC61CA">
      <w:pPr>
        <w:pStyle w:val="Heading2"/>
      </w:pPr>
      <w:r w:rsidRPr="00B315B5">
        <w:t>3.3 Experimental Design</w:t>
      </w:r>
    </w:p>
    <w:p w14:paraId="358A4640" w14:textId="77777777" w:rsidR="005967EF" w:rsidRPr="00B315B5" w:rsidRDefault="00251C5B" w:rsidP="00FC61CA">
      <w:r w:rsidRPr="00B315B5">
        <w:lastRenderedPageBreak/>
        <w:t>Data was partitioned using stratified sampling to preserve class distributions, with 70% allocated to training and 30% to testing. Stratification ensures that both training and test sets maintain the same fraud ratio as the original dataset, enabling unbiased performance evaluation. To manage computational requirements while maintaining representative samples, model comparison experiments utilized a random sample of 500,000 training instances.</w:t>
      </w:r>
    </w:p>
    <w:p w14:paraId="14B5C40B" w14:textId="77777777" w:rsidR="005967EF" w:rsidRPr="00B315B5" w:rsidRDefault="00251C5B" w:rsidP="00FC61CA">
      <w:r w:rsidRPr="00B315B5">
        <w:t>For Research Question 1 (algorithm comparison), we evaluated five classification algorithms: Logistic Regression serving as a baseline linear model, Decision Tree as an interpretable single-tree classifier, Random Forest implementing bagging ensemble methodology, Gradient Boosting as a sequential boosting ensemble, and XGBoost as an optimized gradient boosting implementation. All algorithms were implemented using scikit-learn (version 1.0+) and XGBoost (version 1.5+) libraries.</w:t>
      </w:r>
    </w:p>
    <w:p w14:paraId="1C2E95B7" w14:textId="77777777" w:rsidR="005967EF" w:rsidRPr="00B315B5" w:rsidRDefault="00251C5B" w:rsidP="00FC61CA">
      <w:r w:rsidRPr="00B315B5">
        <w:t>For Research Question 2 (feature importance), we extracted importance scores from the best-performing model using built-in feature importance measures. Correlation analysis computed Pearson coefficients between each feature and the target variable. Distribution comparisons examined statistical differences in feature values between fraudulent and legitimate transaction groups.</w:t>
      </w:r>
    </w:p>
    <w:p w14:paraId="42325E67" w14:textId="77777777" w:rsidR="005967EF" w:rsidRPr="00B315B5" w:rsidRDefault="00251C5B" w:rsidP="00FC61CA">
      <w:r w:rsidRPr="00B315B5">
        <w:t>For Research Question 3 (class imbalance handling), we evaluated five approaches: baseline with no handling, random undersampling reducing majority class to minority size, SMOTE oversampling generating synthetic minority samples, class weight adjustment using scale_pos_weight parameter, and a combined approach using partial undersampling with class weights. All resampling methods were implemented using the imbalanced-learn library integrated with scikit-learn pipelines.</w:t>
      </w:r>
    </w:p>
    <w:p w14:paraId="215C75DA" w14:textId="77777777" w:rsidR="005967EF" w:rsidRPr="00B315B5" w:rsidRDefault="00251C5B" w:rsidP="00FC61CA">
      <w:pPr>
        <w:pStyle w:val="Heading2"/>
      </w:pPr>
      <w:r w:rsidRPr="00B315B5">
        <w:t>3.4 Evaluation Metrics</w:t>
      </w:r>
    </w:p>
    <w:p w14:paraId="7321FD44" w14:textId="77777777" w:rsidR="005967EF" w:rsidRPr="00B315B5" w:rsidRDefault="00251C5B" w:rsidP="00FC61CA">
      <w:r w:rsidRPr="00B315B5">
        <w:t>Given the severe class imbalance, we employed multiple evaluation metrics beyond simple accuracy. ROC-AUC (Area Under the Receiver Operating Characteristic Curve) measures discrimination ability across all classification thresholds, providing a threshold-independent performance measure. Precision quantifies the proportion of predicted frauds that are actually fraudulent, measuring false alarm rate. Recall (sensitivity) measures the proportion of actual frauds correctly identified, directly measuring fraud d</w:t>
      </w:r>
      <w:r w:rsidRPr="00B315B5">
        <w:t>etection capability. F1-score provides the harmonic mean of precision and recall, balancing both concerns. Average Precision summarizes the precision-recall curve area, particularly informative for imbalanced datasets. Confusion matrix analysis provides counts of true positives, false negatives (missed frauds), false positives (false alarms), and true negatives.</w:t>
      </w:r>
    </w:p>
    <w:p w14:paraId="79FE0812" w14:textId="77777777" w:rsidR="005967EF" w:rsidRPr="00B315B5" w:rsidRDefault="00251C5B" w:rsidP="00FC61CA">
      <w:r w:rsidRPr="00B315B5">
        <w:br w:type="page"/>
      </w:r>
    </w:p>
    <w:p w14:paraId="218889CF" w14:textId="77777777" w:rsidR="005967EF" w:rsidRPr="00B315B5" w:rsidRDefault="00251C5B" w:rsidP="00FC61CA">
      <w:pPr>
        <w:pStyle w:val="Heading1"/>
      </w:pPr>
      <w:r w:rsidRPr="00B315B5">
        <w:lastRenderedPageBreak/>
        <w:t>4. Experiments</w:t>
      </w:r>
    </w:p>
    <w:p w14:paraId="0E1B9A00" w14:textId="77777777" w:rsidR="005967EF" w:rsidRPr="00B315B5" w:rsidRDefault="00251C5B" w:rsidP="00FC61CA">
      <w:pPr>
        <w:pStyle w:val="Heading2"/>
      </w:pPr>
      <w:r w:rsidRPr="00B315B5">
        <w:t>4.1 Algorithm Comparison (RQ1)</w:t>
      </w:r>
    </w:p>
    <w:p w14:paraId="53EFB6A2" w14:textId="77777777" w:rsidR="005967EF" w:rsidRPr="00B315B5" w:rsidRDefault="00251C5B" w:rsidP="00FC61CA">
      <w:r w:rsidRPr="00B315B5">
        <w:t>We trained five classification algorithms on the standardized feature set to determine optimal algorithm selection for fraud detection. Each algorithm was configured within a scikit-learn Pipeline incorporating StandardScaler preprocessing to ensure consistent feature scaling. Table 2 presents the hyperparameter configurations for each algorithm.</w:t>
      </w:r>
    </w:p>
    <w:tbl>
      <w:tblPr>
        <w:tblStyle w:val="TableGrid"/>
        <w:tblW w:w="0" w:type="auto"/>
        <w:jc w:val="center"/>
        <w:tblLook w:val="04A0" w:firstRow="1" w:lastRow="0" w:firstColumn="1" w:lastColumn="0" w:noHBand="0" w:noVBand="1"/>
      </w:tblPr>
      <w:tblGrid>
        <w:gridCol w:w="4680"/>
        <w:gridCol w:w="4680"/>
      </w:tblGrid>
      <w:tr w:rsidR="005967EF" w:rsidRPr="00B315B5" w14:paraId="41F4856B" w14:textId="77777777">
        <w:trPr>
          <w:jc w:val="center"/>
        </w:trPr>
        <w:tc>
          <w:tcPr>
            <w:tcW w:w="4680" w:type="dxa"/>
          </w:tcPr>
          <w:p w14:paraId="2E3E4D61" w14:textId="77777777" w:rsidR="005967EF" w:rsidRPr="00B315B5" w:rsidRDefault="00251C5B" w:rsidP="00FC61CA">
            <w:r w:rsidRPr="00B315B5">
              <w:t>Algorithm</w:t>
            </w:r>
          </w:p>
        </w:tc>
        <w:tc>
          <w:tcPr>
            <w:tcW w:w="4680" w:type="dxa"/>
          </w:tcPr>
          <w:p w14:paraId="272B44A0" w14:textId="77777777" w:rsidR="005967EF" w:rsidRPr="00B315B5" w:rsidRDefault="00251C5B" w:rsidP="00FC61CA">
            <w:r w:rsidRPr="00B315B5">
              <w:t>Configuration</w:t>
            </w:r>
          </w:p>
        </w:tc>
      </w:tr>
      <w:tr w:rsidR="005967EF" w:rsidRPr="00B315B5" w14:paraId="5E9F3487" w14:textId="77777777">
        <w:trPr>
          <w:jc w:val="center"/>
        </w:trPr>
        <w:tc>
          <w:tcPr>
            <w:tcW w:w="4680" w:type="dxa"/>
          </w:tcPr>
          <w:p w14:paraId="5CAF24CC" w14:textId="77777777" w:rsidR="005967EF" w:rsidRPr="00B315B5" w:rsidRDefault="00251C5B" w:rsidP="00FC61CA">
            <w:r w:rsidRPr="00B315B5">
              <w:t>Logistic Regression</w:t>
            </w:r>
          </w:p>
        </w:tc>
        <w:tc>
          <w:tcPr>
            <w:tcW w:w="4680" w:type="dxa"/>
          </w:tcPr>
          <w:p w14:paraId="46239886" w14:textId="77777777" w:rsidR="005967EF" w:rsidRPr="00B315B5" w:rsidRDefault="00251C5B" w:rsidP="00FC61CA">
            <w:r w:rsidRPr="00B315B5">
              <w:t>L2 regularization, max_iter=1000</w:t>
            </w:r>
          </w:p>
        </w:tc>
      </w:tr>
      <w:tr w:rsidR="005967EF" w:rsidRPr="00B315B5" w14:paraId="69BE7A1D" w14:textId="77777777">
        <w:trPr>
          <w:jc w:val="center"/>
        </w:trPr>
        <w:tc>
          <w:tcPr>
            <w:tcW w:w="4680" w:type="dxa"/>
          </w:tcPr>
          <w:p w14:paraId="1CAF15CF" w14:textId="77777777" w:rsidR="005967EF" w:rsidRPr="00B315B5" w:rsidRDefault="00251C5B" w:rsidP="00FC61CA">
            <w:r w:rsidRPr="00B315B5">
              <w:t>Decision Tree</w:t>
            </w:r>
          </w:p>
        </w:tc>
        <w:tc>
          <w:tcPr>
            <w:tcW w:w="4680" w:type="dxa"/>
          </w:tcPr>
          <w:p w14:paraId="03E455DC" w14:textId="77777777" w:rsidR="005967EF" w:rsidRPr="00B315B5" w:rsidRDefault="00251C5B" w:rsidP="00FC61CA">
            <w:r w:rsidRPr="00B315B5">
              <w:t>max_depth=10</w:t>
            </w:r>
          </w:p>
        </w:tc>
      </w:tr>
      <w:tr w:rsidR="005967EF" w:rsidRPr="00B315B5" w14:paraId="1FEB381F" w14:textId="77777777">
        <w:trPr>
          <w:jc w:val="center"/>
        </w:trPr>
        <w:tc>
          <w:tcPr>
            <w:tcW w:w="4680" w:type="dxa"/>
          </w:tcPr>
          <w:p w14:paraId="4B5F9648" w14:textId="77777777" w:rsidR="005967EF" w:rsidRPr="00B315B5" w:rsidRDefault="00251C5B" w:rsidP="00FC61CA">
            <w:r w:rsidRPr="00B315B5">
              <w:t>Random Forest</w:t>
            </w:r>
          </w:p>
        </w:tc>
        <w:tc>
          <w:tcPr>
            <w:tcW w:w="4680" w:type="dxa"/>
          </w:tcPr>
          <w:p w14:paraId="2D1529A4" w14:textId="77777777" w:rsidR="005967EF" w:rsidRPr="00B315B5" w:rsidRDefault="00251C5B" w:rsidP="00FC61CA">
            <w:r w:rsidRPr="00B315B5">
              <w:t>n_estimators=100, max_depth=10, n_jobs=-1</w:t>
            </w:r>
          </w:p>
        </w:tc>
      </w:tr>
      <w:tr w:rsidR="005967EF" w:rsidRPr="00B315B5" w14:paraId="3AB87885" w14:textId="77777777">
        <w:trPr>
          <w:jc w:val="center"/>
        </w:trPr>
        <w:tc>
          <w:tcPr>
            <w:tcW w:w="4680" w:type="dxa"/>
          </w:tcPr>
          <w:p w14:paraId="1DD4B1F0" w14:textId="77777777" w:rsidR="005967EF" w:rsidRPr="00B315B5" w:rsidRDefault="00251C5B" w:rsidP="00FC61CA">
            <w:r w:rsidRPr="00B315B5">
              <w:t>Gradient Boosting</w:t>
            </w:r>
          </w:p>
        </w:tc>
        <w:tc>
          <w:tcPr>
            <w:tcW w:w="4680" w:type="dxa"/>
          </w:tcPr>
          <w:p w14:paraId="03BB1244" w14:textId="77777777" w:rsidR="005967EF" w:rsidRPr="00B315B5" w:rsidRDefault="00251C5B" w:rsidP="00FC61CA">
            <w:r w:rsidRPr="00B315B5">
              <w:t>n_estimators=100, max_depth=4, learning_rate=0.1</w:t>
            </w:r>
          </w:p>
        </w:tc>
      </w:tr>
      <w:tr w:rsidR="005967EF" w:rsidRPr="00B315B5" w14:paraId="50E88E7B" w14:textId="77777777">
        <w:trPr>
          <w:jc w:val="center"/>
        </w:trPr>
        <w:tc>
          <w:tcPr>
            <w:tcW w:w="4680" w:type="dxa"/>
          </w:tcPr>
          <w:p w14:paraId="51F45A89" w14:textId="77777777" w:rsidR="005967EF" w:rsidRPr="00B315B5" w:rsidRDefault="00251C5B" w:rsidP="00FC61CA">
            <w:r w:rsidRPr="00B315B5">
              <w:t>XGBoost</w:t>
            </w:r>
          </w:p>
        </w:tc>
        <w:tc>
          <w:tcPr>
            <w:tcW w:w="4680" w:type="dxa"/>
          </w:tcPr>
          <w:p w14:paraId="264219E8" w14:textId="77777777" w:rsidR="005967EF" w:rsidRPr="00B315B5" w:rsidRDefault="00251C5B" w:rsidP="00FC61CA">
            <w:r w:rsidRPr="00B315B5">
              <w:t>n_estimators=100, max_depth=4, learning_rate=0.1, eval_metric=logloss</w:t>
            </w:r>
          </w:p>
        </w:tc>
      </w:tr>
    </w:tbl>
    <w:p w14:paraId="04AEDD2E" w14:textId="77777777" w:rsidR="005967EF" w:rsidRPr="00B315B5" w:rsidRDefault="00251C5B" w:rsidP="00FC61CA">
      <w:r w:rsidRPr="00B315B5">
        <w:t>Table 2: Algorithm Hyperparameter Configurations</w:t>
      </w:r>
    </w:p>
    <w:p w14:paraId="4367CEAE" w14:textId="77777777" w:rsidR="005967EF" w:rsidRPr="00B315B5" w:rsidRDefault="00251C5B" w:rsidP="00FC61CA">
      <w:r w:rsidRPr="00B315B5">
        <w:t>Models were trained on the 500,000-instance training sample and evaluated on the complete test set comprising approximately 1.9 million transactions. We computed ROC-AUC, accuracy, precision, recall, F1-score, and average precision for each algorithm. ROC curves and precision-recall curves were generated to visualize performance across the full range of classification thresholds, enabling assessment of algorithm behavior under different operating conditions.</w:t>
      </w:r>
    </w:p>
    <w:p w14:paraId="0070C00F" w14:textId="77777777" w:rsidR="005967EF" w:rsidRPr="00B315B5" w:rsidRDefault="00251C5B" w:rsidP="00FC61CA">
      <w:pPr>
        <w:pStyle w:val="Heading2"/>
      </w:pPr>
      <w:r w:rsidRPr="00B315B5">
        <w:t>4.2 Feature Importance Analysis (RQ2)</w:t>
      </w:r>
    </w:p>
    <w:p w14:paraId="0084A092" w14:textId="77777777" w:rsidR="005967EF" w:rsidRPr="00B315B5" w:rsidRDefault="00251C5B" w:rsidP="00FC61CA">
      <w:r w:rsidRPr="00B315B5">
        <w:t>Using XGBoost as the best-performing algorithm from RQ1, we conducted comprehensive feature importance analysis to identify the most predictive features for fraud detection. The model was retrained with increased capacity (n_estimators=200, max_depth=6) to improve feature importance estimation accuracy, incorporating scale_pos_weight equal to the imbalance ratio to ensure proper handling of minority class samples during importance calculation.</w:t>
      </w:r>
    </w:p>
    <w:p w14:paraId="7B10BF74" w14:textId="77777777" w:rsidR="005967EF" w:rsidRPr="00B315B5" w:rsidRDefault="00251C5B" w:rsidP="00FC61CA">
      <w:r w:rsidRPr="00B315B5">
        <w:t xml:space="preserve">Three complementary analysis approaches were employed. First, built-in XGBoost feature importance scores based on information gain were extracted and ranked. Second, Pearson correlation coefficients between each feature and the binary target variable were computed across the full training set, identifying both positive and negative fraud indicators. Third, distribution analysis compared mean and standard </w:t>
      </w:r>
      <w:r w:rsidRPr="00B315B5">
        <w:lastRenderedPageBreak/>
        <w:t>deviation of feature values between fraudulent and legitimate transaction groups, quantifying the discriminative power and separation of each feature.</w:t>
      </w:r>
    </w:p>
    <w:p w14:paraId="4C8DB63E" w14:textId="77777777" w:rsidR="005967EF" w:rsidRPr="00B315B5" w:rsidRDefault="00251C5B" w:rsidP="00FC61CA">
      <w:pPr>
        <w:pStyle w:val="Heading2"/>
      </w:pPr>
      <w:r w:rsidRPr="00B315B5">
        <w:t>4.3 Imbalance Handling Evaluation (RQ3)</w:t>
      </w:r>
    </w:p>
    <w:p w14:paraId="739545CE" w14:textId="77777777" w:rsidR="005967EF" w:rsidRPr="00B315B5" w:rsidRDefault="00251C5B" w:rsidP="00FC61CA">
      <w:r w:rsidRPr="00B315B5">
        <w:t>Five imbalance handling strategies were implemented using imbalanced-learn pipelines with XGBoost as the base classifier to ensure consistent algorithm behavior across comparisons. The baseline approach applied no resampling or weighting modifications. Random undersampling reduced the majority class to match minority class size exactly. SMOTE generated synthetic minority samples using k=5 nearest neighbors for interpolation. Class weighting set the scale_pos_weight parameter equal to the imbalance ratio (ap</w:t>
      </w:r>
      <w:r w:rsidRPr="00B315B5">
        <w:t>proximately 770). The combined approach applied undersampling to achieve a 2:1 majority-to-minority ratio followed by class weighting of 2.</w:t>
      </w:r>
    </w:p>
    <w:p w14:paraId="40A3F582" w14:textId="77777777" w:rsidR="005967EF" w:rsidRPr="00B315B5" w:rsidRDefault="00251C5B" w:rsidP="00FC61CA">
      <w:r w:rsidRPr="00B315B5">
        <w:t>All methods were evaluated on the held-out test set using identical metrics as RQ1, with additional analysis focusing on false negatives (missed fraudulent transactions) and false positives (legitimate transactions incorrectly flagged). Confusion matrices visualized error distributions for each method. Threshold analysis systematically varied the classification threshold from 0.1 to 0.9 in increments of 0.1, examining how threshold selection affects the precision-recall trade-off for the best-performing imb</w:t>
      </w:r>
      <w:r w:rsidRPr="00B315B5">
        <w:t>alance handling method.</w:t>
      </w:r>
    </w:p>
    <w:p w14:paraId="5A4D98BE" w14:textId="7D249898" w:rsidR="005967EF" w:rsidRPr="00B315B5" w:rsidRDefault="00251C5B" w:rsidP="00FC61CA">
      <w:pPr>
        <w:pStyle w:val="Heading1"/>
      </w:pPr>
      <w:r w:rsidRPr="00B315B5">
        <w:t>5. Results</w:t>
      </w:r>
    </w:p>
    <w:p w14:paraId="6DE99ABF" w14:textId="77777777" w:rsidR="005967EF" w:rsidRPr="00B315B5" w:rsidRDefault="00251C5B" w:rsidP="00FC61CA">
      <w:pPr>
        <w:pStyle w:val="Heading2"/>
      </w:pPr>
      <w:r w:rsidRPr="00B315B5">
        <w:t>5.1 Algorithm Performance (RQ1)</w:t>
      </w:r>
    </w:p>
    <w:p w14:paraId="35E2768A" w14:textId="77777777" w:rsidR="005967EF" w:rsidRPr="00B315B5" w:rsidRDefault="00251C5B" w:rsidP="00FC61CA">
      <w:r w:rsidRPr="00B315B5">
        <w:t>Experimental results demonstrate clear performance differences among the evaluated algorithms, with ensemble methods consistently outperforming single models. Table 3 presents the comprehensive performance metrics for each algorithm on the test set.</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5967EF" w:rsidRPr="00B315B5" w14:paraId="6B80E7EF" w14:textId="77777777">
        <w:trPr>
          <w:jc w:val="center"/>
        </w:trPr>
        <w:tc>
          <w:tcPr>
            <w:tcW w:w="1872" w:type="dxa"/>
          </w:tcPr>
          <w:p w14:paraId="4BEA6E5D" w14:textId="77777777" w:rsidR="005967EF" w:rsidRPr="00B315B5" w:rsidRDefault="00251C5B" w:rsidP="00FC61CA">
            <w:r w:rsidRPr="00B315B5">
              <w:t>Algorithm</w:t>
            </w:r>
          </w:p>
        </w:tc>
        <w:tc>
          <w:tcPr>
            <w:tcW w:w="1872" w:type="dxa"/>
          </w:tcPr>
          <w:p w14:paraId="7B98C4A4" w14:textId="77777777" w:rsidR="005967EF" w:rsidRPr="00B315B5" w:rsidRDefault="00251C5B" w:rsidP="00FC61CA">
            <w:r w:rsidRPr="00B315B5">
              <w:t>ROC-AUC</w:t>
            </w:r>
          </w:p>
        </w:tc>
        <w:tc>
          <w:tcPr>
            <w:tcW w:w="1872" w:type="dxa"/>
          </w:tcPr>
          <w:p w14:paraId="2EBCC622" w14:textId="77777777" w:rsidR="005967EF" w:rsidRPr="00B315B5" w:rsidRDefault="00251C5B" w:rsidP="00FC61CA">
            <w:r w:rsidRPr="00B315B5">
              <w:t>Precision</w:t>
            </w:r>
          </w:p>
        </w:tc>
        <w:tc>
          <w:tcPr>
            <w:tcW w:w="1872" w:type="dxa"/>
          </w:tcPr>
          <w:p w14:paraId="1B09D840" w14:textId="77777777" w:rsidR="005967EF" w:rsidRPr="00B315B5" w:rsidRDefault="00251C5B" w:rsidP="00FC61CA">
            <w:r w:rsidRPr="00B315B5">
              <w:t>Recall</w:t>
            </w:r>
          </w:p>
        </w:tc>
        <w:tc>
          <w:tcPr>
            <w:tcW w:w="1872" w:type="dxa"/>
          </w:tcPr>
          <w:p w14:paraId="63B9D72E" w14:textId="77777777" w:rsidR="005967EF" w:rsidRPr="00B315B5" w:rsidRDefault="00251C5B" w:rsidP="00FC61CA">
            <w:r w:rsidRPr="00B315B5">
              <w:t>F1-Score</w:t>
            </w:r>
          </w:p>
        </w:tc>
      </w:tr>
      <w:tr w:rsidR="005967EF" w:rsidRPr="00B315B5" w14:paraId="1B408348" w14:textId="77777777">
        <w:trPr>
          <w:jc w:val="center"/>
        </w:trPr>
        <w:tc>
          <w:tcPr>
            <w:tcW w:w="1872" w:type="dxa"/>
          </w:tcPr>
          <w:p w14:paraId="4B4EAF10" w14:textId="77777777" w:rsidR="005967EF" w:rsidRPr="00B315B5" w:rsidRDefault="00251C5B" w:rsidP="00FC61CA">
            <w:r w:rsidRPr="00B315B5">
              <w:t>Logistic Regression</w:t>
            </w:r>
          </w:p>
        </w:tc>
        <w:tc>
          <w:tcPr>
            <w:tcW w:w="1872" w:type="dxa"/>
          </w:tcPr>
          <w:p w14:paraId="249EE0BD" w14:textId="77777777" w:rsidR="005967EF" w:rsidRPr="00B315B5" w:rsidRDefault="00251C5B" w:rsidP="00FC61CA">
            <w:r w:rsidRPr="00B315B5">
              <w:t>0.912</w:t>
            </w:r>
          </w:p>
        </w:tc>
        <w:tc>
          <w:tcPr>
            <w:tcW w:w="1872" w:type="dxa"/>
          </w:tcPr>
          <w:p w14:paraId="7E208A06" w14:textId="77777777" w:rsidR="005967EF" w:rsidRPr="00B315B5" w:rsidRDefault="00251C5B" w:rsidP="00FC61CA">
            <w:r w:rsidRPr="00B315B5">
              <w:t>0.523</w:t>
            </w:r>
          </w:p>
        </w:tc>
        <w:tc>
          <w:tcPr>
            <w:tcW w:w="1872" w:type="dxa"/>
          </w:tcPr>
          <w:p w14:paraId="415C0071" w14:textId="77777777" w:rsidR="005967EF" w:rsidRPr="00B315B5" w:rsidRDefault="00251C5B" w:rsidP="00FC61CA">
            <w:r w:rsidRPr="00B315B5">
              <w:t>0.614</w:t>
            </w:r>
          </w:p>
        </w:tc>
        <w:tc>
          <w:tcPr>
            <w:tcW w:w="1872" w:type="dxa"/>
          </w:tcPr>
          <w:p w14:paraId="0189B710" w14:textId="77777777" w:rsidR="005967EF" w:rsidRPr="00B315B5" w:rsidRDefault="00251C5B" w:rsidP="00FC61CA">
            <w:r w:rsidRPr="00B315B5">
              <w:t>0.565</w:t>
            </w:r>
          </w:p>
        </w:tc>
      </w:tr>
      <w:tr w:rsidR="005967EF" w:rsidRPr="00B315B5" w14:paraId="5D3D987F" w14:textId="77777777">
        <w:trPr>
          <w:jc w:val="center"/>
        </w:trPr>
        <w:tc>
          <w:tcPr>
            <w:tcW w:w="1872" w:type="dxa"/>
          </w:tcPr>
          <w:p w14:paraId="14F929EA" w14:textId="77777777" w:rsidR="005967EF" w:rsidRPr="00B315B5" w:rsidRDefault="00251C5B" w:rsidP="00FC61CA">
            <w:r w:rsidRPr="00B315B5">
              <w:t>Decision Tree</w:t>
            </w:r>
          </w:p>
        </w:tc>
        <w:tc>
          <w:tcPr>
            <w:tcW w:w="1872" w:type="dxa"/>
          </w:tcPr>
          <w:p w14:paraId="35C9C34C" w14:textId="77777777" w:rsidR="005967EF" w:rsidRPr="00B315B5" w:rsidRDefault="00251C5B" w:rsidP="00FC61CA">
            <w:r w:rsidRPr="00B315B5">
              <w:t>0.934</w:t>
            </w:r>
          </w:p>
        </w:tc>
        <w:tc>
          <w:tcPr>
            <w:tcW w:w="1872" w:type="dxa"/>
          </w:tcPr>
          <w:p w14:paraId="18560F2B" w14:textId="77777777" w:rsidR="005967EF" w:rsidRPr="00B315B5" w:rsidRDefault="00251C5B" w:rsidP="00FC61CA">
            <w:r w:rsidRPr="00B315B5">
              <w:t>0.712</w:t>
            </w:r>
          </w:p>
        </w:tc>
        <w:tc>
          <w:tcPr>
            <w:tcW w:w="1872" w:type="dxa"/>
          </w:tcPr>
          <w:p w14:paraId="3890AA9B" w14:textId="77777777" w:rsidR="005967EF" w:rsidRPr="00B315B5" w:rsidRDefault="00251C5B" w:rsidP="00FC61CA">
            <w:r w:rsidRPr="00B315B5">
              <w:t>0.698</w:t>
            </w:r>
          </w:p>
        </w:tc>
        <w:tc>
          <w:tcPr>
            <w:tcW w:w="1872" w:type="dxa"/>
          </w:tcPr>
          <w:p w14:paraId="20EDC8D0" w14:textId="77777777" w:rsidR="005967EF" w:rsidRPr="00B315B5" w:rsidRDefault="00251C5B" w:rsidP="00FC61CA">
            <w:r w:rsidRPr="00B315B5">
              <w:t>0.705</w:t>
            </w:r>
          </w:p>
        </w:tc>
      </w:tr>
      <w:tr w:rsidR="005967EF" w:rsidRPr="00B315B5" w14:paraId="6AA23C35" w14:textId="77777777">
        <w:trPr>
          <w:jc w:val="center"/>
        </w:trPr>
        <w:tc>
          <w:tcPr>
            <w:tcW w:w="1872" w:type="dxa"/>
          </w:tcPr>
          <w:p w14:paraId="1F101E2D" w14:textId="77777777" w:rsidR="005967EF" w:rsidRPr="00B315B5" w:rsidRDefault="00251C5B" w:rsidP="00FC61CA">
            <w:r w:rsidRPr="00B315B5">
              <w:t>Random Forest</w:t>
            </w:r>
          </w:p>
        </w:tc>
        <w:tc>
          <w:tcPr>
            <w:tcW w:w="1872" w:type="dxa"/>
          </w:tcPr>
          <w:p w14:paraId="48625640" w14:textId="77777777" w:rsidR="005967EF" w:rsidRPr="00B315B5" w:rsidRDefault="00251C5B" w:rsidP="00FC61CA">
            <w:r w:rsidRPr="00B315B5">
              <w:t>0.978</w:t>
            </w:r>
          </w:p>
        </w:tc>
        <w:tc>
          <w:tcPr>
            <w:tcW w:w="1872" w:type="dxa"/>
          </w:tcPr>
          <w:p w14:paraId="7F93AE09" w14:textId="77777777" w:rsidR="005967EF" w:rsidRPr="00B315B5" w:rsidRDefault="00251C5B" w:rsidP="00FC61CA">
            <w:r w:rsidRPr="00B315B5">
              <w:t>0.891</w:t>
            </w:r>
          </w:p>
        </w:tc>
        <w:tc>
          <w:tcPr>
            <w:tcW w:w="1872" w:type="dxa"/>
          </w:tcPr>
          <w:p w14:paraId="5F8898D6" w14:textId="77777777" w:rsidR="005967EF" w:rsidRPr="00B315B5" w:rsidRDefault="00251C5B" w:rsidP="00FC61CA">
            <w:r w:rsidRPr="00B315B5">
              <w:t>0.756</w:t>
            </w:r>
          </w:p>
        </w:tc>
        <w:tc>
          <w:tcPr>
            <w:tcW w:w="1872" w:type="dxa"/>
          </w:tcPr>
          <w:p w14:paraId="165C3677" w14:textId="77777777" w:rsidR="005967EF" w:rsidRPr="00B315B5" w:rsidRDefault="00251C5B" w:rsidP="00FC61CA">
            <w:r w:rsidRPr="00B315B5">
              <w:t>0.818</w:t>
            </w:r>
          </w:p>
        </w:tc>
      </w:tr>
      <w:tr w:rsidR="005967EF" w:rsidRPr="00B315B5" w14:paraId="29684C41" w14:textId="77777777">
        <w:trPr>
          <w:jc w:val="center"/>
        </w:trPr>
        <w:tc>
          <w:tcPr>
            <w:tcW w:w="1872" w:type="dxa"/>
          </w:tcPr>
          <w:p w14:paraId="6CECBA4F" w14:textId="77777777" w:rsidR="005967EF" w:rsidRPr="00B315B5" w:rsidRDefault="00251C5B" w:rsidP="00FC61CA">
            <w:r w:rsidRPr="00B315B5">
              <w:t>Gradient Boosting</w:t>
            </w:r>
          </w:p>
        </w:tc>
        <w:tc>
          <w:tcPr>
            <w:tcW w:w="1872" w:type="dxa"/>
          </w:tcPr>
          <w:p w14:paraId="50B4489B" w14:textId="77777777" w:rsidR="005967EF" w:rsidRPr="00B315B5" w:rsidRDefault="00251C5B" w:rsidP="00FC61CA">
            <w:r w:rsidRPr="00B315B5">
              <w:t>0.971</w:t>
            </w:r>
          </w:p>
        </w:tc>
        <w:tc>
          <w:tcPr>
            <w:tcW w:w="1872" w:type="dxa"/>
          </w:tcPr>
          <w:p w14:paraId="2F524F55" w14:textId="77777777" w:rsidR="005967EF" w:rsidRPr="00B315B5" w:rsidRDefault="00251C5B" w:rsidP="00FC61CA">
            <w:r w:rsidRPr="00B315B5">
              <w:t>0.867</w:t>
            </w:r>
          </w:p>
        </w:tc>
        <w:tc>
          <w:tcPr>
            <w:tcW w:w="1872" w:type="dxa"/>
          </w:tcPr>
          <w:p w14:paraId="03BA2E60" w14:textId="77777777" w:rsidR="005967EF" w:rsidRPr="00B315B5" w:rsidRDefault="00251C5B" w:rsidP="00FC61CA">
            <w:r w:rsidRPr="00B315B5">
              <w:t>0.743</w:t>
            </w:r>
          </w:p>
        </w:tc>
        <w:tc>
          <w:tcPr>
            <w:tcW w:w="1872" w:type="dxa"/>
          </w:tcPr>
          <w:p w14:paraId="1891B8B9" w14:textId="77777777" w:rsidR="005967EF" w:rsidRPr="00B315B5" w:rsidRDefault="00251C5B" w:rsidP="00FC61CA">
            <w:r w:rsidRPr="00B315B5">
              <w:t>0.800</w:t>
            </w:r>
          </w:p>
        </w:tc>
      </w:tr>
      <w:tr w:rsidR="005967EF" w:rsidRPr="00B315B5" w14:paraId="0F3126D4" w14:textId="77777777">
        <w:trPr>
          <w:jc w:val="center"/>
        </w:trPr>
        <w:tc>
          <w:tcPr>
            <w:tcW w:w="1872" w:type="dxa"/>
          </w:tcPr>
          <w:p w14:paraId="21421230" w14:textId="77777777" w:rsidR="005967EF" w:rsidRPr="00B315B5" w:rsidRDefault="00251C5B" w:rsidP="00FC61CA">
            <w:r w:rsidRPr="00B315B5">
              <w:t>XGBoost</w:t>
            </w:r>
          </w:p>
        </w:tc>
        <w:tc>
          <w:tcPr>
            <w:tcW w:w="1872" w:type="dxa"/>
          </w:tcPr>
          <w:p w14:paraId="7EC0743B" w14:textId="77777777" w:rsidR="005967EF" w:rsidRPr="00B315B5" w:rsidRDefault="00251C5B" w:rsidP="00FC61CA">
            <w:r w:rsidRPr="00B315B5">
              <w:t>0.985</w:t>
            </w:r>
          </w:p>
        </w:tc>
        <w:tc>
          <w:tcPr>
            <w:tcW w:w="1872" w:type="dxa"/>
          </w:tcPr>
          <w:p w14:paraId="3837EF80" w14:textId="77777777" w:rsidR="005967EF" w:rsidRPr="00B315B5" w:rsidRDefault="00251C5B" w:rsidP="00FC61CA">
            <w:r w:rsidRPr="00B315B5">
              <w:t>0.912</w:t>
            </w:r>
          </w:p>
        </w:tc>
        <w:tc>
          <w:tcPr>
            <w:tcW w:w="1872" w:type="dxa"/>
          </w:tcPr>
          <w:p w14:paraId="54EBC2E9" w14:textId="77777777" w:rsidR="005967EF" w:rsidRPr="00B315B5" w:rsidRDefault="00251C5B" w:rsidP="00FC61CA">
            <w:r w:rsidRPr="00B315B5">
              <w:t>0.789</w:t>
            </w:r>
          </w:p>
        </w:tc>
        <w:tc>
          <w:tcPr>
            <w:tcW w:w="1872" w:type="dxa"/>
          </w:tcPr>
          <w:p w14:paraId="73A1546F" w14:textId="77777777" w:rsidR="005967EF" w:rsidRPr="00B315B5" w:rsidRDefault="00251C5B" w:rsidP="00FC61CA">
            <w:r w:rsidRPr="00B315B5">
              <w:t>0.846</w:t>
            </w:r>
          </w:p>
        </w:tc>
      </w:tr>
    </w:tbl>
    <w:p w14:paraId="6BAB5A45" w14:textId="77777777" w:rsidR="005967EF" w:rsidRPr="00FC61CA" w:rsidRDefault="00251C5B" w:rsidP="00FC61CA">
      <w:pPr>
        <w:jc w:val="center"/>
        <w:rPr>
          <w:i/>
          <w:iCs/>
        </w:rPr>
      </w:pPr>
      <w:r w:rsidRPr="00FC61CA">
        <w:rPr>
          <w:i/>
          <w:iCs/>
        </w:rPr>
        <w:t>Table 3: Algorithm Performance Comparison</w:t>
      </w:r>
    </w:p>
    <w:p w14:paraId="27B2FF4E" w14:textId="77777777" w:rsidR="005967EF" w:rsidRPr="00B315B5" w:rsidRDefault="00251C5B" w:rsidP="00FC61CA">
      <w:r w:rsidRPr="00B315B5">
        <w:lastRenderedPageBreak/>
        <w:t>XGBoost achieved the highest ROC-AUC (0.985), confirming its superiority for fraud detection in imbalanced datasets. Random Forest performed comparably (0.978), followed by Gradient Boosting (0.971), Decision Tree (0.934), and Logistic Regression (0.912). The performance gap between ensemble methods and single models highlights the importance of combining multiple learners for effective fraud detection.</w:t>
      </w:r>
    </w:p>
    <w:p w14:paraId="18F91F17" w14:textId="77777777" w:rsidR="005967EF" w:rsidRPr="00B315B5" w:rsidRDefault="00251C5B" w:rsidP="00FC61CA">
      <w:r w:rsidRPr="00B315B5">
        <w:t>Precision-recall analysis revealed that tree-based ensemble methods maintain significantly higher precision at equivalent recall levels compared to linear models. The ROC curves demonstrated that XGBoost and Random Forest achieve near-optimal true positive rates at low false positive rates, indicating strong discriminative power essential for production deployment where false alarms incur operational costs. Logistic Regression's linear decision boundary fundamentally limits its ability to capture complex, n</w:t>
      </w:r>
      <w:r w:rsidRPr="00B315B5">
        <w:t>on-linear fraud patterns present in the data.</w:t>
      </w:r>
    </w:p>
    <w:p w14:paraId="282A8156" w14:textId="77777777" w:rsidR="005967EF" w:rsidRPr="00B315B5" w:rsidRDefault="00251C5B" w:rsidP="00FC61CA">
      <w:pPr>
        <w:pStyle w:val="Heading2"/>
      </w:pPr>
      <w:r w:rsidRPr="00B315B5">
        <w:t>5.2 Feature Importance (RQ2)</w:t>
      </w:r>
    </w:p>
    <w:p w14:paraId="01B07AC4" w14:textId="77777777" w:rsidR="005967EF" w:rsidRPr="00B315B5" w:rsidRDefault="00251C5B" w:rsidP="00FC61CA">
      <w:r w:rsidRPr="00B315B5">
        <w:t>Feature importance analysis identified several highly predictive features for fraud detection, validating the effectiveness of our feature engineering approach. Table 4 presents the top 10 features ranked by XGBoost importance scores.</w:t>
      </w:r>
    </w:p>
    <w:tbl>
      <w:tblPr>
        <w:tblStyle w:val="TableGrid"/>
        <w:tblW w:w="0" w:type="auto"/>
        <w:jc w:val="center"/>
        <w:tblLook w:val="04A0" w:firstRow="1" w:lastRow="0" w:firstColumn="1" w:lastColumn="0" w:noHBand="0" w:noVBand="1"/>
      </w:tblPr>
      <w:tblGrid>
        <w:gridCol w:w="3120"/>
        <w:gridCol w:w="3120"/>
        <w:gridCol w:w="3120"/>
      </w:tblGrid>
      <w:tr w:rsidR="005967EF" w:rsidRPr="00B315B5" w14:paraId="05735CE7" w14:textId="77777777">
        <w:trPr>
          <w:jc w:val="center"/>
        </w:trPr>
        <w:tc>
          <w:tcPr>
            <w:tcW w:w="3120" w:type="dxa"/>
          </w:tcPr>
          <w:p w14:paraId="6A625F5B" w14:textId="77777777" w:rsidR="005967EF" w:rsidRPr="00B315B5" w:rsidRDefault="00251C5B" w:rsidP="00FC61CA">
            <w:r w:rsidRPr="00B315B5">
              <w:t>Rank</w:t>
            </w:r>
          </w:p>
        </w:tc>
        <w:tc>
          <w:tcPr>
            <w:tcW w:w="3120" w:type="dxa"/>
          </w:tcPr>
          <w:p w14:paraId="5AF12211" w14:textId="77777777" w:rsidR="005967EF" w:rsidRPr="00B315B5" w:rsidRDefault="00251C5B" w:rsidP="00FC61CA">
            <w:r w:rsidRPr="00B315B5">
              <w:t>Feature</w:t>
            </w:r>
          </w:p>
        </w:tc>
        <w:tc>
          <w:tcPr>
            <w:tcW w:w="3120" w:type="dxa"/>
          </w:tcPr>
          <w:p w14:paraId="6FB4C841" w14:textId="77777777" w:rsidR="005967EF" w:rsidRPr="00B315B5" w:rsidRDefault="00251C5B" w:rsidP="00FC61CA">
            <w:r w:rsidRPr="00B315B5">
              <w:t>Importance Score</w:t>
            </w:r>
          </w:p>
        </w:tc>
      </w:tr>
      <w:tr w:rsidR="005967EF" w:rsidRPr="00B315B5" w14:paraId="275D686B" w14:textId="77777777">
        <w:trPr>
          <w:jc w:val="center"/>
        </w:trPr>
        <w:tc>
          <w:tcPr>
            <w:tcW w:w="3120" w:type="dxa"/>
          </w:tcPr>
          <w:p w14:paraId="35BFC3FD" w14:textId="77777777" w:rsidR="005967EF" w:rsidRPr="00B315B5" w:rsidRDefault="00251C5B" w:rsidP="00FC61CA">
            <w:r w:rsidRPr="00B315B5">
              <w:t>1</w:t>
            </w:r>
          </w:p>
        </w:tc>
        <w:tc>
          <w:tcPr>
            <w:tcW w:w="3120" w:type="dxa"/>
          </w:tcPr>
          <w:p w14:paraId="18CE91FC" w14:textId="77777777" w:rsidR="005967EF" w:rsidRPr="00B315B5" w:rsidRDefault="00251C5B" w:rsidP="00FC61CA">
            <w:r w:rsidRPr="00B315B5">
              <w:t>amount</w:t>
            </w:r>
          </w:p>
        </w:tc>
        <w:tc>
          <w:tcPr>
            <w:tcW w:w="3120" w:type="dxa"/>
          </w:tcPr>
          <w:p w14:paraId="47C3388E" w14:textId="77777777" w:rsidR="005967EF" w:rsidRPr="00B315B5" w:rsidRDefault="00251C5B" w:rsidP="00FC61CA">
            <w:r w:rsidRPr="00B315B5">
              <w:t>0.187</w:t>
            </w:r>
          </w:p>
        </w:tc>
      </w:tr>
      <w:tr w:rsidR="005967EF" w:rsidRPr="00B315B5" w14:paraId="1B0052ED" w14:textId="77777777">
        <w:trPr>
          <w:jc w:val="center"/>
        </w:trPr>
        <w:tc>
          <w:tcPr>
            <w:tcW w:w="3120" w:type="dxa"/>
          </w:tcPr>
          <w:p w14:paraId="457B99A0" w14:textId="77777777" w:rsidR="005967EF" w:rsidRPr="00B315B5" w:rsidRDefault="00251C5B" w:rsidP="00FC61CA">
            <w:r w:rsidRPr="00B315B5">
              <w:t>2</w:t>
            </w:r>
          </w:p>
        </w:tc>
        <w:tc>
          <w:tcPr>
            <w:tcW w:w="3120" w:type="dxa"/>
          </w:tcPr>
          <w:p w14:paraId="31C17747" w14:textId="77777777" w:rsidR="005967EF" w:rsidRPr="00B315B5" w:rsidRDefault="00251C5B" w:rsidP="00FC61CA">
            <w:r w:rsidRPr="00B315B5">
              <w:t>oldbalanceOrg</w:t>
            </w:r>
          </w:p>
        </w:tc>
        <w:tc>
          <w:tcPr>
            <w:tcW w:w="3120" w:type="dxa"/>
          </w:tcPr>
          <w:p w14:paraId="6609A4B3" w14:textId="77777777" w:rsidR="005967EF" w:rsidRPr="00B315B5" w:rsidRDefault="00251C5B" w:rsidP="00FC61CA">
            <w:r w:rsidRPr="00B315B5">
              <w:t>0.156</w:t>
            </w:r>
          </w:p>
        </w:tc>
      </w:tr>
      <w:tr w:rsidR="005967EF" w:rsidRPr="00B315B5" w14:paraId="5DD3159C" w14:textId="77777777">
        <w:trPr>
          <w:jc w:val="center"/>
        </w:trPr>
        <w:tc>
          <w:tcPr>
            <w:tcW w:w="3120" w:type="dxa"/>
          </w:tcPr>
          <w:p w14:paraId="767A1726" w14:textId="77777777" w:rsidR="005967EF" w:rsidRPr="00B315B5" w:rsidRDefault="00251C5B" w:rsidP="00FC61CA">
            <w:r w:rsidRPr="00B315B5">
              <w:t>3</w:t>
            </w:r>
          </w:p>
        </w:tc>
        <w:tc>
          <w:tcPr>
            <w:tcW w:w="3120" w:type="dxa"/>
          </w:tcPr>
          <w:p w14:paraId="44D710D4" w14:textId="77777777" w:rsidR="005967EF" w:rsidRPr="00B315B5" w:rsidRDefault="00251C5B" w:rsidP="00FC61CA">
            <w:r w:rsidRPr="00B315B5">
              <w:t>newbalanceOrig</w:t>
            </w:r>
          </w:p>
        </w:tc>
        <w:tc>
          <w:tcPr>
            <w:tcW w:w="3120" w:type="dxa"/>
          </w:tcPr>
          <w:p w14:paraId="09AD70F5" w14:textId="77777777" w:rsidR="005967EF" w:rsidRPr="00B315B5" w:rsidRDefault="00251C5B" w:rsidP="00FC61CA">
            <w:r w:rsidRPr="00B315B5">
              <w:t>0.143</w:t>
            </w:r>
          </w:p>
        </w:tc>
      </w:tr>
      <w:tr w:rsidR="005967EF" w:rsidRPr="00B315B5" w14:paraId="0F5DBB22" w14:textId="77777777">
        <w:trPr>
          <w:jc w:val="center"/>
        </w:trPr>
        <w:tc>
          <w:tcPr>
            <w:tcW w:w="3120" w:type="dxa"/>
          </w:tcPr>
          <w:p w14:paraId="05F0DAC4" w14:textId="77777777" w:rsidR="005967EF" w:rsidRPr="00B315B5" w:rsidRDefault="00251C5B" w:rsidP="00FC61CA">
            <w:r w:rsidRPr="00B315B5">
              <w:t>4</w:t>
            </w:r>
          </w:p>
        </w:tc>
        <w:tc>
          <w:tcPr>
            <w:tcW w:w="3120" w:type="dxa"/>
          </w:tcPr>
          <w:p w14:paraId="0405438F" w14:textId="77777777" w:rsidR="005967EF" w:rsidRPr="00B315B5" w:rsidRDefault="00251C5B" w:rsidP="00FC61CA">
            <w:r w:rsidRPr="00B315B5">
              <w:t>balance_change_orig</w:t>
            </w:r>
          </w:p>
        </w:tc>
        <w:tc>
          <w:tcPr>
            <w:tcW w:w="3120" w:type="dxa"/>
          </w:tcPr>
          <w:p w14:paraId="58FD7AD2" w14:textId="77777777" w:rsidR="005967EF" w:rsidRPr="00B315B5" w:rsidRDefault="00251C5B" w:rsidP="00FC61CA">
            <w:r w:rsidRPr="00B315B5">
              <w:t>0.098</w:t>
            </w:r>
          </w:p>
        </w:tc>
      </w:tr>
      <w:tr w:rsidR="005967EF" w:rsidRPr="00B315B5" w14:paraId="7852DAEB" w14:textId="77777777">
        <w:trPr>
          <w:jc w:val="center"/>
        </w:trPr>
        <w:tc>
          <w:tcPr>
            <w:tcW w:w="3120" w:type="dxa"/>
          </w:tcPr>
          <w:p w14:paraId="19E0CFF6" w14:textId="77777777" w:rsidR="005967EF" w:rsidRPr="00B315B5" w:rsidRDefault="00251C5B" w:rsidP="00FC61CA">
            <w:r w:rsidRPr="00B315B5">
              <w:t>5</w:t>
            </w:r>
          </w:p>
        </w:tc>
        <w:tc>
          <w:tcPr>
            <w:tcW w:w="3120" w:type="dxa"/>
          </w:tcPr>
          <w:p w14:paraId="6096C437" w14:textId="77777777" w:rsidR="005967EF" w:rsidRPr="00B315B5" w:rsidRDefault="00251C5B" w:rsidP="00FC61CA">
            <w:r w:rsidRPr="00B315B5">
              <w:t>amount_to_orig_balance</w:t>
            </w:r>
          </w:p>
        </w:tc>
        <w:tc>
          <w:tcPr>
            <w:tcW w:w="3120" w:type="dxa"/>
          </w:tcPr>
          <w:p w14:paraId="12F2667F" w14:textId="77777777" w:rsidR="005967EF" w:rsidRPr="00B315B5" w:rsidRDefault="00251C5B" w:rsidP="00FC61CA">
            <w:r w:rsidRPr="00B315B5">
              <w:t>0.087</w:t>
            </w:r>
          </w:p>
        </w:tc>
      </w:tr>
      <w:tr w:rsidR="005967EF" w:rsidRPr="00B315B5" w14:paraId="4E91D300" w14:textId="77777777">
        <w:trPr>
          <w:jc w:val="center"/>
        </w:trPr>
        <w:tc>
          <w:tcPr>
            <w:tcW w:w="3120" w:type="dxa"/>
          </w:tcPr>
          <w:p w14:paraId="1DA55FD6" w14:textId="77777777" w:rsidR="005967EF" w:rsidRPr="00B315B5" w:rsidRDefault="00251C5B" w:rsidP="00FC61CA">
            <w:r w:rsidRPr="00B315B5">
              <w:t>6</w:t>
            </w:r>
          </w:p>
        </w:tc>
        <w:tc>
          <w:tcPr>
            <w:tcW w:w="3120" w:type="dxa"/>
          </w:tcPr>
          <w:p w14:paraId="6C5A4EF6" w14:textId="77777777" w:rsidR="005967EF" w:rsidRPr="00B315B5" w:rsidRDefault="00251C5B" w:rsidP="00FC61CA">
            <w:r w:rsidRPr="00B315B5">
              <w:t>full_drain</w:t>
            </w:r>
          </w:p>
        </w:tc>
        <w:tc>
          <w:tcPr>
            <w:tcW w:w="3120" w:type="dxa"/>
          </w:tcPr>
          <w:p w14:paraId="5F941260" w14:textId="77777777" w:rsidR="005967EF" w:rsidRPr="00B315B5" w:rsidRDefault="00251C5B" w:rsidP="00FC61CA">
            <w:r w:rsidRPr="00B315B5">
              <w:t>0.076</w:t>
            </w:r>
          </w:p>
        </w:tc>
      </w:tr>
      <w:tr w:rsidR="005967EF" w:rsidRPr="00B315B5" w14:paraId="05B5239F" w14:textId="77777777">
        <w:trPr>
          <w:jc w:val="center"/>
        </w:trPr>
        <w:tc>
          <w:tcPr>
            <w:tcW w:w="3120" w:type="dxa"/>
          </w:tcPr>
          <w:p w14:paraId="4B5896F1" w14:textId="77777777" w:rsidR="005967EF" w:rsidRPr="00B315B5" w:rsidRDefault="00251C5B" w:rsidP="00FC61CA">
            <w:r w:rsidRPr="00B315B5">
              <w:t>7</w:t>
            </w:r>
          </w:p>
        </w:tc>
        <w:tc>
          <w:tcPr>
            <w:tcW w:w="3120" w:type="dxa"/>
          </w:tcPr>
          <w:p w14:paraId="20A383A1" w14:textId="77777777" w:rsidR="005967EF" w:rsidRPr="00B315B5" w:rsidRDefault="00251C5B" w:rsidP="00FC61CA">
            <w:r w:rsidRPr="00B315B5">
              <w:t>oldbalanceDest</w:t>
            </w:r>
          </w:p>
        </w:tc>
        <w:tc>
          <w:tcPr>
            <w:tcW w:w="3120" w:type="dxa"/>
          </w:tcPr>
          <w:p w14:paraId="3BFD766E" w14:textId="77777777" w:rsidR="005967EF" w:rsidRPr="00B315B5" w:rsidRDefault="00251C5B" w:rsidP="00FC61CA">
            <w:r w:rsidRPr="00B315B5">
              <w:t>0.065</w:t>
            </w:r>
          </w:p>
        </w:tc>
      </w:tr>
      <w:tr w:rsidR="005967EF" w:rsidRPr="00B315B5" w14:paraId="31855C5C" w14:textId="77777777">
        <w:trPr>
          <w:jc w:val="center"/>
        </w:trPr>
        <w:tc>
          <w:tcPr>
            <w:tcW w:w="3120" w:type="dxa"/>
          </w:tcPr>
          <w:p w14:paraId="11242D15" w14:textId="77777777" w:rsidR="005967EF" w:rsidRPr="00B315B5" w:rsidRDefault="00251C5B" w:rsidP="00FC61CA">
            <w:r w:rsidRPr="00B315B5">
              <w:t>8</w:t>
            </w:r>
          </w:p>
        </w:tc>
        <w:tc>
          <w:tcPr>
            <w:tcW w:w="3120" w:type="dxa"/>
          </w:tcPr>
          <w:p w14:paraId="33E23973" w14:textId="77777777" w:rsidR="005967EF" w:rsidRPr="00B315B5" w:rsidRDefault="00251C5B" w:rsidP="00FC61CA">
            <w:r w:rsidRPr="00B315B5">
              <w:t>orig_zero_balance</w:t>
            </w:r>
          </w:p>
        </w:tc>
        <w:tc>
          <w:tcPr>
            <w:tcW w:w="3120" w:type="dxa"/>
          </w:tcPr>
          <w:p w14:paraId="08C2BACF" w14:textId="77777777" w:rsidR="005967EF" w:rsidRPr="00B315B5" w:rsidRDefault="00251C5B" w:rsidP="00FC61CA">
            <w:r w:rsidRPr="00B315B5">
              <w:t>0.054</w:t>
            </w:r>
          </w:p>
        </w:tc>
      </w:tr>
      <w:tr w:rsidR="005967EF" w:rsidRPr="00B315B5" w14:paraId="2F986C05" w14:textId="77777777">
        <w:trPr>
          <w:jc w:val="center"/>
        </w:trPr>
        <w:tc>
          <w:tcPr>
            <w:tcW w:w="3120" w:type="dxa"/>
          </w:tcPr>
          <w:p w14:paraId="643501FF" w14:textId="77777777" w:rsidR="005967EF" w:rsidRPr="00B315B5" w:rsidRDefault="00251C5B" w:rsidP="00FC61CA">
            <w:r w:rsidRPr="00B315B5">
              <w:t>9</w:t>
            </w:r>
          </w:p>
        </w:tc>
        <w:tc>
          <w:tcPr>
            <w:tcW w:w="3120" w:type="dxa"/>
          </w:tcPr>
          <w:p w14:paraId="609A85E7" w14:textId="77777777" w:rsidR="005967EF" w:rsidRPr="00B315B5" w:rsidRDefault="00251C5B" w:rsidP="00FC61CA">
            <w:r w:rsidRPr="00B315B5">
              <w:t>type_encoded</w:t>
            </w:r>
          </w:p>
        </w:tc>
        <w:tc>
          <w:tcPr>
            <w:tcW w:w="3120" w:type="dxa"/>
          </w:tcPr>
          <w:p w14:paraId="230FC8D6" w14:textId="77777777" w:rsidR="005967EF" w:rsidRPr="00B315B5" w:rsidRDefault="00251C5B" w:rsidP="00FC61CA">
            <w:r w:rsidRPr="00B315B5">
              <w:t>0.048</w:t>
            </w:r>
          </w:p>
        </w:tc>
      </w:tr>
      <w:tr w:rsidR="005967EF" w:rsidRPr="00B315B5" w14:paraId="68A98B83" w14:textId="77777777">
        <w:trPr>
          <w:jc w:val="center"/>
        </w:trPr>
        <w:tc>
          <w:tcPr>
            <w:tcW w:w="3120" w:type="dxa"/>
          </w:tcPr>
          <w:p w14:paraId="0574D117" w14:textId="77777777" w:rsidR="005967EF" w:rsidRPr="00B315B5" w:rsidRDefault="00251C5B" w:rsidP="00FC61CA">
            <w:r w:rsidRPr="00B315B5">
              <w:t>10</w:t>
            </w:r>
          </w:p>
        </w:tc>
        <w:tc>
          <w:tcPr>
            <w:tcW w:w="3120" w:type="dxa"/>
          </w:tcPr>
          <w:p w14:paraId="6D860797" w14:textId="77777777" w:rsidR="005967EF" w:rsidRPr="00B315B5" w:rsidRDefault="00251C5B" w:rsidP="00FC61CA">
            <w:r w:rsidRPr="00B315B5">
              <w:t>step</w:t>
            </w:r>
          </w:p>
        </w:tc>
        <w:tc>
          <w:tcPr>
            <w:tcW w:w="3120" w:type="dxa"/>
          </w:tcPr>
          <w:p w14:paraId="49DE1A73" w14:textId="77777777" w:rsidR="005967EF" w:rsidRPr="00B315B5" w:rsidRDefault="00251C5B" w:rsidP="00FC61CA">
            <w:r w:rsidRPr="00B315B5">
              <w:t>0.041</w:t>
            </w:r>
          </w:p>
        </w:tc>
      </w:tr>
    </w:tbl>
    <w:p w14:paraId="4B5A0358" w14:textId="77777777" w:rsidR="005967EF" w:rsidRPr="00FC61CA" w:rsidRDefault="00251C5B" w:rsidP="00FC61CA">
      <w:pPr>
        <w:jc w:val="center"/>
        <w:rPr>
          <w:i/>
          <w:iCs/>
        </w:rPr>
      </w:pPr>
      <w:r w:rsidRPr="00FC61CA">
        <w:rPr>
          <w:i/>
          <w:iCs/>
        </w:rPr>
        <w:t>Table 4: Top 10 Features by Importance</w:t>
      </w:r>
    </w:p>
    <w:p w14:paraId="573F303E" w14:textId="77777777" w:rsidR="005967EF" w:rsidRPr="00B315B5" w:rsidRDefault="00251C5B" w:rsidP="00FC61CA">
      <w:r w:rsidRPr="00B315B5">
        <w:t xml:space="preserve">Transaction amount emerged as the most important feature (0.187), with fraudulent transactions exhibiting significantly higher average amounts than legitimate ones. Balance-related features (oldbalanceOrg, newbalanceOrig, balance_change_orig) ranked highly, collectively capturing the distinctive patterns of fraudulent fund transfers. Notably, engineered features such as </w:t>
      </w:r>
      <w:r w:rsidRPr="00B315B5">
        <w:lastRenderedPageBreak/>
        <w:t>amount_to_orig_balance (0.087), full_drain (0.076), and orig_zero_balance (0.054) demonstrated substantial predictive power, validating the importance of domain-informed feature engineering.</w:t>
      </w:r>
    </w:p>
    <w:p w14:paraId="2E2A9C3B" w14:textId="77777777" w:rsidR="005967EF" w:rsidRPr="00B315B5" w:rsidRDefault="00251C5B" w:rsidP="00FC61CA">
      <w:r w:rsidRPr="00B315B5">
        <w:t>Correlation analysis revealed that features positively correlated with fraud include amount_to_orig_balance (r=0.312), orig_zero_balance (r=0.287), and full_drain (r=0.265). Features negatively correlated with fraud include newbalanceOrig (r=-0.198), indicating that transactions leaving higher remaining balances are more likely legitimate. These correlation patterns align with typical fraud behaviors observed in the dataset, where fraudsters attempt to drain accounts rapidly before detection.</w:t>
      </w:r>
    </w:p>
    <w:p w14:paraId="33B857E1" w14:textId="77777777" w:rsidR="005967EF" w:rsidRPr="00B315B5" w:rsidRDefault="00251C5B" w:rsidP="00A42237">
      <w:pPr>
        <w:pStyle w:val="Heading2"/>
      </w:pPr>
      <w:r w:rsidRPr="00B315B5">
        <w:t>5.3 Imbalance Handling (RQ3)</w:t>
      </w:r>
    </w:p>
    <w:p w14:paraId="4210216A" w14:textId="77777777" w:rsidR="005967EF" w:rsidRPr="00B315B5" w:rsidRDefault="00251C5B" w:rsidP="00FC61CA">
      <w:r w:rsidRPr="00B315B5">
        <w:t>Imbalance handling experiments revealed significant improvements over the baseline approach across all tested methods. Table 5 presents the comparative results focusing on metrics most relevant to fraud detection operational requirements.</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5967EF" w:rsidRPr="00B315B5" w14:paraId="396FCBC3" w14:textId="77777777">
        <w:trPr>
          <w:jc w:val="center"/>
        </w:trPr>
        <w:tc>
          <w:tcPr>
            <w:tcW w:w="1872" w:type="dxa"/>
          </w:tcPr>
          <w:p w14:paraId="7FDEAEB4" w14:textId="77777777" w:rsidR="005967EF" w:rsidRPr="00B315B5" w:rsidRDefault="00251C5B" w:rsidP="00FC61CA">
            <w:r w:rsidRPr="00B315B5">
              <w:t>Method</w:t>
            </w:r>
          </w:p>
        </w:tc>
        <w:tc>
          <w:tcPr>
            <w:tcW w:w="1872" w:type="dxa"/>
          </w:tcPr>
          <w:p w14:paraId="1CE12F5F" w14:textId="77777777" w:rsidR="005967EF" w:rsidRPr="00B315B5" w:rsidRDefault="00251C5B" w:rsidP="00FC61CA">
            <w:r w:rsidRPr="00B315B5">
              <w:t>Recall</w:t>
            </w:r>
          </w:p>
        </w:tc>
        <w:tc>
          <w:tcPr>
            <w:tcW w:w="1872" w:type="dxa"/>
          </w:tcPr>
          <w:p w14:paraId="05E30C48" w14:textId="77777777" w:rsidR="005967EF" w:rsidRPr="00B315B5" w:rsidRDefault="00251C5B" w:rsidP="00FC61CA">
            <w:r w:rsidRPr="00B315B5">
              <w:t>Precision</w:t>
            </w:r>
          </w:p>
        </w:tc>
        <w:tc>
          <w:tcPr>
            <w:tcW w:w="1872" w:type="dxa"/>
          </w:tcPr>
          <w:p w14:paraId="725AE58B" w14:textId="77777777" w:rsidR="005967EF" w:rsidRPr="00B315B5" w:rsidRDefault="00251C5B" w:rsidP="00FC61CA">
            <w:r w:rsidRPr="00B315B5">
              <w:t>F1-Score</w:t>
            </w:r>
          </w:p>
        </w:tc>
        <w:tc>
          <w:tcPr>
            <w:tcW w:w="1872" w:type="dxa"/>
          </w:tcPr>
          <w:p w14:paraId="2424F8F6" w14:textId="77777777" w:rsidR="005967EF" w:rsidRPr="00B315B5" w:rsidRDefault="00251C5B" w:rsidP="00FC61CA">
            <w:r w:rsidRPr="00B315B5">
              <w:t>False Negatives</w:t>
            </w:r>
          </w:p>
        </w:tc>
      </w:tr>
      <w:tr w:rsidR="005967EF" w:rsidRPr="00B315B5" w14:paraId="64EAAD2F" w14:textId="77777777">
        <w:trPr>
          <w:jc w:val="center"/>
        </w:trPr>
        <w:tc>
          <w:tcPr>
            <w:tcW w:w="1872" w:type="dxa"/>
          </w:tcPr>
          <w:p w14:paraId="10E8BBE1" w14:textId="77777777" w:rsidR="005967EF" w:rsidRPr="00B315B5" w:rsidRDefault="00251C5B" w:rsidP="00FC61CA">
            <w:r w:rsidRPr="00B315B5">
              <w:t>Baseline</w:t>
            </w:r>
          </w:p>
        </w:tc>
        <w:tc>
          <w:tcPr>
            <w:tcW w:w="1872" w:type="dxa"/>
          </w:tcPr>
          <w:p w14:paraId="4B7C5784" w14:textId="77777777" w:rsidR="005967EF" w:rsidRPr="00B315B5" w:rsidRDefault="00251C5B" w:rsidP="00FC61CA">
            <w:r w:rsidRPr="00B315B5">
              <w:t>0.789</w:t>
            </w:r>
          </w:p>
        </w:tc>
        <w:tc>
          <w:tcPr>
            <w:tcW w:w="1872" w:type="dxa"/>
          </w:tcPr>
          <w:p w14:paraId="7C36464E" w14:textId="77777777" w:rsidR="005967EF" w:rsidRPr="00B315B5" w:rsidRDefault="00251C5B" w:rsidP="00FC61CA">
            <w:r w:rsidRPr="00B315B5">
              <w:t>0.912</w:t>
            </w:r>
          </w:p>
        </w:tc>
        <w:tc>
          <w:tcPr>
            <w:tcW w:w="1872" w:type="dxa"/>
          </w:tcPr>
          <w:p w14:paraId="493418FE" w14:textId="77777777" w:rsidR="005967EF" w:rsidRPr="00B315B5" w:rsidRDefault="00251C5B" w:rsidP="00FC61CA">
            <w:r w:rsidRPr="00B315B5">
              <w:t>0.846</w:t>
            </w:r>
          </w:p>
        </w:tc>
        <w:tc>
          <w:tcPr>
            <w:tcW w:w="1872" w:type="dxa"/>
          </w:tcPr>
          <w:p w14:paraId="6EAFAF72" w14:textId="77777777" w:rsidR="005967EF" w:rsidRPr="00B315B5" w:rsidRDefault="00251C5B" w:rsidP="00FC61CA">
            <w:r w:rsidRPr="00B315B5">
              <w:t>519</w:t>
            </w:r>
          </w:p>
        </w:tc>
      </w:tr>
      <w:tr w:rsidR="005967EF" w:rsidRPr="00B315B5" w14:paraId="740C12FC" w14:textId="77777777">
        <w:trPr>
          <w:jc w:val="center"/>
        </w:trPr>
        <w:tc>
          <w:tcPr>
            <w:tcW w:w="1872" w:type="dxa"/>
          </w:tcPr>
          <w:p w14:paraId="1A02DF2F" w14:textId="77777777" w:rsidR="005967EF" w:rsidRPr="00B315B5" w:rsidRDefault="00251C5B" w:rsidP="00FC61CA">
            <w:r w:rsidRPr="00B315B5">
              <w:t>Undersampling</w:t>
            </w:r>
          </w:p>
        </w:tc>
        <w:tc>
          <w:tcPr>
            <w:tcW w:w="1872" w:type="dxa"/>
          </w:tcPr>
          <w:p w14:paraId="7B38D241" w14:textId="77777777" w:rsidR="005967EF" w:rsidRPr="00B315B5" w:rsidRDefault="00251C5B" w:rsidP="00FC61CA">
            <w:r w:rsidRPr="00B315B5">
              <w:t>0.923</w:t>
            </w:r>
          </w:p>
        </w:tc>
        <w:tc>
          <w:tcPr>
            <w:tcW w:w="1872" w:type="dxa"/>
          </w:tcPr>
          <w:p w14:paraId="4DE7130E" w14:textId="77777777" w:rsidR="005967EF" w:rsidRPr="00B315B5" w:rsidRDefault="00251C5B" w:rsidP="00FC61CA">
            <w:r w:rsidRPr="00B315B5">
              <w:t>0.634</w:t>
            </w:r>
          </w:p>
        </w:tc>
        <w:tc>
          <w:tcPr>
            <w:tcW w:w="1872" w:type="dxa"/>
          </w:tcPr>
          <w:p w14:paraId="34D2DB46" w14:textId="77777777" w:rsidR="005967EF" w:rsidRPr="00B315B5" w:rsidRDefault="00251C5B" w:rsidP="00FC61CA">
            <w:r w:rsidRPr="00B315B5">
              <w:t>0.751</w:t>
            </w:r>
          </w:p>
        </w:tc>
        <w:tc>
          <w:tcPr>
            <w:tcW w:w="1872" w:type="dxa"/>
          </w:tcPr>
          <w:p w14:paraId="1832E872" w14:textId="77777777" w:rsidR="005967EF" w:rsidRPr="00B315B5" w:rsidRDefault="00251C5B" w:rsidP="00FC61CA">
            <w:r w:rsidRPr="00B315B5">
              <w:t>190</w:t>
            </w:r>
          </w:p>
        </w:tc>
      </w:tr>
      <w:tr w:rsidR="005967EF" w:rsidRPr="00B315B5" w14:paraId="2544553A" w14:textId="77777777">
        <w:trPr>
          <w:jc w:val="center"/>
        </w:trPr>
        <w:tc>
          <w:tcPr>
            <w:tcW w:w="1872" w:type="dxa"/>
          </w:tcPr>
          <w:p w14:paraId="0E4148E2" w14:textId="77777777" w:rsidR="005967EF" w:rsidRPr="00B315B5" w:rsidRDefault="00251C5B" w:rsidP="00FC61CA">
            <w:r w:rsidRPr="00B315B5">
              <w:t>SMOTE</w:t>
            </w:r>
          </w:p>
        </w:tc>
        <w:tc>
          <w:tcPr>
            <w:tcW w:w="1872" w:type="dxa"/>
          </w:tcPr>
          <w:p w14:paraId="7995B8FA" w14:textId="77777777" w:rsidR="005967EF" w:rsidRPr="00B315B5" w:rsidRDefault="00251C5B" w:rsidP="00FC61CA">
            <w:r w:rsidRPr="00B315B5">
              <w:t>0.934</w:t>
            </w:r>
          </w:p>
        </w:tc>
        <w:tc>
          <w:tcPr>
            <w:tcW w:w="1872" w:type="dxa"/>
          </w:tcPr>
          <w:p w14:paraId="7FE63578" w14:textId="77777777" w:rsidR="005967EF" w:rsidRPr="00B315B5" w:rsidRDefault="00251C5B" w:rsidP="00FC61CA">
            <w:r w:rsidRPr="00B315B5">
              <w:t>0.723</w:t>
            </w:r>
          </w:p>
        </w:tc>
        <w:tc>
          <w:tcPr>
            <w:tcW w:w="1872" w:type="dxa"/>
          </w:tcPr>
          <w:p w14:paraId="3D9E371A" w14:textId="77777777" w:rsidR="005967EF" w:rsidRPr="00B315B5" w:rsidRDefault="00251C5B" w:rsidP="00FC61CA">
            <w:r w:rsidRPr="00B315B5">
              <w:t>0.815</w:t>
            </w:r>
          </w:p>
        </w:tc>
        <w:tc>
          <w:tcPr>
            <w:tcW w:w="1872" w:type="dxa"/>
          </w:tcPr>
          <w:p w14:paraId="79B4B9AF" w14:textId="77777777" w:rsidR="005967EF" w:rsidRPr="00B315B5" w:rsidRDefault="00251C5B" w:rsidP="00FC61CA">
            <w:r w:rsidRPr="00B315B5">
              <w:t>163</w:t>
            </w:r>
          </w:p>
        </w:tc>
      </w:tr>
      <w:tr w:rsidR="005967EF" w:rsidRPr="00B315B5" w14:paraId="290F1AD3" w14:textId="77777777">
        <w:trPr>
          <w:jc w:val="center"/>
        </w:trPr>
        <w:tc>
          <w:tcPr>
            <w:tcW w:w="1872" w:type="dxa"/>
          </w:tcPr>
          <w:p w14:paraId="49866637" w14:textId="77777777" w:rsidR="005967EF" w:rsidRPr="00B315B5" w:rsidRDefault="00251C5B" w:rsidP="00FC61CA">
            <w:r w:rsidRPr="00B315B5">
              <w:t>Class Weighting</w:t>
            </w:r>
          </w:p>
        </w:tc>
        <w:tc>
          <w:tcPr>
            <w:tcW w:w="1872" w:type="dxa"/>
          </w:tcPr>
          <w:p w14:paraId="440C2525" w14:textId="77777777" w:rsidR="005967EF" w:rsidRPr="00B315B5" w:rsidRDefault="00251C5B" w:rsidP="00FC61CA">
            <w:r w:rsidRPr="00B315B5">
              <w:t>0.928</w:t>
            </w:r>
          </w:p>
        </w:tc>
        <w:tc>
          <w:tcPr>
            <w:tcW w:w="1872" w:type="dxa"/>
          </w:tcPr>
          <w:p w14:paraId="20F9DC21" w14:textId="77777777" w:rsidR="005967EF" w:rsidRPr="00B315B5" w:rsidRDefault="00251C5B" w:rsidP="00FC61CA">
            <w:r w:rsidRPr="00B315B5">
              <w:t>0.756</w:t>
            </w:r>
          </w:p>
        </w:tc>
        <w:tc>
          <w:tcPr>
            <w:tcW w:w="1872" w:type="dxa"/>
          </w:tcPr>
          <w:p w14:paraId="2C7E8FBE" w14:textId="77777777" w:rsidR="005967EF" w:rsidRPr="00B315B5" w:rsidRDefault="00251C5B" w:rsidP="00FC61CA">
            <w:r w:rsidRPr="00B315B5">
              <w:t>0.833</w:t>
            </w:r>
          </w:p>
        </w:tc>
        <w:tc>
          <w:tcPr>
            <w:tcW w:w="1872" w:type="dxa"/>
          </w:tcPr>
          <w:p w14:paraId="0E5D36E1" w14:textId="77777777" w:rsidR="005967EF" w:rsidRPr="00B315B5" w:rsidRDefault="00251C5B" w:rsidP="00FC61CA">
            <w:r w:rsidRPr="00B315B5">
              <w:t>178</w:t>
            </w:r>
          </w:p>
        </w:tc>
      </w:tr>
      <w:tr w:rsidR="005967EF" w:rsidRPr="00B315B5" w14:paraId="7F6702E9" w14:textId="77777777">
        <w:trPr>
          <w:jc w:val="center"/>
        </w:trPr>
        <w:tc>
          <w:tcPr>
            <w:tcW w:w="1872" w:type="dxa"/>
          </w:tcPr>
          <w:p w14:paraId="4384D643" w14:textId="77777777" w:rsidR="005967EF" w:rsidRPr="00B315B5" w:rsidRDefault="00251C5B" w:rsidP="00FC61CA">
            <w:r w:rsidRPr="00B315B5">
              <w:t>Combined</w:t>
            </w:r>
          </w:p>
        </w:tc>
        <w:tc>
          <w:tcPr>
            <w:tcW w:w="1872" w:type="dxa"/>
          </w:tcPr>
          <w:p w14:paraId="5A1C985D" w14:textId="77777777" w:rsidR="005967EF" w:rsidRPr="00B315B5" w:rsidRDefault="00251C5B" w:rsidP="00FC61CA">
            <w:r w:rsidRPr="00B315B5">
              <w:t>0.918</w:t>
            </w:r>
          </w:p>
        </w:tc>
        <w:tc>
          <w:tcPr>
            <w:tcW w:w="1872" w:type="dxa"/>
          </w:tcPr>
          <w:p w14:paraId="160E0154" w14:textId="77777777" w:rsidR="005967EF" w:rsidRPr="00B315B5" w:rsidRDefault="00251C5B" w:rsidP="00FC61CA">
            <w:r w:rsidRPr="00B315B5">
              <w:t>0.801</w:t>
            </w:r>
          </w:p>
        </w:tc>
        <w:tc>
          <w:tcPr>
            <w:tcW w:w="1872" w:type="dxa"/>
          </w:tcPr>
          <w:p w14:paraId="3255A951" w14:textId="77777777" w:rsidR="005967EF" w:rsidRPr="00B315B5" w:rsidRDefault="00251C5B" w:rsidP="00FC61CA">
            <w:r w:rsidRPr="00B315B5">
              <w:t>0.856</w:t>
            </w:r>
          </w:p>
        </w:tc>
        <w:tc>
          <w:tcPr>
            <w:tcW w:w="1872" w:type="dxa"/>
          </w:tcPr>
          <w:p w14:paraId="1B4D4BF0" w14:textId="77777777" w:rsidR="005967EF" w:rsidRPr="00B315B5" w:rsidRDefault="00251C5B" w:rsidP="00FC61CA">
            <w:r w:rsidRPr="00B315B5">
              <w:t>202</w:t>
            </w:r>
          </w:p>
        </w:tc>
      </w:tr>
    </w:tbl>
    <w:p w14:paraId="2DE7A4D9" w14:textId="77777777" w:rsidR="005967EF" w:rsidRPr="00B315B5" w:rsidRDefault="00251C5B" w:rsidP="00FC61CA">
      <w:r w:rsidRPr="00B315B5">
        <w:t>Table 5: Imbalance Handling Methods Comparison</w:t>
      </w:r>
    </w:p>
    <w:p w14:paraId="2AABEA95" w14:textId="77777777" w:rsidR="005967EF" w:rsidRPr="00B315B5" w:rsidRDefault="00251C5B" w:rsidP="00FC61CA">
      <w:r w:rsidRPr="00B315B5">
        <w:t>SMOTE achieved the highest recall (0.934), successfully identifying 93.4% of fraudulent transactions compared to 78.9% for the baseline. This represents a reduction in false negatives from 519 to 163, meaning 356 additional fraudulent transactions were correctly identified. Class weighting provided comparable recall improvement (0.928) with higher precision (0.756 vs 0.723), offering a favorable trade-off for production deployment. The combined approach achieved the highest F1-score (0.856), balancing preci</w:t>
      </w:r>
      <w:r w:rsidRPr="00B315B5">
        <w:t>sion and recall effectively.</w:t>
      </w:r>
    </w:p>
    <w:p w14:paraId="20531020" w14:textId="77777777" w:rsidR="005967EF" w:rsidRPr="00B315B5" w:rsidRDefault="00251C5B" w:rsidP="00FC61CA">
      <w:r w:rsidRPr="00B315B5">
        <w:t>Threshold analysis for the class-weighted XGBoost model revealed that lowering the classification threshold from 0.5 to 0.3 increases recall from 0.928 to 0.967 while precision decreases from 0.756 to 0.612. This finding demonstrates that threshold tuning provides an additional mechanism for optimizing fraud detection performance based on specific business requirements regarding acceptable false positive rates and the relative costs of missed frauds versus false alarms.</w:t>
      </w:r>
    </w:p>
    <w:p w14:paraId="30B18310" w14:textId="4C43C02C" w:rsidR="005967EF" w:rsidRPr="00B315B5" w:rsidRDefault="00251C5B" w:rsidP="00A42237">
      <w:pPr>
        <w:pStyle w:val="Heading1"/>
      </w:pPr>
      <w:r w:rsidRPr="00B315B5">
        <w:t>6. Conclusion and Future Work</w:t>
      </w:r>
    </w:p>
    <w:p w14:paraId="24FDC545" w14:textId="77777777" w:rsidR="005967EF" w:rsidRPr="00B315B5" w:rsidRDefault="00251C5B" w:rsidP="00FC61CA">
      <w:r w:rsidRPr="00B315B5">
        <w:lastRenderedPageBreak/>
        <w:t>This study investigated machine learning approaches for financial fraud detection using the PaySim synthetic dataset, addressing three research questions regarding algorithm selection, feature importance, and class imbalance handling.</w:t>
      </w:r>
    </w:p>
    <w:p w14:paraId="3685B458" w14:textId="77777777" w:rsidR="005967EF" w:rsidRPr="00B315B5" w:rsidRDefault="00251C5B" w:rsidP="00FC61CA">
      <w:r w:rsidRPr="00B315B5">
        <w:t>Regarding algorithm performance (RQ1), XGBoost and Random Forest demonstrated superior fraud detection capabilities compared to simpler models, achieving ROC-AUC scores of 0.985 and 0.978 respectively. The non-linear nature and ensemble structure of these algorithms enable effective capture of complex fraud patterns that linear models cannot represent.</w:t>
      </w:r>
    </w:p>
    <w:p w14:paraId="42646A5C" w14:textId="77777777" w:rsidR="005967EF" w:rsidRPr="00B315B5" w:rsidRDefault="00251C5B" w:rsidP="00FC61CA">
      <w:r w:rsidRPr="00B315B5">
        <w:t>Feature analysis (RQ2) revealed that transaction amount, balance changes, and account drainage indicators are the most predictive features for fraud detection. Engineered features based on domain knowledge, particularly full_drain and balance error flags, provide substantial discriminative power, validating the importance of thoughtful feature engineering in fraud detection systems.</w:t>
      </w:r>
    </w:p>
    <w:p w14:paraId="215135D2" w14:textId="77777777" w:rsidR="005967EF" w:rsidRPr="00B315B5" w:rsidRDefault="00251C5B" w:rsidP="00FC61CA">
      <w:r w:rsidRPr="00B315B5">
        <w:t>Class imbalance handling (RQ3) significantly improves fraud detection performance. SMOTE oversampling and class weighting both achieve substantial reductions in false negatives (68% and 66% respectively) while maintaining acceptable precision. For production deployment, class weighting offers computational efficiency advantages without requiring synthetic data generation.</w:t>
      </w:r>
    </w:p>
    <w:p w14:paraId="438A906E" w14:textId="77777777" w:rsidR="005967EF" w:rsidRPr="00B315B5" w:rsidRDefault="00251C5B" w:rsidP="00FC61CA">
      <w:r w:rsidRPr="00B315B5">
        <w:t>Future work should explore several promising directions. Real-time detection systems incorporating streaming data processing would enable immediate fraud intervention. Deep learning approaches, particularly recurrent neural networks capturing transaction sequences, may improve detection of sophisticated fraud patterns involving temporal dependencies. Federated learning could enable collaborative fraud detection across financial institutions while preserving data privacy. Finally, explainable AI techniques w</w:t>
      </w:r>
      <w:r w:rsidRPr="00B315B5">
        <w:t>ould enhance model interpretability, facilitating regulatory compliance and fraud investigator trust in automated systems.</w:t>
      </w:r>
    </w:p>
    <w:p w14:paraId="35D3AF51" w14:textId="77777777" w:rsidR="005967EF" w:rsidRPr="00B315B5" w:rsidRDefault="00251C5B" w:rsidP="003F2DE3">
      <w:pPr>
        <w:pStyle w:val="Heading1"/>
      </w:pPr>
      <w:r w:rsidRPr="00B315B5">
        <w:t>7. Ethics Statement</w:t>
      </w:r>
    </w:p>
    <w:p w14:paraId="14F98AB9" w14:textId="77777777" w:rsidR="005967EF" w:rsidRPr="00B315B5" w:rsidRDefault="00251C5B" w:rsidP="00FC61CA">
      <w:r w:rsidRPr="00B315B5">
        <w:t>This research utilizes synthetic data generated by the PaySim simulator, which preserves the statistical properties of real financial transactions without exposing actual customer information. No real personal or financial data was accessed or analyzed during this study, ensuring complete privacy protection while enabling meaningful fraud detection research.</w:t>
      </w:r>
    </w:p>
    <w:p w14:paraId="444B9BF2" w14:textId="77777777" w:rsidR="005967EF" w:rsidRPr="00B315B5" w:rsidRDefault="00251C5B" w:rsidP="00FC61CA">
      <w:r w:rsidRPr="00B315B5">
        <w:t xml:space="preserve">We acknowledge the potential dual-use concerns associated with fraud detection research. While our findings aim to improve financial system security and protect consumers from fraudulent losses, detailed </w:t>
      </w:r>
      <w:r w:rsidRPr="00B315B5">
        <w:lastRenderedPageBreak/>
        <w:t>knowledge of detection mechanisms could theoretically inform adversarial attacks. We have refrained from publishing specific evasion strategies or model vulnerabilities that could enable fraud.</w:t>
      </w:r>
    </w:p>
    <w:p w14:paraId="5BBEFDEC" w14:textId="6DA39C36" w:rsidR="005967EF" w:rsidRPr="00B315B5" w:rsidRDefault="00251C5B" w:rsidP="00FC61CA">
      <w:r w:rsidRPr="00B315B5">
        <w:t xml:space="preserve">The deployment of machine learning fraud detection systems raises fairness considerations. Automated systems may inadvertently discriminate against certain demographic groups if training data reflects historical biases or if features correlate with protected characteristics. We recommend that practitioners conduct fairness audits and implement bias mitigation strategies to ensure equitable treatment across customer populations. Additionally, human oversight remains essential for high-stakes fraud decisions </w:t>
      </w:r>
      <w:r w:rsidRPr="00B315B5">
        <w:t>affecting customer accounts.</w:t>
      </w:r>
    </w:p>
    <w:p w14:paraId="492030E8" w14:textId="77777777" w:rsidR="005967EF" w:rsidRPr="00B315B5" w:rsidRDefault="00251C5B" w:rsidP="00C4206A">
      <w:pPr>
        <w:pStyle w:val="Heading1"/>
      </w:pPr>
      <w:r w:rsidRPr="00B315B5">
        <w:t>8. References</w:t>
      </w:r>
    </w:p>
    <w:p w14:paraId="73011CE1" w14:textId="77777777" w:rsidR="005967EF" w:rsidRPr="00B315B5" w:rsidRDefault="00251C5B" w:rsidP="00FC61CA">
      <w:proofErr w:type="spellStart"/>
      <w:r w:rsidRPr="00B315B5">
        <w:t>Alwadain</w:t>
      </w:r>
      <w:proofErr w:type="spellEnd"/>
      <w:r w:rsidRPr="00B315B5">
        <w:t>, A., Faisal, S., &amp; Khan, R. (2023). Financial fraud detection using machine learning: A comprehensive comparative study. Journal of Financial Crime, 30(4), 1108-1125.</w:t>
      </w:r>
    </w:p>
    <w:p w14:paraId="0CBDD376" w14:textId="77777777" w:rsidR="005967EF" w:rsidRPr="00B315B5" w:rsidRDefault="00251C5B" w:rsidP="00FC61CA">
      <w:r w:rsidRPr="00B315B5">
        <w:t>Bahnsen, A. C., Aouada, D., Stojanovic, A., &amp; Ottersten, B. (2016). Feature engineering strategies for credit card fraud detection. Expert Systems with Applications, 51, 134-142.</w:t>
      </w:r>
    </w:p>
    <w:p w14:paraId="696602BF" w14:textId="77777777" w:rsidR="005967EF" w:rsidRPr="00B315B5" w:rsidRDefault="00251C5B" w:rsidP="00FC61CA">
      <w:r w:rsidRPr="00B315B5">
        <w:t>Bhattacharyya, S., Jha, S., Tharakunnel, K., &amp; Westland, J. C. (2011). Data mining for credit card fraud: A comparative study. Decision Support Systems, 50(3), 602-613.</w:t>
      </w:r>
    </w:p>
    <w:p w14:paraId="09845206" w14:textId="77777777" w:rsidR="005967EF" w:rsidRPr="00B315B5" w:rsidRDefault="00251C5B" w:rsidP="00FC61CA">
      <w:r w:rsidRPr="00B315B5">
        <w:t>Bolton, R. J., &amp; Hand, D. J. (2002). Statistical fraud detection: A review. Statistical Science, 17(3), 235-255.</w:t>
      </w:r>
    </w:p>
    <w:p w14:paraId="344B7497" w14:textId="77777777" w:rsidR="005967EF" w:rsidRPr="00B315B5" w:rsidRDefault="00251C5B" w:rsidP="00FC61CA">
      <w:r w:rsidRPr="00B315B5">
        <w:t>Bontempi, G. (2018). Temporal validation strategies for financial fraud detection. Proceedings of the Machine Learning for Finance Workshop, ECML-PKDD.</w:t>
      </w:r>
    </w:p>
    <w:p w14:paraId="4DC4987A" w14:textId="77777777" w:rsidR="005967EF" w:rsidRPr="00B315B5" w:rsidRDefault="00251C5B" w:rsidP="00FC61CA">
      <w:r w:rsidRPr="00B315B5">
        <w:t>Chawla, N. V., Bowyer, K. W., Hall, L. O., &amp; Kegelmeyer, W. P. (2002). SMOTE: Synthetic minority over-sampling technique. Journal of Artificial Intelligence Research, 16, 321-357.</w:t>
      </w:r>
    </w:p>
    <w:p w14:paraId="0A1A4F13" w14:textId="77777777" w:rsidR="005967EF" w:rsidRPr="00B315B5" w:rsidRDefault="00251C5B" w:rsidP="00FC61CA">
      <w:r w:rsidRPr="00B315B5">
        <w:t>Chen, T., &amp; Guestrin, C. (2016). XGBoost: A scalable tree boosting system. Proceedings of the 22nd ACM SIGKDD International Conference on Knowledge Discovery and Data Mining, 785-794.</w:t>
      </w:r>
    </w:p>
    <w:p w14:paraId="2E583BB5" w14:textId="77777777" w:rsidR="005967EF" w:rsidRPr="00B315B5" w:rsidRDefault="00251C5B" w:rsidP="00FC61CA">
      <w:r w:rsidRPr="00B315B5">
        <w:t>Elkan, C. (2001). The foundations of cost-sensitive learning. Proceedings of the 17th International Joint Conference on Artificial Intelligence, 973-978.</w:t>
      </w:r>
    </w:p>
    <w:p w14:paraId="09F76440" w14:textId="77777777" w:rsidR="005967EF" w:rsidRPr="00B315B5" w:rsidRDefault="00251C5B" w:rsidP="00FC61CA">
      <w:r w:rsidRPr="00B315B5">
        <w:t>Fiore, U., De Santis, A., Perla, F., Zanetti, P., &amp; Palmieri, F. (2019). Using generative adversarial networks for improving classification effectiveness in credit card fraud detection. Information Sciences, 479, 448-455.</w:t>
      </w:r>
    </w:p>
    <w:p w14:paraId="72CDA864" w14:textId="77777777" w:rsidR="005967EF" w:rsidRPr="00B315B5" w:rsidRDefault="00251C5B" w:rsidP="00FC61CA">
      <w:r w:rsidRPr="00B315B5">
        <w:lastRenderedPageBreak/>
        <w:t>Jha, S., Guillen, M., &amp; Westland, J. C. (2012). Employing transaction aggregation strategy to detect credit card fraud. Expert Systems with Applications, 39(16), 12650-12657.</w:t>
      </w:r>
    </w:p>
    <w:p w14:paraId="56C1E68F" w14:textId="77777777" w:rsidR="005967EF" w:rsidRPr="00B315B5" w:rsidRDefault="00251C5B" w:rsidP="00FC61CA">
      <w:r w:rsidRPr="00B315B5">
        <w:t>Liu, X. Y., Wu, J., &amp; Zhou, Z. H. (2009). Exploratory undersampling for class-imbalance learning. IEEE Transactions on Systems, Man, and Cybernetics, Part B, 39(2), 539-550.</w:t>
      </w:r>
    </w:p>
    <w:p w14:paraId="67B6DAE2" w14:textId="77777777" w:rsidR="005967EF" w:rsidRPr="00B315B5" w:rsidRDefault="00251C5B" w:rsidP="00FC61CA">
      <w:r w:rsidRPr="00B315B5">
        <w:t>Lopez-Rojas, E. A., Elmir, A., &amp; Axelsson, S. (2016). PaySim: A financial mobile money simulator for fraud detection. Proceedings of the 28th European Modeling and Simulation Symposium, 249-255.</w:t>
      </w:r>
    </w:p>
    <w:p w14:paraId="6CF7EF42" w14:textId="77777777" w:rsidR="005967EF" w:rsidRPr="00B315B5" w:rsidRDefault="00251C5B" w:rsidP="00FC61CA">
      <w:r w:rsidRPr="00B315B5">
        <w:t>Maes, S., Tuyls, K., Vanschoenwinkel, B., &amp; Manderick, B. (2002). Credit card fraud detection using Bayesian and neural networks. Proceedings of the 1st International NAISO Congress on Neuro Fuzzy Technologies, 261-270.</w:t>
      </w:r>
    </w:p>
    <w:p w14:paraId="7EA2AB09" w14:textId="77777777" w:rsidR="005967EF" w:rsidRPr="00B315B5" w:rsidRDefault="00251C5B" w:rsidP="00FC61CA">
      <w:r w:rsidRPr="00B315B5">
        <w:t>Scarff, J. (2018). Real-time fraud detection using temporal patterns in transaction data. IEEE International Conference on Data Mining Workshops, 892-899.</w:t>
      </w:r>
    </w:p>
    <w:sectPr w:rsidR="005967EF" w:rsidRPr="00B315B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4902085">
    <w:abstractNumId w:val="8"/>
  </w:num>
  <w:num w:numId="2" w16cid:durableId="391277530">
    <w:abstractNumId w:val="6"/>
  </w:num>
  <w:num w:numId="3" w16cid:durableId="1015233472">
    <w:abstractNumId w:val="5"/>
  </w:num>
  <w:num w:numId="4" w16cid:durableId="1990208559">
    <w:abstractNumId w:val="4"/>
  </w:num>
  <w:num w:numId="5" w16cid:durableId="1216968676">
    <w:abstractNumId w:val="7"/>
  </w:num>
  <w:num w:numId="6" w16cid:durableId="274020065">
    <w:abstractNumId w:val="3"/>
  </w:num>
  <w:num w:numId="7" w16cid:durableId="1976597971">
    <w:abstractNumId w:val="2"/>
  </w:num>
  <w:num w:numId="8" w16cid:durableId="1684936550">
    <w:abstractNumId w:val="1"/>
  </w:num>
  <w:num w:numId="9" w16cid:durableId="192039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57E"/>
    <w:rsid w:val="0015074B"/>
    <w:rsid w:val="001E30CB"/>
    <w:rsid w:val="00247C44"/>
    <w:rsid w:val="00251C5B"/>
    <w:rsid w:val="0029639D"/>
    <w:rsid w:val="00326F90"/>
    <w:rsid w:val="003F2DE3"/>
    <w:rsid w:val="005967EF"/>
    <w:rsid w:val="005B1C42"/>
    <w:rsid w:val="006C1B0E"/>
    <w:rsid w:val="00791D99"/>
    <w:rsid w:val="007C2149"/>
    <w:rsid w:val="00A42237"/>
    <w:rsid w:val="00AA1D8D"/>
    <w:rsid w:val="00B315B5"/>
    <w:rsid w:val="00B47730"/>
    <w:rsid w:val="00C4206A"/>
    <w:rsid w:val="00CB0664"/>
    <w:rsid w:val="00D74F28"/>
    <w:rsid w:val="00FC61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69CD93"/>
  <w14:defaultImageDpi w14:val="300"/>
  <w15:docId w15:val="{834F8E84-F3A7-47F4-84FA-AC3D1C7BE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1CA"/>
    <w:pPr>
      <w:spacing w:line="360" w:lineRule="auto"/>
      <w:jc w:val="both"/>
    </w:pPr>
    <w:rPr>
      <w:rFonts w:ascii="Times New Roman" w:hAnsi="Times New Roman" w:cs="Times New Roman"/>
      <w:szCs w:val="20"/>
    </w:rPr>
  </w:style>
  <w:style w:type="paragraph" w:styleId="Heading1">
    <w:name w:val="heading 1"/>
    <w:basedOn w:val="Normal"/>
    <w:next w:val="Normal"/>
    <w:link w:val="Heading1Char"/>
    <w:uiPriority w:val="9"/>
    <w:qFormat/>
    <w:rsid w:val="00FC61CA"/>
    <w:pPr>
      <w:outlineLvl w:val="0"/>
    </w:pPr>
    <w:rPr>
      <w:b/>
      <w:sz w:val="28"/>
      <w:szCs w:val="24"/>
    </w:rPr>
  </w:style>
  <w:style w:type="paragraph" w:styleId="Heading2">
    <w:name w:val="heading 2"/>
    <w:basedOn w:val="Normal"/>
    <w:next w:val="Normal"/>
    <w:link w:val="Heading2Char"/>
    <w:uiPriority w:val="9"/>
    <w:unhideWhenUsed/>
    <w:qFormat/>
    <w:rsid w:val="00FC61CA"/>
    <w:pPr>
      <w:ind w:firstLine="720"/>
      <w:outlineLvl w:val="1"/>
    </w:pPr>
    <w:rPr>
      <w:sz w:val="24"/>
      <w:szCs w:val="22"/>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1CA"/>
    <w:rPr>
      <w:rFonts w:ascii="Times New Roman" w:hAnsi="Times New Roman" w:cs="Times New Roman"/>
      <w:b/>
      <w:sz w:val="28"/>
      <w:szCs w:val="24"/>
    </w:rPr>
  </w:style>
  <w:style w:type="character" w:customStyle="1" w:styleId="Heading2Char">
    <w:name w:val="Heading 2 Char"/>
    <w:basedOn w:val="DefaultParagraphFont"/>
    <w:link w:val="Heading2"/>
    <w:uiPriority w:val="9"/>
    <w:rsid w:val="00FC61CA"/>
    <w:rPr>
      <w:rFonts w:ascii="Times New Roman" w:hAnsi="Times New Roman" w:cs="Times New Roman"/>
      <w:sz w:val="24"/>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7C2149"/>
    <w:pPr>
      <w:pBdr>
        <w:bottom w:val="single" w:sz="8" w:space="4" w:color="4F81BD" w:themeColor="accent1"/>
      </w:pBdr>
      <w:spacing w:after="300" w:line="240" w:lineRule="auto"/>
      <w:contextualSpacing/>
      <w:jc w:val="center"/>
    </w:pPr>
    <w:rPr>
      <w:rFonts w:asciiTheme="majorHAnsi" w:eastAsiaTheme="majorEastAsia" w:hAnsiTheme="majorHAnsi" w:cstheme="majorBidi"/>
      <w:color w:val="000000" w:themeColor="text1"/>
      <w:spacing w:val="5"/>
      <w:kern w:val="28"/>
      <w:sz w:val="52"/>
      <w:szCs w:val="52"/>
    </w:rPr>
  </w:style>
  <w:style w:type="character" w:customStyle="1" w:styleId="TitleChar">
    <w:name w:val="Title Char"/>
    <w:basedOn w:val="DefaultParagraphFont"/>
    <w:link w:val="Title"/>
    <w:uiPriority w:val="10"/>
    <w:rsid w:val="007C2149"/>
    <w:rPr>
      <w:rFonts w:asciiTheme="majorHAnsi" w:eastAsiaTheme="majorEastAsia" w:hAnsiTheme="majorHAnsi" w:cstheme="majorBidi"/>
      <w:color w:val="000000" w:themeColor="text1"/>
      <w:spacing w:val="5"/>
      <w:kern w:val="28"/>
      <w:sz w:val="52"/>
      <w:szCs w:val="52"/>
    </w:rPr>
  </w:style>
  <w:style w:type="paragraph" w:styleId="Subtitle">
    <w:name w:val="Subtitle"/>
    <w:basedOn w:val="Normal"/>
    <w:next w:val="Normal"/>
    <w:link w:val="SubtitleChar"/>
    <w:uiPriority w:val="11"/>
    <w:qFormat/>
    <w:rsid w:val="00FC61CA"/>
    <w:pPr>
      <w:numPr>
        <w:ilvl w:val="1"/>
      </w:numPr>
      <w:jc w:val="center"/>
    </w:pPr>
    <w:rPr>
      <w:rFonts w:asciiTheme="majorHAnsi" w:eastAsiaTheme="majorEastAsia" w:hAnsiTheme="majorHAnsi" w:cstheme="majorBidi"/>
      <w:b/>
      <w:bCs/>
      <w:i/>
      <w:iCs/>
      <w:color w:val="000000" w:themeColor="text1"/>
      <w:spacing w:val="15"/>
      <w:sz w:val="24"/>
      <w:szCs w:val="24"/>
    </w:rPr>
  </w:style>
  <w:style w:type="character" w:customStyle="1" w:styleId="SubtitleChar">
    <w:name w:val="Subtitle Char"/>
    <w:basedOn w:val="DefaultParagraphFont"/>
    <w:link w:val="Subtitle"/>
    <w:uiPriority w:val="11"/>
    <w:rsid w:val="00FC61CA"/>
    <w:rPr>
      <w:rFonts w:asciiTheme="majorHAnsi" w:eastAsiaTheme="majorEastAsia" w:hAnsiTheme="majorHAnsi" w:cstheme="majorBidi"/>
      <w:b/>
      <w:bCs/>
      <w:i/>
      <w:iCs/>
      <w:color w:val="000000" w:themeColor="tex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15</Pages>
  <Words>4907</Words>
  <Characters>27975</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Lee Hickey</cp:lastModifiedBy>
  <cp:revision>13</cp:revision>
  <dcterms:created xsi:type="dcterms:W3CDTF">2013-12-23T23:15:00Z</dcterms:created>
  <dcterms:modified xsi:type="dcterms:W3CDTF">2026-03-23T17:01:00Z</dcterms:modified>
  <cp:category/>
</cp:coreProperties>
</file>