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5A3C" w:rsidRPr="00265A3C" w:rsidRDefault="00FF4937" w:rsidP="00265A3C">
      <w:pPr>
        <w:jc w:val="center"/>
        <w:rPr>
          <w:sz w:val="28"/>
        </w:rPr>
      </w:pPr>
      <w:r w:rsidRPr="00265A3C">
        <w:rPr>
          <w:sz w:val="28"/>
        </w:rPr>
        <w:t xml:space="preserve">CA659 Mathematical Models/Computational Science </w:t>
      </w:r>
    </w:p>
    <w:p w:rsidR="00265A3C" w:rsidRPr="00265A3C" w:rsidRDefault="00FF4937" w:rsidP="00265A3C">
      <w:pPr>
        <w:jc w:val="center"/>
        <w:rPr>
          <w:sz w:val="28"/>
        </w:rPr>
      </w:pPr>
      <w:r w:rsidRPr="00265A3C">
        <w:rPr>
          <w:sz w:val="28"/>
        </w:rPr>
        <w:t>In-Class Exercise 4</w:t>
      </w:r>
    </w:p>
    <w:p w:rsidR="00FF4937" w:rsidRPr="00265A3C" w:rsidRDefault="00265A3C" w:rsidP="00265A3C">
      <w:pPr>
        <w:jc w:val="center"/>
        <w:rPr>
          <w:sz w:val="24"/>
          <w:lang w:val="en-US"/>
        </w:rPr>
      </w:pPr>
      <w:proofErr w:type="spellStart"/>
      <w:r>
        <w:rPr>
          <w:sz w:val="24"/>
        </w:rPr>
        <w:t>AutoCorrelelograms</w:t>
      </w:r>
      <w:proofErr w:type="spellEnd"/>
    </w:p>
    <w:p w:rsidR="0058541B" w:rsidRDefault="0058541B">
      <w:pPr>
        <w:rPr>
          <w:lang w:val="en-US"/>
        </w:rPr>
      </w:pPr>
      <w:r>
        <w:rPr>
          <w:lang w:val="en-US"/>
        </w:rPr>
        <w:t xml:space="preserve">Exercise </w:t>
      </w:r>
      <w:r w:rsidR="00350DF8">
        <w:rPr>
          <w:lang w:val="en-US"/>
        </w:rPr>
        <w:t>to fit a model to</w:t>
      </w:r>
      <w:r>
        <w:rPr>
          <w:lang w:val="en-US"/>
        </w:rPr>
        <w:t xml:space="preserve"> </w:t>
      </w:r>
      <w:r w:rsidR="00906992" w:rsidRPr="00906992">
        <w:rPr>
          <w:lang w:val="en-US"/>
        </w:rPr>
        <w:t>LA Heart Attack Data</w:t>
      </w:r>
      <w:r w:rsidR="00906992">
        <w:rPr>
          <w:lang w:val="en-US"/>
        </w:rPr>
        <w:t xml:space="preserve"> </w:t>
      </w:r>
      <w:r>
        <w:rPr>
          <w:lang w:val="en-US"/>
        </w:rPr>
        <w:t xml:space="preserve">time series </w:t>
      </w:r>
    </w:p>
    <w:p w:rsidR="00B67600" w:rsidRPr="00B67600" w:rsidRDefault="00B67600" w:rsidP="00B67600">
      <w:pPr>
        <w:pStyle w:val="ListParagraph"/>
        <w:numPr>
          <w:ilvl w:val="0"/>
          <w:numId w:val="5"/>
        </w:numPr>
        <w:rPr>
          <w:rFonts w:ascii="Courier New" w:hAnsi="Courier New" w:cs="Courier New"/>
          <w:lang w:val="en-US"/>
        </w:rPr>
      </w:pPr>
      <w:r w:rsidRPr="00B67600">
        <w:rPr>
          <w:lang w:val="en-US"/>
        </w:rPr>
        <w:t xml:space="preserve">First </w:t>
      </w:r>
      <w:r>
        <w:rPr>
          <w:lang w:val="en-US"/>
        </w:rPr>
        <w:t>down</w:t>
      </w:r>
      <w:r w:rsidRPr="00B67600">
        <w:rPr>
          <w:lang w:val="en-US"/>
        </w:rPr>
        <w:t xml:space="preserve">load the </w:t>
      </w:r>
      <w:proofErr w:type="spellStart"/>
      <w:r w:rsidRPr="00B67600">
        <w:rPr>
          <w:rFonts w:ascii="Courier New" w:hAnsi="Courier New" w:cs="Courier New"/>
          <w:lang w:val="en-US"/>
        </w:rPr>
        <w:t>cmort</w:t>
      </w:r>
      <w:proofErr w:type="spellEnd"/>
      <w:r w:rsidRPr="00B67600">
        <w:rPr>
          <w:lang w:val="en-US"/>
        </w:rPr>
        <w:t xml:space="preserve"> data </w:t>
      </w:r>
      <w:r>
        <w:rPr>
          <w:lang w:val="en-US"/>
        </w:rPr>
        <w:t xml:space="preserve">from loop </w:t>
      </w:r>
      <w:r w:rsidRPr="00B67600">
        <w:rPr>
          <w:lang w:val="en-US"/>
        </w:rPr>
        <w:t xml:space="preserve">into the R working directory and then need to do: </w:t>
      </w:r>
      <w:r w:rsidRPr="00B67600">
        <w:rPr>
          <w:rFonts w:ascii="Courier New" w:hAnsi="Courier New" w:cs="Courier New"/>
          <w:lang w:val="en-US"/>
        </w:rPr>
        <w:t>mort=scan("cmort.dat")</w:t>
      </w:r>
    </w:p>
    <w:p w:rsidR="00906992" w:rsidRDefault="00906992" w:rsidP="0090699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Plot the data using the </w:t>
      </w:r>
      <w:proofErr w:type="gramStart"/>
      <w:r w:rsidRPr="00906992">
        <w:rPr>
          <w:rFonts w:ascii="Courier New" w:hAnsi="Courier New" w:cs="Courier New"/>
          <w:lang w:val="en-US"/>
        </w:rPr>
        <w:t>plot</w:t>
      </w:r>
      <w:r>
        <w:rPr>
          <w:lang w:val="en-US"/>
        </w:rPr>
        <w:t>(</w:t>
      </w:r>
      <w:proofErr w:type="gramEnd"/>
      <w:r>
        <w:rPr>
          <w:lang w:val="en-US"/>
        </w:rPr>
        <w:t>) function</w:t>
      </w:r>
    </w:p>
    <w:p w:rsidR="00906992" w:rsidRPr="00B67600" w:rsidRDefault="00B67600" w:rsidP="00EE12B2">
      <w:pPr>
        <w:pStyle w:val="ListParagraph"/>
        <w:numPr>
          <w:ilvl w:val="0"/>
          <w:numId w:val="5"/>
        </w:numPr>
        <w:rPr>
          <w:lang w:val="en-US"/>
        </w:rPr>
      </w:pPr>
      <w:r w:rsidRPr="00B67600">
        <w:rPr>
          <w:lang w:val="en-US"/>
        </w:rPr>
        <w:t xml:space="preserve">Convert the data to a time series object using </w:t>
      </w:r>
      <w:r w:rsidRPr="00B67600">
        <w:rPr>
          <w:rFonts w:ascii="Courier New" w:hAnsi="Courier New" w:cs="Courier New"/>
          <w:lang w:val="en-US"/>
        </w:rPr>
        <w:t>mort=</w:t>
      </w:r>
      <w:proofErr w:type="spellStart"/>
      <w:r w:rsidRPr="00B67600">
        <w:rPr>
          <w:rFonts w:ascii="Courier New" w:hAnsi="Courier New" w:cs="Courier New"/>
          <w:lang w:val="en-US"/>
        </w:rPr>
        <w:t>ts</w:t>
      </w:r>
      <w:proofErr w:type="spellEnd"/>
      <w:r w:rsidRPr="00B67600">
        <w:rPr>
          <w:rFonts w:ascii="Courier New" w:hAnsi="Courier New" w:cs="Courier New"/>
          <w:lang w:val="en-US"/>
        </w:rPr>
        <w:t xml:space="preserve">(mort) </w:t>
      </w:r>
      <w:r w:rsidRPr="00B67600">
        <w:rPr>
          <w:rFonts w:cstheme="minorHAnsi"/>
          <w:lang w:val="en-US"/>
        </w:rPr>
        <w:t>(may need to use do</w:t>
      </w:r>
      <w:r w:rsidRPr="00B67600">
        <w:rPr>
          <w:rFonts w:ascii="Courier New" w:hAnsi="Courier New" w:cs="Courier New"/>
          <w:lang w:val="en-US"/>
        </w:rPr>
        <w:t xml:space="preserve"> library(stats)</w:t>
      </w:r>
      <w:r w:rsidRPr="00B67600">
        <w:rPr>
          <w:rFonts w:cstheme="minorHAnsi"/>
          <w:lang w:val="en-US"/>
        </w:rPr>
        <w:t>for this</w:t>
      </w:r>
      <w:r w:rsidR="00350DF8">
        <w:rPr>
          <w:rFonts w:cstheme="minorHAnsi"/>
          <w:lang w:val="en-US"/>
        </w:rPr>
        <w:t>)</w:t>
      </w:r>
      <w:r w:rsidRPr="00B67600">
        <w:rPr>
          <w:rFonts w:cstheme="minorHAnsi"/>
          <w:lang w:val="en-US"/>
        </w:rPr>
        <w:t>.</w:t>
      </w:r>
    </w:p>
    <w:p w:rsidR="006F66C8" w:rsidRPr="00B67600" w:rsidRDefault="006F66C8" w:rsidP="00231183">
      <w:pPr>
        <w:pStyle w:val="ListParagraph"/>
        <w:numPr>
          <w:ilvl w:val="0"/>
          <w:numId w:val="5"/>
        </w:numPr>
        <w:rPr>
          <w:lang w:val="en-US"/>
        </w:rPr>
      </w:pPr>
      <w:r w:rsidRPr="00B67600">
        <w:rPr>
          <w:lang w:val="en-US"/>
        </w:rPr>
        <w:t xml:space="preserve">Decide whether </w:t>
      </w:r>
      <w:r w:rsidR="00906992" w:rsidRPr="00B67600">
        <w:rPr>
          <w:lang w:val="en-US"/>
        </w:rPr>
        <w:t>the series stationary</w:t>
      </w:r>
      <w:r w:rsidRPr="00B67600">
        <w:rPr>
          <w:lang w:val="en-US"/>
        </w:rPr>
        <w:t xml:space="preserve"> is stationary or not using the </w:t>
      </w:r>
      <w:proofErr w:type="spellStart"/>
      <w:r w:rsidRPr="00B67600">
        <w:rPr>
          <w:rFonts w:ascii="Courier New" w:hAnsi="Courier New" w:cs="Courier New"/>
          <w:lang w:val="en-US"/>
        </w:rPr>
        <w:t>ADF.test</w:t>
      </w:r>
      <w:proofErr w:type="spellEnd"/>
      <w:r w:rsidRPr="00B67600">
        <w:rPr>
          <w:rFonts w:ascii="Courier New" w:hAnsi="Courier New" w:cs="Courier New"/>
          <w:lang w:val="en-US"/>
        </w:rPr>
        <w:t>(mort)</w:t>
      </w:r>
      <w:r w:rsidRPr="00B67600">
        <w:rPr>
          <w:lang w:val="en-US"/>
        </w:rPr>
        <w:t xml:space="preserve"> function in the notes (hint: don’t forget to call </w:t>
      </w:r>
      <w:r w:rsidRPr="00B67600">
        <w:rPr>
          <w:rFonts w:ascii="Courier New" w:hAnsi="Courier New" w:cs="Courier New"/>
          <w:lang w:val="en-US"/>
        </w:rPr>
        <w:t>library(</w:t>
      </w:r>
      <w:proofErr w:type="spellStart"/>
      <w:r w:rsidRPr="00B67600">
        <w:rPr>
          <w:rFonts w:ascii="Courier New" w:hAnsi="Courier New" w:cs="Courier New"/>
          <w:lang w:val="en-US"/>
        </w:rPr>
        <w:t>tseries</w:t>
      </w:r>
      <w:proofErr w:type="spellEnd"/>
      <w:r w:rsidRPr="00B67600">
        <w:rPr>
          <w:rFonts w:ascii="Courier New" w:hAnsi="Courier New" w:cs="Courier New"/>
          <w:lang w:val="en-US"/>
        </w:rPr>
        <w:t>)</w:t>
      </w:r>
      <w:r w:rsidR="00906992" w:rsidRPr="00B67600">
        <w:rPr>
          <w:lang w:val="en-US"/>
        </w:rPr>
        <w:t xml:space="preserve"> </w:t>
      </w:r>
    </w:p>
    <w:p w:rsidR="00906992" w:rsidRPr="00B67600" w:rsidRDefault="006F66C8" w:rsidP="00D33EC7">
      <w:pPr>
        <w:pStyle w:val="ListParagraph"/>
        <w:numPr>
          <w:ilvl w:val="0"/>
          <w:numId w:val="5"/>
        </w:numPr>
        <w:rPr>
          <w:lang w:val="en-US"/>
        </w:rPr>
      </w:pPr>
      <w:r w:rsidRPr="00B67600">
        <w:rPr>
          <w:lang w:val="en-US"/>
        </w:rPr>
        <w:t xml:space="preserve">If it isn’t stationary you can try taking first differences </w:t>
      </w:r>
      <w:r w:rsidR="00906992" w:rsidRPr="00B67600">
        <w:rPr>
          <w:lang w:val="en-US"/>
        </w:rPr>
        <w:t xml:space="preserve">to do this you will need the function </w:t>
      </w:r>
      <w:r w:rsidR="00906992" w:rsidRPr="00B67600">
        <w:rPr>
          <w:rFonts w:ascii="Courier New" w:hAnsi="Courier New" w:cs="Courier New"/>
          <w:lang w:val="en-US"/>
        </w:rPr>
        <w:t>diff(</w:t>
      </w:r>
      <w:r w:rsidRPr="00B67600">
        <w:rPr>
          <w:rFonts w:ascii="Courier New" w:hAnsi="Courier New" w:cs="Courier New"/>
          <w:lang w:val="en-US"/>
        </w:rPr>
        <w:t>mort</w:t>
      </w:r>
      <w:r w:rsidR="00906992" w:rsidRPr="00B67600">
        <w:rPr>
          <w:rFonts w:ascii="Courier New" w:hAnsi="Courier New" w:cs="Courier New"/>
          <w:lang w:val="en-US"/>
        </w:rPr>
        <w:t>,1)</w:t>
      </w:r>
    </w:p>
    <w:p w:rsidR="002335A3" w:rsidRPr="00B67600" w:rsidRDefault="00906992" w:rsidP="0032686D">
      <w:pPr>
        <w:pStyle w:val="ListParagraph"/>
        <w:numPr>
          <w:ilvl w:val="0"/>
          <w:numId w:val="5"/>
        </w:numPr>
        <w:rPr>
          <w:lang w:val="en-US"/>
        </w:rPr>
      </w:pPr>
      <w:r w:rsidRPr="00B67600">
        <w:rPr>
          <w:lang w:val="en-US"/>
        </w:rPr>
        <w:t xml:space="preserve">Next, you should check the </w:t>
      </w:r>
      <w:r w:rsidR="002335A3" w:rsidRPr="00B67600">
        <w:rPr>
          <w:lang w:val="en-US"/>
        </w:rPr>
        <w:t>ADF</w:t>
      </w:r>
      <w:r w:rsidRPr="00B67600">
        <w:rPr>
          <w:lang w:val="en-US"/>
        </w:rPr>
        <w:t xml:space="preserve"> of the</w:t>
      </w:r>
      <w:r w:rsidR="006F66C8" w:rsidRPr="00B67600">
        <w:rPr>
          <w:lang w:val="en-US"/>
        </w:rPr>
        <w:t xml:space="preserve"> differenced series to check that it is stationary</w:t>
      </w:r>
      <w:r w:rsidR="002335A3" w:rsidRPr="00B67600">
        <w:rPr>
          <w:lang w:val="en-US"/>
        </w:rPr>
        <w:t xml:space="preserve">.  </w:t>
      </w:r>
    </w:p>
    <w:p w:rsidR="00906992" w:rsidRPr="00906992" w:rsidRDefault="002335A3" w:rsidP="0090699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Using PACF, estimate the order of the autoregressive model (p) that can be used to approximate the series </w:t>
      </w:r>
      <w:r w:rsidR="00906992">
        <w:rPr>
          <w:lang w:val="en-US"/>
        </w:rPr>
        <w:t xml:space="preserve"> </w:t>
      </w:r>
    </w:p>
    <w:p w:rsidR="0058541B" w:rsidRDefault="0058541B">
      <w:pPr>
        <w:rPr>
          <w:lang w:val="en-US"/>
        </w:rPr>
      </w:pPr>
    </w:p>
    <w:p w:rsidR="0058541B" w:rsidRDefault="0096604C">
      <w:pPr>
        <w:rPr>
          <w:lang w:val="en-US"/>
        </w:rPr>
      </w:pPr>
      <w:r>
        <w:rPr>
          <w:lang w:val="en-US"/>
        </w:rPr>
        <w:t xml:space="preserve">What do the following </w:t>
      </w:r>
      <w:proofErr w:type="spellStart"/>
      <w:r>
        <w:rPr>
          <w:lang w:val="en-US"/>
        </w:rPr>
        <w:t>AutoCorrelation</w:t>
      </w:r>
      <w:proofErr w:type="spellEnd"/>
      <w:r>
        <w:rPr>
          <w:lang w:val="en-US"/>
        </w:rPr>
        <w:t xml:space="preserve"> Functions Depict?</w:t>
      </w:r>
    </w:p>
    <w:p w:rsidR="0058541B" w:rsidRPr="0058541B" w:rsidRDefault="0058541B" w:rsidP="0058541B">
      <w:pPr>
        <w:pStyle w:val="ListParagraph"/>
        <w:numPr>
          <w:ilvl w:val="0"/>
          <w:numId w:val="4"/>
        </w:numPr>
        <w:rPr>
          <w:lang w:val="en-US"/>
        </w:rPr>
      </w:pPr>
    </w:p>
    <w:p w:rsidR="0096604C" w:rsidRPr="0058541B" w:rsidRDefault="0096604C" w:rsidP="0058541B">
      <w:pPr>
        <w:jc w:val="center"/>
        <w:rPr>
          <w:lang w:val="en-US"/>
        </w:rPr>
      </w:pPr>
      <w:r>
        <w:rPr>
          <w:noProof/>
          <w:lang w:eastAsia="en-IE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Seasonal, or periodic, time series | R-blogger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6905AB" id="Rectangle 1" o:spid="_x0000_s1026" alt="Seasonal, or periodic, time series | R-blogger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E"/>
        </w:rPr>
        <w:drawing>
          <wp:inline distT="0" distB="0" distL="0" distR="0">
            <wp:extent cx="4599300" cy="1718769"/>
            <wp:effectExtent l="0" t="0" r="0" b="0"/>
            <wp:docPr id="2" name="Picture 2" descr="https://i2.wp.com/f.hypotheses.org/wp-content/blogs.dir/253/files/2014/03/Selection_991.png?w=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2.wp.com/f.hypotheses.org/wp-content/blogs.dir/253/files/2014/03/Selection_991.png?w=57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218" cy="1729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604C" w:rsidRDefault="0096604C" w:rsidP="0096604C">
      <w:pPr>
        <w:jc w:val="center"/>
        <w:rPr>
          <w:lang w:val="en-US"/>
        </w:rPr>
      </w:pPr>
    </w:p>
    <w:p w:rsidR="00186307" w:rsidRPr="00186307" w:rsidRDefault="00186307" w:rsidP="00186307">
      <w:pPr>
        <w:rPr>
          <w:color w:val="FF0000"/>
          <w:lang w:val="en-US"/>
        </w:rPr>
      </w:pPr>
      <w:r w:rsidRPr="00186307">
        <w:rPr>
          <w:color w:val="FF0000"/>
          <w:lang w:val="en-US"/>
        </w:rPr>
        <w:t>Answer: Annual Seasonal Pattern</w:t>
      </w:r>
    </w:p>
    <w:p w:rsidR="00FF4937" w:rsidRPr="00FF4937" w:rsidRDefault="00FF4937" w:rsidP="0058541B">
      <w:pPr>
        <w:pStyle w:val="ListParagraph"/>
        <w:numPr>
          <w:ilvl w:val="0"/>
          <w:numId w:val="4"/>
        </w:numPr>
        <w:rPr>
          <w:lang w:val="en-US"/>
        </w:rPr>
      </w:pPr>
    </w:p>
    <w:p w:rsidR="0096604C" w:rsidRDefault="0096604C" w:rsidP="0096604C">
      <w:pPr>
        <w:jc w:val="center"/>
        <w:rPr>
          <w:lang w:val="en-US"/>
        </w:rPr>
      </w:pPr>
      <w:r>
        <w:rPr>
          <w:noProof/>
          <w:lang w:eastAsia="en-IE"/>
        </w:rPr>
        <w:drawing>
          <wp:inline distT="0" distB="0" distL="0" distR="0" wp14:anchorId="434F38C6" wp14:editId="5141D11C">
            <wp:extent cx="5044440" cy="1587983"/>
            <wp:effectExtent l="0" t="0" r="3810" b="0"/>
            <wp:docPr id="5" name="Picture 5" descr="Autocorrelation function for the white noise seri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utocorrelation function for the white noise series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81"/>
                    <a:stretch/>
                  </pic:blipFill>
                  <pic:spPr bwMode="auto">
                    <a:xfrm>
                      <a:off x="0" y="0"/>
                      <a:ext cx="5097674" cy="1604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6307" w:rsidRDefault="00186307" w:rsidP="00186307">
      <w:pPr>
        <w:rPr>
          <w:lang w:val="en-US"/>
        </w:rPr>
      </w:pPr>
      <w:r w:rsidRPr="00186307">
        <w:rPr>
          <w:color w:val="FF0000"/>
          <w:lang w:val="en-US"/>
        </w:rPr>
        <w:t>Answer</w:t>
      </w:r>
      <w:r>
        <w:rPr>
          <w:color w:val="FF0000"/>
          <w:lang w:val="en-US"/>
        </w:rPr>
        <w:t>: Random noise</w:t>
      </w:r>
    </w:p>
    <w:p w:rsidR="0096604C" w:rsidRPr="00FF4937" w:rsidRDefault="0096604C" w:rsidP="0058541B">
      <w:pPr>
        <w:pStyle w:val="ListParagraph"/>
        <w:numPr>
          <w:ilvl w:val="0"/>
          <w:numId w:val="4"/>
        </w:numPr>
        <w:rPr>
          <w:lang w:val="en-US"/>
        </w:rPr>
      </w:pPr>
    </w:p>
    <w:p w:rsidR="0096604C" w:rsidRDefault="0096604C" w:rsidP="00FF4937">
      <w:pPr>
        <w:jc w:val="center"/>
        <w:rPr>
          <w:lang w:val="en-US"/>
        </w:rPr>
      </w:pPr>
      <w:r>
        <w:rPr>
          <w:noProof/>
          <w:lang w:eastAsia="en-IE"/>
        </w:rPr>
        <w:lastRenderedPageBreak/>
        <w:drawing>
          <wp:inline distT="0" distB="0" distL="0" distR="0" wp14:anchorId="29511BD3" wp14:editId="27A538A8">
            <wp:extent cx="4864538" cy="1514981"/>
            <wp:effectExtent l="0" t="0" r="0" b="9525"/>
            <wp:docPr id="3" name="Picture 3" descr="ACF of monthly Australian electricity dem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CF of monthly Australian electricity demand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32"/>
                    <a:stretch/>
                  </pic:blipFill>
                  <pic:spPr bwMode="auto">
                    <a:xfrm>
                      <a:off x="0" y="0"/>
                      <a:ext cx="4933921" cy="153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6307" w:rsidRDefault="00186307" w:rsidP="00186307">
      <w:pPr>
        <w:rPr>
          <w:lang w:val="en-US"/>
        </w:rPr>
      </w:pPr>
      <w:r w:rsidRPr="00186307">
        <w:rPr>
          <w:color w:val="FF0000"/>
          <w:lang w:val="en-US"/>
        </w:rPr>
        <w:t>Answer</w:t>
      </w:r>
      <w:r>
        <w:rPr>
          <w:color w:val="FF0000"/>
          <w:lang w:val="en-US"/>
        </w:rPr>
        <w:t>: Seasonal pattern + trend</w:t>
      </w:r>
    </w:p>
    <w:p w:rsidR="00FF4937" w:rsidRDefault="00FF4937" w:rsidP="0058541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What do you think the ACF of a Cyclical Time series would resemble?</w:t>
      </w:r>
    </w:p>
    <w:p w:rsidR="00156AE8" w:rsidRPr="00156AE8" w:rsidRDefault="00156AE8" w:rsidP="00156AE8">
      <w:pPr>
        <w:rPr>
          <w:color w:val="FF0000"/>
          <w:lang w:val="en-US"/>
        </w:rPr>
      </w:pPr>
      <w:r w:rsidRPr="00156AE8">
        <w:rPr>
          <w:color w:val="FF0000"/>
          <w:lang w:val="en-US"/>
        </w:rPr>
        <w:t xml:space="preserve">Answer: </w:t>
      </w:r>
      <w:r>
        <w:rPr>
          <w:color w:val="FF0000"/>
          <w:lang w:val="en-US"/>
        </w:rPr>
        <w:t>When the pattern in a time series is</w:t>
      </w:r>
      <w:r w:rsidRPr="00156AE8">
        <w:rPr>
          <w:color w:val="FF0000"/>
          <w:lang w:val="en-US"/>
        </w:rPr>
        <w:t xml:space="preserve"> cyclic</w:t>
      </w:r>
      <w:r>
        <w:rPr>
          <w:color w:val="FF0000"/>
          <w:lang w:val="en-US"/>
        </w:rPr>
        <w:t>al</w:t>
      </w:r>
      <w:r w:rsidRPr="00156AE8">
        <w:rPr>
          <w:color w:val="FF0000"/>
          <w:lang w:val="en-US"/>
        </w:rPr>
        <w:t xml:space="preserve">, the ACF will peak around the average cycle </w:t>
      </w:r>
      <w:bookmarkStart w:id="0" w:name="_GoBack"/>
      <w:bookmarkEnd w:id="0"/>
      <w:r w:rsidRPr="00156AE8">
        <w:rPr>
          <w:color w:val="FF0000"/>
          <w:lang w:val="en-US"/>
        </w:rPr>
        <w:t>length.</w:t>
      </w:r>
    </w:p>
    <w:sectPr w:rsidR="00156AE8" w:rsidRPr="00156AE8" w:rsidSect="00265A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B5DAC"/>
    <w:multiLevelType w:val="hybridMultilevel"/>
    <w:tmpl w:val="D2D2781E"/>
    <w:lvl w:ilvl="0" w:tplc="6F9880D8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60411"/>
    <w:multiLevelType w:val="hybridMultilevel"/>
    <w:tmpl w:val="A7E450C8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70182D"/>
    <w:multiLevelType w:val="hybridMultilevel"/>
    <w:tmpl w:val="52ECBDEE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3332A7"/>
    <w:multiLevelType w:val="hybridMultilevel"/>
    <w:tmpl w:val="52422992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6B07017"/>
    <w:multiLevelType w:val="hybridMultilevel"/>
    <w:tmpl w:val="DE2A7A16"/>
    <w:lvl w:ilvl="0" w:tplc="C868E8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04C"/>
    <w:rsid w:val="0006330D"/>
    <w:rsid w:val="00156AE8"/>
    <w:rsid w:val="00186307"/>
    <w:rsid w:val="002335A3"/>
    <w:rsid w:val="00265A3C"/>
    <w:rsid w:val="00350DF8"/>
    <w:rsid w:val="0058541B"/>
    <w:rsid w:val="006F66C8"/>
    <w:rsid w:val="00906992"/>
    <w:rsid w:val="0096604C"/>
    <w:rsid w:val="00B67600"/>
    <w:rsid w:val="00FF4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03968"/>
  <w15:chartTrackingRefBased/>
  <w15:docId w15:val="{C2B493E0-EAE1-4167-ADB1-8C6699216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60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</dc:creator>
  <cp:keywords/>
  <dc:description/>
  <cp:lastModifiedBy>Martin Crane</cp:lastModifiedBy>
  <cp:revision>5</cp:revision>
  <dcterms:created xsi:type="dcterms:W3CDTF">2022-02-05T19:58:00Z</dcterms:created>
  <dcterms:modified xsi:type="dcterms:W3CDTF">2023-03-19T20:28:00Z</dcterms:modified>
</cp:coreProperties>
</file>