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C435" w14:textId="64942D8E" w:rsidR="00492831" w:rsidRDefault="000844EE" w:rsidP="00492831">
      <w:pPr>
        <w:jc w:val="center"/>
        <w:rPr>
          <w:sz w:val="28"/>
          <w:szCs w:val="28"/>
        </w:rPr>
      </w:pPr>
      <w:r>
        <w:rPr>
          <w:sz w:val="28"/>
          <w:szCs w:val="28"/>
        </w:rPr>
        <w:t>CSC1139</w:t>
      </w:r>
      <w:r w:rsidR="00492831">
        <w:rPr>
          <w:sz w:val="28"/>
          <w:szCs w:val="28"/>
        </w:rPr>
        <w:t xml:space="preserve"> </w:t>
      </w:r>
      <w:r w:rsidR="00827BB0">
        <w:rPr>
          <w:sz w:val="28"/>
          <w:szCs w:val="28"/>
        </w:rPr>
        <w:t>Mathematical Models/Computational Science</w:t>
      </w:r>
    </w:p>
    <w:p w14:paraId="7AD95829" w14:textId="71669AA5" w:rsidR="000844EE" w:rsidRDefault="000844EE" w:rsidP="00492831">
      <w:pPr>
        <w:jc w:val="center"/>
        <w:rPr>
          <w:sz w:val="28"/>
          <w:szCs w:val="28"/>
        </w:rPr>
      </w:pPr>
      <w:r>
        <w:rPr>
          <w:sz w:val="28"/>
          <w:szCs w:val="28"/>
        </w:rPr>
        <w:t>CSC1111 Building Complex Computational Models</w:t>
      </w:r>
    </w:p>
    <w:p w14:paraId="0E84DAAE" w14:textId="77777777" w:rsidR="00765DAB" w:rsidRDefault="0058726D" w:rsidP="00492831">
      <w:pPr>
        <w:jc w:val="center"/>
        <w:rPr>
          <w:sz w:val="28"/>
          <w:szCs w:val="28"/>
        </w:rPr>
      </w:pPr>
      <w:r>
        <w:rPr>
          <w:sz w:val="28"/>
          <w:szCs w:val="28"/>
        </w:rPr>
        <w:t>In-Class Exercise 1</w:t>
      </w:r>
    </w:p>
    <w:p w14:paraId="19C60C3F" w14:textId="77777777" w:rsidR="00492831" w:rsidRPr="00492831" w:rsidRDefault="002459AA" w:rsidP="00492831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Exercise to Assess </w:t>
      </w:r>
      <w:r w:rsidR="0058726D">
        <w:rPr>
          <w:sz w:val="28"/>
          <w:szCs w:val="28"/>
          <w:u w:val="single"/>
        </w:rPr>
        <w:t>Moving Average &amp; Least Squares:</w:t>
      </w:r>
    </w:p>
    <w:p w14:paraId="5DD087DB" w14:textId="77777777" w:rsidR="0058726D" w:rsidRPr="0058726D" w:rsidRDefault="0058726D" w:rsidP="0058726D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58726D">
        <w:rPr>
          <w:sz w:val="24"/>
        </w:rPr>
        <w:t xml:space="preserve">For the </w:t>
      </w:r>
      <w:r w:rsidR="00D2315B">
        <w:rPr>
          <w:sz w:val="24"/>
        </w:rPr>
        <w:t>ACME Company Sales</w:t>
      </w:r>
      <w:r w:rsidR="005D05AE">
        <w:rPr>
          <w:sz w:val="24"/>
        </w:rPr>
        <w:t xml:space="preserve"> </w:t>
      </w:r>
      <w:r w:rsidRPr="0058726D">
        <w:rPr>
          <w:sz w:val="24"/>
        </w:rPr>
        <w:t>data below</w:t>
      </w:r>
      <w:r w:rsidR="005D05AE">
        <w:rPr>
          <w:sz w:val="24"/>
        </w:rPr>
        <w:t>, showing 4</w:t>
      </w:r>
      <w:r>
        <w:rPr>
          <w:sz w:val="24"/>
        </w:rPr>
        <w:t xml:space="preserve"> years</w:t>
      </w:r>
      <w:r w:rsidR="005D05AE">
        <w:rPr>
          <w:sz w:val="24"/>
        </w:rPr>
        <w:t xml:space="preserve"> running</w:t>
      </w:r>
      <w:r>
        <w:rPr>
          <w:sz w:val="24"/>
        </w:rPr>
        <w:t xml:space="preserve"> in quarterly data, </w:t>
      </w:r>
      <w:r w:rsidR="005D05AE">
        <w:rPr>
          <w:sz w:val="24"/>
        </w:rPr>
        <w:t xml:space="preserve">roughly graph the data and </w:t>
      </w:r>
      <w:r>
        <w:rPr>
          <w:sz w:val="24"/>
        </w:rPr>
        <w:t xml:space="preserve">calculate the trend </w:t>
      </w:r>
      <w:r w:rsidR="005D05AE">
        <w:rPr>
          <w:sz w:val="24"/>
        </w:rPr>
        <w:t>with</w:t>
      </w:r>
      <w:r>
        <w:rPr>
          <w:sz w:val="24"/>
        </w:rPr>
        <w:t xml:space="preserve"> Moving A</w:t>
      </w:r>
      <w:r w:rsidRPr="0058726D">
        <w:rPr>
          <w:sz w:val="24"/>
        </w:rPr>
        <w:t>verage</w:t>
      </w:r>
      <w:r>
        <w:rPr>
          <w:sz w:val="24"/>
        </w:rPr>
        <w:t>s</w:t>
      </w:r>
      <w:r w:rsidRPr="0058726D">
        <w:rPr>
          <w:sz w:val="24"/>
        </w:rPr>
        <w:t xml:space="preserve"> </w:t>
      </w:r>
      <w:r w:rsidR="005D05AE">
        <w:rPr>
          <w:sz w:val="24"/>
        </w:rPr>
        <w:t>(2X4pt) &amp;</w:t>
      </w:r>
      <w:r w:rsidRPr="0058726D">
        <w:rPr>
          <w:sz w:val="24"/>
        </w:rPr>
        <w:t xml:space="preserve"> Least Squares</w:t>
      </w:r>
      <w:r w:rsidR="00D2315B">
        <w:rPr>
          <w:sz w:val="24"/>
        </w:rPr>
        <w:t xml:space="preserve">.  </w:t>
      </w:r>
      <w:r w:rsidR="009B3ABC">
        <w:rPr>
          <w:sz w:val="24"/>
        </w:rPr>
        <w:t>Comment on what you see</w:t>
      </w:r>
      <w:r w:rsidR="00D2315B">
        <w:rPr>
          <w:sz w:val="24"/>
        </w:rPr>
        <w:t>.</w:t>
      </w:r>
    </w:p>
    <w:p w14:paraId="23F8B487" w14:textId="71103EEC" w:rsidR="001265AA" w:rsidRDefault="0058726D" w:rsidP="00D2315B">
      <w:pPr>
        <w:pStyle w:val="ListParagraph"/>
        <w:ind w:left="1440"/>
        <w:jc w:val="center"/>
      </w:pPr>
      <w:r>
        <w:fldChar w:fldCharType="begin"/>
      </w:r>
      <w:r>
        <w:instrText xml:space="preserve"> LINK </w:instrText>
      </w:r>
      <w:r w:rsidR="00334003">
        <w:instrText xml:space="preserve">Excel.Sheet.12 C:\\Users\\cranem\\Desktop\\CA659_2020\\Exercises\\Exercises\\TSExercise1Data.xlsx Sheet1!R1C1:R16C2 </w:instrText>
      </w:r>
      <w:r>
        <w:instrText xml:space="preserve">\a \f 4 \h </w:instrText>
      </w:r>
      <w:r w:rsidR="00974A2A">
        <w:instrText xml:space="preserve"> \* MERGEFORMAT </w:instrText>
      </w:r>
      <w:r>
        <w:fldChar w:fldCharType="separate"/>
      </w:r>
    </w:p>
    <w:tbl>
      <w:tblPr>
        <w:tblW w:w="21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1123"/>
      </w:tblGrid>
      <w:tr w:rsidR="00974A2A" w:rsidRPr="001265AA" w14:paraId="2426A686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</w:tcPr>
          <w:p w14:paraId="17325BF6" w14:textId="77777777" w:rsidR="00974A2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Year/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Qtr</w:t>
            </w:r>
            <w:proofErr w:type="spellEnd"/>
          </w:p>
        </w:tc>
        <w:tc>
          <w:tcPr>
            <w:tcW w:w="1123" w:type="dxa"/>
            <w:noWrap/>
            <w:vAlign w:val="bottom"/>
          </w:tcPr>
          <w:p w14:paraId="01FEB9B3" w14:textId="77777777" w:rsidR="00974A2A" w:rsidRPr="001265AA" w:rsidRDefault="00D2315B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Sales</w:t>
            </w:r>
            <w:r w:rsidR="00974A2A">
              <w:rPr>
                <w:rFonts w:ascii="Calibri" w:eastAsia="Times New Roman" w:hAnsi="Calibri" w:cs="Calibri"/>
                <w:color w:val="000000"/>
                <w:lang w:eastAsia="en-IE"/>
              </w:rPr>
              <w:t xml:space="preserve"> /</w:t>
            </w: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M</w:t>
            </w:r>
            <w:r w:rsidR="00974A2A">
              <w:rPr>
                <w:rFonts w:ascii="Calibri" w:eastAsia="Times New Roman" w:hAnsi="Calibri" w:cs="Calibri"/>
                <w:color w:val="000000"/>
                <w:lang w:eastAsia="en-IE"/>
              </w:rPr>
              <w:t>€</w:t>
            </w:r>
          </w:p>
        </w:tc>
      </w:tr>
      <w:tr w:rsidR="001265AA" w:rsidRPr="001265AA" w14:paraId="0089B722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79CF39BF" w14:textId="77777777" w:rsidR="00974A2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2010</w:t>
            </w:r>
          </w:p>
          <w:p w14:paraId="1DE747C7" w14:textId="77777777" w:rsidR="001265A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="001265AA"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3" w:type="dxa"/>
            <w:noWrap/>
            <w:vAlign w:val="bottom"/>
            <w:hideMark/>
          </w:tcPr>
          <w:p w14:paraId="4CB96CA4" w14:textId="77777777" w:rsidR="001265AA" w:rsidRPr="001265AA" w:rsidRDefault="001265A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6.17</w:t>
            </w:r>
          </w:p>
        </w:tc>
      </w:tr>
      <w:tr w:rsidR="001265AA" w:rsidRPr="001265AA" w14:paraId="67F78342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3E4347E0" w14:textId="77777777" w:rsidR="001265A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="001265AA"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3" w:type="dxa"/>
            <w:noWrap/>
            <w:vAlign w:val="bottom"/>
            <w:hideMark/>
          </w:tcPr>
          <w:p w14:paraId="362942E1" w14:textId="77777777" w:rsidR="001265AA" w:rsidRPr="001265AA" w:rsidRDefault="001265A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6.64</w:t>
            </w:r>
          </w:p>
        </w:tc>
      </w:tr>
      <w:tr w:rsidR="001265AA" w:rsidRPr="001265AA" w14:paraId="4FF3CEFC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1D736CCC" w14:textId="77777777" w:rsidR="001265A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="001265AA"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3" w:type="dxa"/>
            <w:noWrap/>
            <w:vAlign w:val="bottom"/>
            <w:hideMark/>
          </w:tcPr>
          <w:p w14:paraId="70217E36" w14:textId="77777777" w:rsidR="001265AA" w:rsidRPr="001265AA" w:rsidRDefault="001265A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7.11</w:t>
            </w:r>
          </w:p>
        </w:tc>
      </w:tr>
      <w:tr w:rsidR="001265AA" w:rsidRPr="001265AA" w14:paraId="78930271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57586CA4" w14:textId="77777777" w:rsidR="001265A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="001265AA"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3" w:type="dxa"/>
            <w:noWrap/>
            <w:vAlign w:val="bottom"/>
            <w:hideMark/>
          </w:tcPr>
          <w:p w14:paraId="764CBA46" w14:textId="77777777" w:rsidR="001265AA" w:rsidRPr="001265AA" w:rsidRDefault="001265A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6.58</w:t>
            </w:r>
          </w:p>
        </w:tc>
      </w:tr>
      <w:tr w:rsidR="00974A2A" w:rsidRPr="001265AA" w14:paraId="13ECE91C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3AD1A25C" w14:textId="77777777" w:rsidR="00974A2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2011</w:t>
            </w:r>
          </w:p>
          <w:p w14:paraId="174E8043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3" w:type="dxa"/>
            <w:noWrap/>
            <w:vAlign w:val="bottom"/>
            <w:hideMark/>
          </w:tcPr>
          <w:p w14:paraId="399B3FD7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8.87</w:t>
            </w:r>
          </w:p>
        </w:tc>
      </w:tr>
      <w:tr w:rsidR="00974A2A" w:rsidRPr="001265AA" w14:paraId="0B87944C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02B78E06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3" w:type="dxa"/>
            <w:noWrap/>
            <w:vAlign w:val="bottom"/>
            <w:hideMark/>
          </w:tcPr>
          <w:p w14:paraId="56D02E28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9.34</w:t>
            </w:r>
          </w:p>
        </w:tc>
      </w:tr>
      <w:tr w:rsidR="00974A2A" w:rsidRPr="001265AA" w14:paraId="0657F7FD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6B50D0F8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3" w:type="dxa"/>
            <w:noWrap/>
            <w:vAlign w:val="bottom"/>
            <w:hideMark/>
          </w:tcPr>
          <w:p w14:paraId="166D9E20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8.81</w:t>
            </w:r>
          </w:p>
        </w:tc>
      </w:tr>
      <w:tr w:rsidR="00974A2A" w:rsidRPr="001265AA" w14:paraId="6C6DF847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77D14786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3" w:type="dxa"/>
            <w:noWrap/>
            <w:vAlign w:val="bottom"/>
            <w:hideMark/>
          </w:tcPr>
          <w:p w14:paraId="32B1DCBC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13.28</w:t>
            </w:r>
          </w:p>
        </w:tc>
      </w:tr>
      <w:tr w:rsidR="00974A2A" w:rsidRPr="001265AA" w14:paraId="1FE80E88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51DAAFC8" w14:textId="77777777" w:rsidR="00974A2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2012</w:t>
            </w:r>
          </w:p>
          <w:p w14:paraId="4D966C63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3" w:type="dxa"/>
            <w:noWrap/>
            <w:vAlign w:val="bottom"/>
            <w:hideMark/>
          </w:tcPr>
          <w:p w14:paraId="1EC8FEEA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14.57</w:t>
            </w:r>
          </w:p>
        </w:tc>
      </w:tr>
      <w:tr w:rsidR="00974A2A" w:rsidRPr="001265AA" w14:paraId="64333AF8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248241BD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3" w:type="dxa"/>
            <w:noWrap/>
            <w:vAlign w:val="bottom"/>
            <w:hideMark/>
          </w:tcPr>
          <w:p w14:paraId="3420AA54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17.04</w:t>
            </w:r>
          </w:p>
        </w:tc>
      </w:tr>
      <w:tr w:rsidR="00974A2A" w:rsidRPr="001265AA" w14:paraId="0ACD56B3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1C6A2FDC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3" w:type="dxa"/>
            <w:noWrap/>
            <w:vAlign w:val="bottom"/>
            <w:hideMark/>
          </w:tcPr>
          <w:p w14:paraId="30BAD6C0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14.51</w:t>
            </w:r>
          </w:p>
        </w:tc>
      </w:tr>
      <w:tr w:rsidR="00974A2A" w:rsidRPr="001265AA" w14:paraId="055634E7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0283C76E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3" w:type="dxa"/>
            <w:noWrap/>
            <w:vAlign w:val="bottom"/>
            <w:hideMark/>
          </w:tcPr>
          <w:p w14:paraId="1486757F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17.98</w:t>
            </w:r>
          </w:p>
        </w:tc>
      </w:tr>
      <w:tr w:rsidR="00974A2A" w:rsidRPr="001265AA" w14:paraId="120C7D1F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57382908" w14:textId="77777777" w:rsidR="00974A2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2013</w:t>
            </w:r>
          </w:p>
          <w:p w14:paraId="208AEAB4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3" w:type="dxa"/>
            <w:noWrap/>
            <w:vAlign w:val="bottom"/>
            <w:hideMark/>
          </w:tcPr>
          <w:p w14:paraId="0C5ACA38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20.27</w:t>
            </w:r>
          </w:p>
        </w:tc>
      </w:tr>
      <w:tr w:rsidR="00974A2A" w:rsidRPr="001265AA" w14:paraId="40CB75A0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0428B946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3" w:type="dxa"/>
            <w:noWrap/>
            <w:vAlign w:val="bottom"/>
            <w:hideMark/>
          </w:tcPr>
          <w:p w14:paraId="29586FF3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20.74</w:t>
            </w:r>
          </w:p>
        </w:tc>
      </w:tr>
      <w:tr w:rsidR="00974A2A" w:rsidRPr="001265AA" w14:paraId="5BB0948C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586C4561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3" w:type="dxa"/>
            <w:noWrap/>
            <w:vAlign w:val="bottom"/>
            <w:hideMark/>
          </w:tcPr>
          <w:p w14:paraId="4CAE744D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19.21</w:t>
            </w:r>
          </w:p>
        </w:tc>
      </w:tr>
      <w:tr w:rsidR="00974A2A" w:rsidRPr="001265AA" w14:paraId="6BD7A521" w14:textId="77777777" w:rsidTr="00D2315B">
        <w:trPr>
          <w:divId w:val="639767193"/>
          <w:trHeight w:val="300"/>
          <w:jc w:val="center"/>
        </w:trPr>
        <w:tc>
          <w:tcPr>
            <w:tcW w:w="999" w:type="dxa"/>
            <w:noWrap/>
            <w:vAlign w:val="bottom"/>
            <w:hideMark/>
          </w:tcPr>
          <w:p w14:paraId="203FB240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3" w:type="dxa"/>
            <w:noWrap/>
            <w:vAlign w:val="bottom"/>
            <w:hideMark/>
          </w:tcPr>
          <w:p w14:paraId="46A61099" w14:textId="77777777" w:rsidR="00974A2A" w:rsidRPr="001265AA" w:rsidRDefault="00974A2A" w:rsidP="00D231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18.68</w:t>
            </w:r>
          </w:p>
        </w:tc>
      </w:tr>
    </w:tbl>
    <w:p w14:paraId="4AE6E43D" w14:textId="77777777" w:rsidR="007F6A16" w:rsidRDefault="0058726D" w:rsidP="00D2315B">
      <w:pPr>
        <w:pStyle w:val="ListParagraph"/>
        <w:ind w:left="1440"/>
        <w:jc w:val="center"/>
        <w:rPr>
          <w:sz w:val="24"/>
        </w:rPr>
      </w:pPr>
      <w:r>
        <w:rPr>
          <w:sz w:val="24"/>
        </w:rPr>
        <w:fldChar w:fldCharType="end"/>
      </w:r>
    </w:p>
    <w:p w14:paraId="16CEDEBD" w14:textId="77777777" w:rsidR="005D05AE" w:rsidRDefault="005D05AE" w:rsidP="005D05AE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58726D">
        <w:rPr>
          <w:sz w:val="24"/>
        </w:rPr>
        <w:t xml:space="preserve">For the </w:t>
      </w:r>
      <w:proofErr w:type="spellStart"/>
      <w:r w:rsidR="00D2315B">
        <w:rPr>
          <w:sz w:val="24"/>
        </w:rPr>
        <w:t>EirCo</w:t>
      </w:r>
      <w:proofErr w:type="spellEnd"/>
      <w:r>
        <w:rPr>
          <w:sz w:val="24"/>
        </w:rPr>
        <w:t xml:space="preserve"> </w:t>
      </w:r>
      <w:r w:rsidRPr="0058726D">
        <w:rPr>
          <w:sz w:val="24"/>
        </w:rPr>
        <w:t>data below</w:t>
      </w:r>
      <w:r>
        <w:rPr>
          <w:sz w:val="24"/>
        </w:rPr>
        <w:t>, showing 4 consecutive years</w:t>
      </w:r>
      <w:r w:rsidR="00012638">
        <w:rPr>
          <w:sz w:val="24"/>
        </w:rPr>
        <w:t>’</w:t>
      </w:r>
      <w:r>
        <w:rPr>
          <w:sz w:val="24"/>
        </w:rPr>
        <w:t xml:space="preserve"> </w:t>
      </w:r>
      <w:r w:rsidR="00D2315B">
        <w:rPr>
          <w:sz w:val="24"/>
        </w:rPr>
        <w:t xml:space="preserve">profits </w:t>
      </w:r>
      <w:r>
        <w:rPr>
          <w:sz w:val="24"/>
        </w:rPr>
        <w:t>in quarterly data, roughly graph it and calculate the trend using Moving A</w:t>
      </w:r>
      <w:r w:rsidRPr="0058726D">
        <w:rPr>
          <w:sz w:val="24"/>
        </w:rPr>
        <w:t>verage</w:t>
      </w:r>
      <w:r>
        <w:rPr>
          <w:sz w:val="24"/>
        </w:rPr>
        <w:t>s</w:t>
      </w:r>
      <w:r w:rsidRPr="0058726D">
        <w:rPr>
          <w:sz w:val="24"/>
        </w:rPr>
        <w:t xml:space="preserve"> (2X4pt) and Least Squares</w:t>
      </w:r>
      <w:r w:rsidR="00D2315B">
        <w:rPr>
          <w:sz w:val="24"/>
        </w:rPr>
        <w:t xml:space="preserve">. </w:t>
      </w:r>
      <w:r w:rsidR="009B3ABC">
        <w:rPr>
          <w:sz w:val="24"/>
        </w:rPr>
        <w:t>Comment on what you see</w:t>
      </w:r>
      <w:r w:rsidR="00D2315B">
        <w:rPr>
          <w:sz w:val="24"/>
        </w:rPr>
        <w:t>.</w:t>
      </w:r>
    </w:p>
    <w:tbl>
      <w:tblPr>
        <w:tblW w:w="21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1128"/>
      </w:tblGrid>
      <w:tr w:rsidR="009B3ABC" w:rsidRPr="001265AA" w14:paraId="22F49813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</w:tcPr>
          <w:p w14:paraId="1943C5B0" w14:textId="77777777" w:rsidR="009B3ABC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Year/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Qtr</w:t>
            </w:r>
            <w:proofErr w:type="spellEnd"/>
          </w:p>
        </w:tc>
        <w:tc>
          <w:tcPr>
            <w:tcW w:w="1128" w:type="dxa"/>
            <w:tcBorders>
              <w:bottom w:val="single" w:sz="4" w:space="0" w:color="auto"/>
            </w:tcBorders>
            <w:noWrap/>
            <w:vAlign w:val="bottom"/>
          </w:tcPr>
          <w:p w14:paraId="5803C049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Profits /€</w:t>
            </w:r>
          </w:p>
        </w:tc>
      </w:tr>
      <w:tr w:rsidR="009B3ABC" w:rsidRPr="001265AA" w14:paraId="641E3C55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1C7AC56E" w14:textId="77777777" w:rsidR="009B3ABC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2018</w:t>
            </w:r>
          </w:p>
          <w:p w14:paraId="2CF4CD1A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D2481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0.45</w:t>
            </w:r>
          </w:p>
        </w:tc>
      </w:tr>
      <w:tr w:rsidR="009B3ABC" w:rsidRPr="001265AA" w14:paraId="40E687E2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76FD700D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0A77E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1.4</w:t>
            </w:r>
          </w:p>
        </w:tc>
      </w:tr>
      <w:tr w:rsidR="009B3ABC" w:rsidRPr="001265AA" w14:paraId="30E06896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66F7AD5C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28E78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0.35</w:t>
            </w:r>
          </w:p>
        </w:tc>
      </w:tr>
      <w:tr w:rsidR="009B3ABC" w:rsidRPr="001265AA" w14:paraId="61A72510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2C1917E9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7222E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-0.7</w:t>
            </w:r>
          </w:p>
        </w:tc>
      </w:tr>
      <w:tr w:rsidR="009B3ABC" w:rsidRPr="001265AA" w14:paraId="77AC936E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6445B54C" w14:textId="77777777" w:rsidR="009B3ABC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2019</w:t>
            </w:r>
          </w:p>
          <w:p w14:paraId="61490052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lastRenderedPageBreak/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3037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lastRenderedPageBreak/>
              <w:t>0.95</w:t>
            </w:r>
          </w:p>
        </w:tc>
      </w:tr>
      <w:tr w:rsidR="009B3ABC" w:rsidRPr="001265AA" w14:paraId="3FF56200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32A0E0EB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157E2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-0.1</w:t>
            </w:r>
          </w:p>
        </w:tc>
      </w:tr>
      <w:tr w:rsidR="009B3ABC" w:rsidRPr="001265AA" w14:paraId="7E521B0F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43BD7F3A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6BD1E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0.85</w:t>
            </w:r>
          </w:p>
        </w:tc>
      </w:tr>
      <w:tr w:rsidR="009B3ABC" w:rsidRPr="001265AA" w14:paraId="04ABD0D5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2EE5159F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4250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0.8</w:t>
            </w:r>
          </w:p>
        </w:tc>
      </w:tr>
      <w:tr w:rsidR="009B3ABC" w:rsidRPr="001265AA" w14:paraId="4365F4EB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4E771FB8" w14:textId="77777777" w:rsidR="009B3ABC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2020</w:t>
            </w:r>
          </w:p>
          <w:p w14:paraId="4B08B35B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577E9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0.45</w:t>
            </w:r>
          </w:p>
        </w:tc>
      </w:tr>
      <w:tr w:rsidR="009B3ABC" w:rsidRPr="001265AA" w14:paraId="68EFEC6E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3971BBF4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45EA6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0.4</w:t>
            </w:r>
          </w:p>
        </w:tc>
      </w:tr>
      <w:tr w:rsidR="009B3ABC" w:rsidRPr="001265AA" w14:paraId="615BE593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574E27E7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B0FE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-0.65</w:t>
            </w:r>
          </w:p>
        </w:tc>
      </w:tr>
      <w:tr w:rsidR="009B3ABC" w:rsidRPr="001265AA" w14:paraId="19E21531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1D83286C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.4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27FEA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-1.7</w:t>
            </w:r>
          </w:p>
        </w:tc>
      </w:tr>
      <w:tr w:rsidR="009B3ABC" w:rsidRPr="001265AA" w14:paraId="3EA65E05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1153C2D5" w14:textId="77777777" w:rsidR="009B3ABC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2021</w:t>
            </w:r>
          </w:p>
          <w:p w14:paraId="55662A89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ABCB6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-2.05</w:t>
            </w:r>
          </w:p>
        </w:tc>
      </w:tr>
      <w:tr w:rsidR="009B3ABC" w:rsidRPr="001265AA" w14:paraId="254179AC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0F71BFBC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.2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54194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-1.1</w:t>
            </w:r>
          </w:p>
        </w:tc>
      </w:tr>
      <w:tr w:rsidR="009B3ABC" w:rsidRPr="001265AA" w14:paraId="67000671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  <w:hideMark/>
          </w:tcPr>
          <w:p w14:paraId="5BE58A15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</w:t>
            </w:r>
            <w:r w:rsidRPr="001265A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F363A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5D05AE">
              <w:rPr>
                <w:rFonts w:ascii="Calibri" w:eastAsia="Times New Roman" w:hAnsi="Calibri" w:cs="Times New Roman"/>
                <w:color w:val="000000"/>
                <w:lang w:eastAsia="en-IE"/>
              </w:rPr>
              <w:t>-1.15</w:t>
            </w:r>
          </w:p>
        </w:tc>
      </w:tr>
      <w:tr w:rsidR="009B3ABC" w:rsidRPr="001265AA" w14:paraId="300EF2E1" w14:textId="77777777" w:rsidTr="00D706AD">
        <w:trPr>
          <w:trHeight w:val="296"/>
          <w:jc w:val="center"/>
        </w:trPr>
        <w:tc>
          <w:tcPr>
            <w:tcW w:w="1003" w:type="dxa"/>
            <w:noWrap/>
            <w:vAlign w:val="bottom"/>
          </w:tcPr>
          <w:p w14:paraId="0703FFCF" w14:textId="77777777" w:rsidR="009B3ABC" w:rsidRPr="001265AA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>
              <w:rPr>
                <w:rFonts w:ascii="Calibri" w:eastAsia="Times New Roman" w:hAnsi="Calibri" w:cs="Calibri"/>
                <w:color w:val="000000"/>
                <w:lang w:eastAsia="en-IE"/>
              </w:rPr>
              <w:t>Q.4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96B1C" w14:textId="77777777" w:rsidR="009B3ABC" w:rsidRPr="005D05AE" w:rsidRDefault="009B3ABC" w:rsidP="00D706A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E"/>
              </w:rPr>
              <w:t>-0.2</w:t>
            </w:r>
          </w:p>
        </w:tc>
      </w:tr>
    </w:tbl>
    <w:p w14:paraId="4888762F" w14:textId="77777777" w:rsidR="009B3ABC" w:rsidRDefault="009B3ABC" w:rsidP="009B3ABC">
      <w:pPr>
        <w:pStyle w:val="ListParagraph"/>
        <w:jc w:val="both"/>
        <w:rPr>
          <w:sz w:val="24"/>
        </w:rPr>
      </w:pPr>
    </w:p>
    <w:p w14:paraId="362AB7C0" w14:textId="6F0E3F0C" w:rsidR="007A087C" w:rsidRDefault="009B3ABC" w:rsidP="007A087C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In the file </w:t>
      </w:r>
      <w:r w:rsidRPr="00C669AD">
        <w:rPr>
          <w:rFonts w:ascii="Courier New" w:hAnsi="Courier New" w:cs="Courier New"/>
          <w:sz w:val="20"/>
        </w:rPr>
        <w:t>Vix0708.xls</w:t>
      </w:r>
      <w:r>
        <w:rPr>
          <w:sz w:val="24"/>
        </w:rPr>
        <w:t xml:space="preserve"> you will find daily data for Vix Data</w:t>
      </w:r>
      <w:r>
        <w:rPr>
          <w:rStyle w:val="FootnoteReference"/>
          <w:sz w:val="24"/>
        </w:rPr>
        <w:footnoteReference w:id="1"/>
      </w:r>
      <w:r>
        <w:rPr>
          <w:sz w:val="24"/>
        </w:rPr>
        <w:t xml:space="preserve"> for the period 12</w:t>
      </w:r>
      <w:r w:rsidRPr="009B3ABC">
        <w:rPr>
          <w:sz w:val="24"/>
          <w:vertAlign w:val="superscript"/>
        </w:rPr>
        <w:t>th</w:t>
      </w:r>
      <w:r>
        <w:rPr>
          <w:sz w:val="24"/>
        </w:rPr>
        <w:t xml:space="preserve"> Sept 2007 to 14</w:t>
      </w:r>
      <w:r w:rsidRPr="009B3ABC">
        <w:rPr>
          <w:sz w:val="24"/>
          <w:vertAlign w:val="superscript"/>
        </w:rPr>
        <w:t>th</w:t>
      </w:r>
      <w:r>
        <w:rPr>
          <w:sz w:val="24"/>
        </w:rPr>
        <w:t xml:space="preserve"> May 2008.  Using this data you should use excel (or alternative) to plot the raw data and the 15 day and </w:t>
      </w:r>
      <w:r w:rsidR="00E45926">
        <w:rPr>
          <w:sz w:val="24"/>
        </w:rPr>
        <w:t>30-day</w:t>
      </w:r>
      <w:r>
        <w:rPr>
          <w:sz w:val="24"/>
        </w:rPr>
        <w:t xml:space="preserve"> Simple Moving Average</w:t>
      </w:r>
      <w:r w:rsidR="007A087C">
        <w:rPr>
          <w:sz w:val="24"/>
        </w:rPr>
        <w:t>.  You should use the SMA formula</w:t>
      </w:r>
      <w:r w:rsidR="00FE2BB8">
        <w:rPr>
          <w:sz w:val="24"/>
        </w:rPr>
        <w:t>s</w:t>
      </w:r>
      <w:r w:rsidR="007A087C">
        <w:rPr>
          <w:sz w:val="24"/>
        </w:rPr>
        <w:t xml:space="preserve"> of the form:</w:t>
      </w:r>
    </w:p>
    <w:p w14:paraId="479438C4" w14:textId="6CD15626" w:rsidR="007376F3" w:rsidRDefault="007A087C" w:rsidP="007376F3">
      <w:pPr>
        <w:ind w:left="360"/>
        <w:jc w:val="both"/>
        <w:rPr>
          <w:sz w:val="24"/>
        </w:rPr>
      </w:pPr>
      <m:oMath>
        <m:r>
          <w:rPr>
            <w:rFonts w:ascii="Cambria Math" w:hAnsi="Cambria Math" w:cstheme="minorHAnsi"/>
            <w:sz w:val="24"/>
          </w:rPr>
          <m:t>SM</m:t>
        </m:r>
        <m:sSub>
          <m:sSubPr>
            <m:ctrlPr>
              <w:rPr>
                <w:rFonts w:ascii="Cambria Math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i-1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i-2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i-3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r>
              <w:rPr>
                <w:rFonts w:ascii="Cambria Math" w:eastAsiaTheme="minorEastAsia" w:hAnsi="Cambria Math" w:cstheme="minorHAnsi"/>
                <w:sz w:val="24"/>
              </w:rPr>
              <m:t>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</w:rPr>
                  <m:t>i-15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4"/>
              </w:rPr>
              <m:t>15</m:t>
            </m:r>
          </m:den>
        </m:f>
        <m:r>
          <w:rPr>
            <w:rFonts w:ascii="Cambria Math" w:eastAsiaTheme="minorEastAsia" w:hAnsi="Cambria Math" w:cstheme="minorHAnsi"/>
            <w:sz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</w:rPr>
          <m:t>and</m:t>
        </m:r>
        <m:r>
          <w:rPr>
            <w:rFonts w:ascii="Cambria Math" w:eastAsiaTheme="minorEastAsia" w:hAnsi="Cambria Math" w:cstheme="minorHAnsi"/>
            <w:sz w:val="24"/>
          </w:rPr>
          <m:t xml:space="preserve"> </m:t>
        </m:r>
        <m:r>
          <w:rPr>
            <w:rFonts w:ascii="Cambria Math" w:hAnsi="Cambria Math" w:cstheme="minorHAnsi"/>
            <w:sz w:val="24"/>
          </w:rPr>
          <m:t>SM</m:t>
        </m:r>
        <m:sSub>
          <m:sSubPr>
            <m:ctrlPr>
              <w:rPr>
                <w:rFonts w:ascii="Cambria Math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</w:rPr>
              <m:t>A</m:t>
            </m:r>
          </m:e>
          <m:sub>
            <m:r>
              <w:rPr>
                <w:rFonts w:ascii="Cambria Math" w:hAnsi="Cambria Math" w:cstheme="minorHAnsi"/>
                <w:sz w:val="24"/>
              </w:rPr>
              <m:t>i</m:t>
            </m:r>
          </m:sub>
        </m:sSub>
        <m:r>
          <w:rPr>
            <w:rFonts w:ascii="Cambria Math" w:hAnsi="Cambria Math" w:cstheme="minorHAnsi"/>
            <w:sz w:val="24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i-1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i-2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24"/>
                  </w:rPr>
                  <m:t>i-3</m:t>
                </m:r>
              </m:sub>
            </m:sSub>
            <m:r>
              <w:rPr>
                <w:rFonts w:ascii="Cambria Math" w:hAnsi="Cambria Math" w:cstheme="minorHAnsi"/>
                <w:sz w:val="24"/>
              </w:rPr>
              <m:t>+</m:t>
            </m:r>
            <m:r>
              <w:rPr>
                <w:rFonts w:ascii="Cambria Math" w:eastAsiaTheme="minorEastAsia" w:hAnsi="Cambria Math" w:cstheme="minorHAnsi"/>
                <w:sz w:val="24"/>
              </w:rPr>
              <m:t>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4"/>
                  </w:rPr>
                  <m:t>i-30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24"/>
              </w:rPr>
              <m:t>30</m:t>
            </m:r>
          </m:den>
        </m:f>
      </m:oMath>
      <w:r w:rsidR="00FE2BB8">
        <w:rPr>
          <w:sz w:val="24"/>
        </w:rPr>
        <w:t xml:space="preserve"> and </w:t>
      </w:r>
      <w:r w:rsidR="009B3ABC" w:rsidRPr="007A087C">
        <w:rPr>
          <w:sz w:val="24"/>
        </w:rPr>
        <w:t>the Exponential Moving Average using a smoothing factor of 0.9.  Comment on what you see.</w:t>
      </w:r>
    </w:p>
    <w:p w14:paraId="5577E75B" w14:textId="77777777" w:rsidR="00E45926" w:rsidRDefault="007376F3" w:rsidP="007376F3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Ten years of Lottery prize totals are shown in the table below.  For the data compute the EWMA using smoothing factor values of 0.2, 0.3 and 0.4</w:t>
      </w:r>
      <w:r w:rsidR="00C8526C">
        <w:rPr>
          <w:sz w:val="24"/>
        </w:rPr>
        <w:t xml:space="preserve">.  </w:t>
      </w:r>
    </w:p>
    <w:p w14:paraId="7EFB38F0" w14:textId="08C9444A" w:rsidR="007376F3" w:rsidRDefault="00C8526C" w:rsidP="00E45926">
      <w:pPr>
        <w:pStyle w:val="ListParagraph"/>
        <w:jc w:val="both"/>
        <w:rPr>
          <w:sz w:val="24"/>
        </w:rPr>
      </w:pPr>
      <w:r>
        <w:rPr>
          <w:sz w:val="24"/>
        </w:rPr>
        <w:t xml:space="preserve">Hint: the first value of EWMA </w:t>
      </w:r>
      <w:r w:rsidR="00E45926">
        <w:rPr>
          <w:sz w:val="24"/>
        </w:rPr>
        <w:t xml:space="preserve">for the formula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EMA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αx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1-α</m:t>
            </m:r>
          </m:e>
        </m:d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EMA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t-1   </m:t>
            </m:r>
          </m:sub>
        </m:sSub>
      </m:oMath>
      <w:r w:rsidR="00B5126E">
        <w:rPr>
          <w:rFonts w:eastAsiaTheme="minorEastAsia"/>
          <w:sz w:val="24"/>
        </w:rPr>
        <w:t>can be taken to be 825</w:t>
      </w:r>
      <w:r>
        <w:rPr>
          <w:sz w:val="24"/>
        </w:rPr>
        <w:t xml:space="preserve">.  </w:t>
      </w:r>
    </w:p>
    <w:tbl>
      <w:tblPr>
        <w:tblW w:w="19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7376F3" w:rsidRPr="00640016" w14:paraId="24DC6AE0" w14:textId="77777777" w:rsidTr="00046C91">
        <w:trPr>
          <w:trHeight w:val="300"/>
        </w:trPr>
        <w:tc>
          <w:tcPr>
            <w:tcW w:w="960" w:type="dxa"/>
            <w:noWrap/>
            <w:vAlign w:val="bottom"/>
          </w:tcPr>
          <w:p w14:paraId="06C448C3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E"/>
              </w:rPr>
              <w:t>Year</w:t>
            </w:r>
          </w:p>
        </w:tc>
        <w:tc>
          <w:tcPr>
            <w:tcW w:w="960" w:type="dxa"/>
            <w:noWrap/>
            <w:vAlign w:val="bottom"/>
          </w:tcPr>
          <w:p w14:paraId="33281C8F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E"/>
              </w:rPr>
              <w:t>Value (€ 000s)</w:t>
            </w:r>
          </w:p>
        </w:tc>
      </w:tr>
      <w:tr w:rsidR="007376F3" w:rsidRPr="00640016" w14:paraId="27F6066B" w14:textId="77777777" w:rsidTr="00046C91">
        <w:trPr>
          <w:trHeight w:val="300"/>
        </w:trPr>
        <w:tc>
          <w:tcPr>
            <w:tcW w:w="960" w:type="dxa"/>
            <w:noWrap/>
            <w:vAlign w:val="bottom"/>
          </w:tcPr>
          <w:p w14:paraId="36FCCD72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1991</w:t>
            </w:r>
          </w:p>
        </w:tc>
        <w:tc>
          <w:tcPr>
            <w:tcW w:w="960" w:type="dxa"/>
            <w:noWrap/>
            <w:vAlign w:val="bottom"/>
          </w:tcPr>
          <w:p w14:paraId="1B625F7D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825</w:t>
            </w:r>
          </w:p>
        </w:tc>
      </w:tr>
      <w:tr w:rsidR="007376F3" w:rsidRPr="00640016" w14:paraId="4CBB2497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460FFB4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1992</w:t>
            </w:r>
          </w:p>
        </w:tc>
        <w:tc>
          <w:tcPr>
            <w:tcW w:w="960" w:type="dxa"/>
            <w:noWrap/>
            <w:vAlign w:val="bottom"/>
            <w:hideMark/>
          </w:tcPr>
          <w:p w14:paraId="383E6526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801</w:t>
            </w:r>
          </w:p>
        </w:tc>
      </w:tr>
      <w:tr w:rsidR="007376F3" w:rsidRPr="00640016" w14:paraId="3284C1BC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77A121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1993</w:t>
            </w:r>
          </w:p>
        </w:tc>
        <w:tc>
          <w:tcPr>
            <w:tcW w:w="960" w:type="dxa"/>
            <w:noWrap/>
            <w:vAlign w:val="bottom"/>
            <w:hideMark/>
          </w:tcPr>
          <w:p w14:paraId="026D3487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830</w:t>
            </w:r>
          </w:p>
        </w:tc>
      </w:tr>
      <w:tr w:rsidR="007376F3" w:rsidRPr="00640016" w14:paraId="77888B12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A0926F6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1994</w:t>
            </w:r>
          </w:p>
        </w:tc>
        <w:tc>
          <w:tcPr>
            <w:tcW w:w="960" w:type="dxa"/>
            <w:noWrap/>
            <w:vAlign w:val="bottom"/>
            <w:hideMark/>
          </w:tcPr>
          <w:p w14:paraId="3C2877CB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891</w:t>
            </w:r>
          </w:p>
        </w:tc>
      </w:tr>
      <w:tr w:rsidR="007376F3" w:rsidRPr="00640016" w14:paraId="21B08AA9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C4C3A0F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1995</w:t>
            </w:r>
          </w:p>
        </w:tc>
        <w:tc>
          <w:tcPr>
            <w:tcW w:w="960" w:type="dxa"/>
            <w:noWrap/>
            <w:vAlign w:val="bottom"/>
            <w:hideMark/>
          </w:tcPr>
          <w:p w14:paraId="235C297E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977</w:t>
            </w:r>
          </w:p>
        </w:tc>
      </w:tr>
      <w:tr w:rsidR="007376F3" w:rsidRPr="00640016" w14:paraId="732A3B41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CC43E9A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1996</w:t>
            </w:r>
          </w:p>
        </w:tc>
        <w:tc>
          <w:tcPr>
            <w:tcW w:w="960" w:type="dxa"/>
            <w:noWrap/>
            <w:vAlign w:val="bottom"/>
            <w:hideMark/>
          </w:tcPr>
          <w:p w14:paraId="5FA25F2D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849</w:t>
            </w:r>
          </w:p>
        </w:tc>
      </w:tr>
      <w:tr w:rsidR="007376F3" w:rsidRPr="00640016" w14:paraId="27691A11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6301AC2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1997</w:t>
            </w:r>
          </w:p>
        </w:tc>
        <w:tc>
          <w:tcPr>
            <w:tcW w:w="960" w:type="dxa"/>
            <w:noWrap/>
            <w:vAlign w:val="bottom"/>
            <w:hideMark/>
          </w:tcPr>
          <w:p w14:paraId="6E7F5EEA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926</w:t>
            </w:r>
          </w:p>
        </w:tc>
      </w:tr>
      <w:tr w:rsidR="007376F3" w:rsidRPr="00640016" w14:paraId="31767490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619B6C0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1998</w:t>
            </w:r>
          </w:p>
        </w:tc>
        <w:tc>
          <w:tcPr>
            <w:tcW w:w="960" w:type="dxa"/>
            <w:noWrap/>
            <w:vAlign w:val="bottom"/>
            <w:hideMark/>
          </w:tcPr>
          <w:p w14:paraId="23849C8C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829</w:t>
            </w:r>
          </w:p>
        </w:tc>
      </w:tr>
      <w:tr w:rsidR="007376F3" w:rsidRPr="00640016" w14:paraId="4347D640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6279A7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1999</w:t>
            </w:r>
          </w:p>
        </w:tc>
        <w:tc>
          <w:tcPr>
            <w:tcW w:w="960" w:type="dxa"/>
            <w:noWrap/>
            <w:vAlign w:val="bottom"/>
            <w:hideMark/>
          </w:tcPr>
          <w:p w14:paraId="64E1BE21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852</w:t>
            </w:r>
          </w:p>
        </w:tc>
      </w:tr>
      <w:tr w:rsidR="007376F3" w:rsidRPr="00640016" w14:paraId="66D470B4" w14:textId="77777777" w:rsidTr="00046C91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5F31C0F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2000</w:t>
            </w:r>
          </w:p>
        </w:tc>
        <w:tc>
          <w:tcPr>
            <w:tcW w:w="960" w:type="dxa"/>
            <w:noWrap/>
            <w:vAlign w:val="bottom"/>
            <w:hideMark/>
          </w:tcPr>
          <w:p w14:paraId="4A8837E0" w14:textId="77777777" w:rsidR="007376F3" w:rsidRPr="00640016" w:rsidRDefault="007376F3" w:rsidP="00046C9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IE"/>
              </w:rPr>
            </w:pPr>
            <w:r w:rsidRPr="00640016">
              <w:rPr>
                <w:rFonts w:ascii="Calibri" w:eastAsia="Times New Roman" w:hAnsi="Calibri" w:cs="Times New Roman"/>
                <w:color w:val="000000"/>
                <w:lang w:eastAsia="en-IE"/>
              </w:rPr>
              <w:t>885</w:t>
            </w:r>
          </w:p>
        </w:tc>
      </w:tr>
    </w:tbl>
    <w:p w14:paraId="59AEE17B" w14:textId="05C25425" w:rsidR="007376F3" w:rsidRDefault="00B5126E" w:rsidP="00B5126E">
      <w:pPr>
        <w:pStyle w:val="ListParagraph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An R question from Rob Hyndman</w:t>
      </w:r>
    </w:p>
    <w:p w14:paraId="5C6BEB64" w14:textId="77777777" w:rsidR="00B5126E" w:rsidRDefault="00B5126E" w:rsidP="00B5126E">
      <w:r>
        <w:lastRenderedPageBreak/>
        <w:t xml:space="preserve">Download the </w:t>
      </w:r>
      <w:hyperlink r:id="rId8" w:history="1">
        <w:r w:rsidRPr="00FD3AFE">
          <w:rPr>
            <w:rStyle w:val="Hyperlink"/>
          </w:rPr>
          <w:t>monthly Australian retail data</w:t>
        </w:r>
      </w:hyperlink>
      <w:r>
        <w:t>. These represent retail sales in various categories for different Australian states.</w:t>
      </w:r>
    </w:p>
    <w:p w14:paraId="3332401C" w14:textId="77777777" w:rsidR="00B5126E" w:rsidRDefault="00B5126E" w:rsidP="00B5126E">
      <w:pPr>
        <w:pStyle w:val="ListParagraph"/>
        <w:numPr>
          <w:ilvl w:val="0"/>
          <w:numId w:val="4"/>
        </w:numPr>
        <w:spacing w:after="160" w:line="278" w:lineRule="auto"/>
      </w:pPr>
      <w:r>
        <w:t>Read the data into R and choose one of the series. This time series will be used throughout the short course in lab sessions.</w:t>
      </w:r>
    </w:p>
    <w:p w14:paraId="29D2316A" w14:textId="77777777" w:rsidR="00B5126E" w:rsidRDefault="00B5126E" w:rsidP="00B5126E">
      <w:pPr>
        <w:pStyle w:val="ListParagraph"/>
        <w:numPr>
          <w:ilvl w:val="0"/>
          <w:numId w:val="4"/>
        </w:numPr>
        <w:spacing w:after="160" w:line="278" w:lineRule="auto"/>
      </w:pPr>
      <w:r>
        <w:t xml:space="preserve">Please script this, don’t just use the </w:t>
      </w:r>
      <w:proofErr w:type="spellStart"/>
      <w:r>
        <w:t>Rstudio</w:t>
      </w:r>
      <w:proofErr w:type="spellEnd"/>
      <w:r>
        <w:t xml:space="preserve"> click-and-point interface. That way you can save the results for easy replication later.</w:t>
      </w:r>
    </w:p>
    <w:p w14:paraId="7FBE6EAB" w14:textId="77777777" w:rsidR="00B5126E" w:rsidRPr="009207F6" w:rsidRDefault="00B5126E" w:rsidP="00B5126E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proofErr w:type="gramStart"/>
      <w:r w:rsidRPr="009207F6">
        <w:rPr>
          <w:rFonts w:ascii="Courier New" w:hAnsi="Courier New" w:cs="Courier New"/>
          <w:sz w:val="20"/>
          <w:szCs w:val="20"/>
        </w:rPr>
        <w:t>install.packages</w:t>
      </w:r>
      <w:proofErr w:type="spellEnd"/>
      <w:proofErr w:type="gramEnd"/>
      <w:r w:rsidRPr="009207F6">
        <w:rPr>
          <w:rFonts w:ascii="Courier New" w:hAnsi="Courier New" w:cs="Courier New"/>
          <w:sz w:val="20"/>
          <w:szCs w:val="20"/>
        </w:rPr>
        <w:t xml:space="preserve">(“fpp2”) # </w:t>
      </w:r>
      <w:r w:rsidRPr="009207F6">
        <w:rPr>
          <w:rFonts w:ascii="Courier New" w:hAnsi="Courier New" w:cs="Courier New"/>
          <w:i/>
          <w:iCs/>
          <w:sz w:val="20"/>
          <w:szCs w:val="20"/>
        </w:rPr>
        <w:t xml:space="preserve">this is for </w:t>
      </w:r>
      <w:proofErr w:type="spellStart"/>
      <w:r w:rsidRPr="009207F6">
        <w:rPr>
          <w:rFonts w:ascii="Courier New" w:hAnsi="Courier New" w:cs="Courier New"/>
          <w:i/>
          <w:iCs/>
          <w:sz w:val="20"/>
          <w:szCs w:val="20"/>
        </w:rPr>
        <w:t>autoplot</w:t>
      </w:r>
      <w:proofErr w:type="spellEnd"/>
    </w:p>
    <w:p w14:paraId="47A89B0B" w14:textId="77777777" w:rsidR="00B5126E" w:rsidRPr="009207F6" w:rsidRDefault="00B5126E" w:rsidP="00B5126E">
      <w:pPr>
        <w:spacing w:after="0"/>
        <w:rPr>
          <w:rFonts w:ascii="Courier New" w:hAnsi="Courier New" w:cs="Courier New"/>
          <w:sz w:val="20"/>
          <w:szCs w:val="20"/>
        </w:rPr>
      </w:pPr>
      <w:r w:rsidRPr="009207F6">
        <w:rPr>
          <w:rFonts w:ascii="Courier New" w:hAnsi="Courier New" w:cs="Courier New"/>
          <w:sz w:val="20"/>
          <w:szCs w:val="20"/>
        </w:rPr>
        <w:t>library(fpp2)</w:t>
      </w:r>
    </w:p>
    <w:p w14:paraId="2A50D7D4" w14:textId="0C71D9A7" w:rsidR="00B5126E" w:rsidRPr="009207F6" w:rsidRDefault="00B5126E" w:rsidP="00B5126E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9207F6">
        <w:rPr>
          <w:rFonts w:ascii="Courier New" w:hAnsi="Courier New" w:cs="Courier New"/>
          <w:sz w:val="20"/>
          <w:szCs w:val="20"/>
        </w:rPr>
        <w:t>retaildata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 xml:space="preserve"> &lt;- read.csv("retail.csv") # </w:t>
      </w:r>
      <w:r w:rsidRPr="009207F6">
        <w:rPr>
          <w:rFonts w:ascii="Courier New" w:hAnsi="Courier New" w:cs="Courier New"/>
          <w:i/>
          <w:iCs/>
          <w:sz w:val="20"/>
          <w:szCs w:val="20"/>
        </w:rPr>
        <w:t xml:space="preserve">don’t forget </w:t>
      </w:r>
      <w:r w:rsidR="00120D9C">
        <w:rPr>
          <w:rFonts w:ascii="Courier New" w:hAnsi="Courier New" w:cs="Courier New"/>
          <w:i/>
          <w:iCs/>
          <w:sz w:val="20"/>
          <w:szCs w:val="20"/>
        </w:rPr>
        <w:t xml:space="preserve">to fix </w:t>
      </w:r>
      <w:r w:rsidRPr="009207F6">
        <w:rPr>
          <w:rFonts w:ascii="Courier New" w:hAnsi="Courier New" w:cs="Courier New"/>
          <w:i/>
          <w:iCs/>
          <w:sz w:val="20"/>
          <w:szCs w:val="20"/>
        </w:rPr>
        <w:t>path!</w:t>
      </w:r>
    </w:p>
    <w:p w14:paraId="7A74A9E4" w14:textId="5854018F" w:rsidR="00B5126E" w:rsidRPr="009207F6" w:rsidRDefault="00B5126E" w:rsidP="00B5126E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9207F6">
        <w:rPr>
          <w:rFonts w:ascii="Courier New" w:hAnsi="Courier New" w:cs="Courier New"/>
          <w:sz w:val="20"/>
          <w:szCs w:val="20"/>
        </w:rPr>
        <w:t>mytimeseries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9207F6">
        <w:rPr>
          <w:rFonts w:ascii="Courier New" w:hAnsi="Courier New" w:cs="Courier New"/>
          <w:sz w:val="20"/>
          <w:szCs w:val="20"/>
        </w:rPr>
        <w:t>ts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9207F6">
        <w:rPr>
          <w:rFonts w:ascii="Courier New" w:hAnsi="Courier New" w:cs="Courier New"/>
          <w:sz w:val="20"/>
          <w:szCs w:val="20"/>
        </w:rPr>
        <w:t>retaildata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>[</w:t>
      </w:r>
      <w:proofErr w:type="gramEnd"/>
      <w:r w:rsidRPr="009207F6">
        <w:rPr>
          <w:rFonts w:ascii="Courier New" w:hAnsi="Courier New" w:cs="Courier New"/>
          <w:sz w:val="20"/>
          <w:szCs w:val="20"/>
        </w:rPr>
        <w:t>,4], frequency=12, start=</w:t>
      </w:r>
      <w:proofErr w:type="gramStart"/>
      <w:r w:rsidRPr="009207F6">
        <w:rPr>
          <w:rFonts w:ascii="Courier New" w:hAnsi="Courier New" w:cs="Courier New"/>
          <w:sz w:val="20"/>
          <w:szCs w:val="20"/>
        </w:rPr>
        <w:t>c(</w:t>
      </w:r>
      <w:proofErr w:type="gramEnd"/>
      <w:r w:rsidRPr="009207F6">
        <w:rPr>
          <w:rFonts w:ascii="Courier New" w:hAnsi="Courier New" w:cs="Courier New"/>
          <w:sz w:val="20"/>
          <w:szCs w:val="20"/>
        </w:rPr>
        <w:t xml:space="preserve">1982,4)) # </w:t>
      </w:r>
      <w:r w:rsidRPr="009207F6">
        <w:rPr>
          <w:rFonts w:ascii="Courier New" w:hAnsi="Courier New" w:cs="Courier New"/>
          <w:i/>
          <w:iCs/>
          <w:sz w:val="20"/>
          <w:szCs w:val="20"/>
        </w:rPr>
        <w:t xml:space="preserve">here                            column 4 was chosen but </w:t>
      </w:r>
      <w:proofErr w:type="gramStart"/>
      <w:r w:rsidRPr="009207F6">
        <w:rPr>
          <w:rFonts w:ascii="Courier New" w:hAnsi="Courier New" w:cs="Courier New"/>
          <w:i/>
          <w:iCs/>
          <w:sz w:val="20"/>
          <w:szCs w:val="20"/>
        </w:rPr>
        <w:t>any one</w:t>
      </w:r>
      <w:proofErr w:type="gramEnd"/>
      <w:r w:rsidRPr="009207F6">
        <w:rPr>
          <w:rFonts w:ascii="Courier New" w:hAnsi="Courier New" w:cs="Courier New"/>
          <w:i/>
          <w:iCs/>
          <w:sz w:val="20"/>
          <w:szCs w:val="20"/>
        </w:rPr>
        <w:t xml:space="preserve"> can be</w:t>
      </w:r>
      <w:r w:rsidR="00516BEC">
        <w:rPr>
          <w:rFonts w:ascii="Courier New" w:hAnsi="Courier New" w:cs="Courier New"/>
          <w:i/>
          <w:iCs/>
          <w:sz w:val="20"/>
          <w:szCs w:val="20"/>
        </w:rPr>
        <w:t xml:space="preserve"> chosen</w:t>
      </w:r>
    </w:p>
    <w:p w14:paraId="68A693C6" w14:textId="77777777" w:rsidR="00B5126E" w:rsidRPr="009207F6" w:rsidRDefault="00B5126E" w:rsidP="00B5126E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9207F6">
        <w:rPr>
          <w:rFonts w:ascii="Courier New" w:hAnsi="Courier New" w:cs="Courier New"/>
          <w:sz w:val="20"/>
          <w:szCs w:val="20"/>
        </w:rPr>
        <w:t>autoplot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207F6">
        <w:rPr>
          <w:rFonts w:ascii="Courier New" w:hAnsi="Courier New" w:cs="Courier New"/>
          <w:sz w:val="20"/>
          <w:szCs w:val="20"/>
        </w:rPr>
        <w:t>mytimeseries</w:t>
      </w:r>
      <w:proofErr w:type="spellEnd"/>
      <w:r w:rsidRPr="009207F6">
        <w:rPr>
          <w:rFonts w:ascii="Courier New" w:hAnsi="Courier New" w:cs="Courier New"/>
          <w:sz w:val="20"/>
          <w:szCs w:val="20"/>
        </w:rPr>
        <w:t>)</w:t>
      </w:r>
    </w:p>
    <w:p w14:paraId="59800E2F" w14:textId="77777777" w:rsidR="00B5126E" w:rsidRDefault="00B5126E" w:rsidP="00B5126E">
      <w:pPr>
        <w:spacing w:after="0"/>
        <w:rPr>
          <w:rFonts w:ascii="Courier New" w:hAnsi="Courier New" w:cs="Courier New"/>
        </w:rPr>
      </w:pPr>
    </w:p>
    <w:p w14:paraId="20AD1990" w14:textId="77777777" w:rsidR="00B5126E" w:rsidRDefault="00B5126E" w:rsidP="00B5126E">
      <w:pPr>
        <w:spacing w:after="0"/>
        <w:rPr>
          <w:rFonts w:cs="Courier New"/>
        </w:rPr>
      </w:pPr>
      <w:r w:rsidRPr="008506DE">
        <w:rPr>
          <w:rFonts w:cs="Courier New"/>
        </w:rPr>
        <w:t>Apply the following functions to your chosen retail time series.</w:t>
      </w:r>
    </w:p>
    <w:p w14:paraId="55BAE655" w14:textId="53F91CEE" w:rsidR="00516BEC" w:rsidRPr="00516BEC" w:rsidRDefault="00516BEC" w:rsidP="00516BEC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g</w:t>
      </w:r>
      <w:r w:rsidRPr="009207F6">
        <w:rPr>
          <w:rFonts w:ascii="Courier New" w:hAnsi="Courier New" w:cs="Courier New"/>
          <w:sz w:val="20"/>
          <w:szCs w:val="20"/>
        </w:rPr>
        <w:t>gseasonplot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# </w:t>
      </w:r>
      <w:r>
        <w:rPr>
          <w:rFonts w:ascii="Courier New" w:hAnsi="Courier New" w:cs="Courier New"/>
          <w:i/>
          <w:iCs/>
          <w:sz w:val="20"/>
          <w:szCs w:val="20"/>
        </w:rPr>
        <w:t>All the seasonal plots for all the years</w:t>
      </w:r>
    </w:p>
    <w:p w14:paraId="7E232517" w14:textId="6FD553A5" w:rsidR="00516BEC" w:rsidRPr="00516BEC" w:rsidRDefault="00516BEC" w:rsidP="00516BEC">
      <w:pPr>
        <w:spacing w:after="0"/>
        <w:rPr>
          <w:rFonts w:ascii="Courier New" w:hAnsi="Courier New" w:cs="Courier New"/>
          <w:i/>
          <w:iCs/>
          <w:sz w:val="20"/>
          <w:szCs w:val="20"/>
        </w:rPr>
      </w:pPr>
      <w:proofErr w:type="spellStart"/>
      <w:r w:rsidRPr="009207F6">
        <w:rPr>
          <w:rFonts w:ascii="Courier New" w:hAnsi="Courier New" w:cs="Courier New"/>
          <w:sz w:val="20"/>
          <w:szCs w:val="20"/>
        </w:rPr>
        <w:t>ggsubseriesplot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#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All the months as series shown separately</w:t>
      </w:r>
    </w:p>
    <w:p w14:paraId="2552D7DF" w14:textId="77777777" w:rsidR="00516BEC" w:rsidRDefault="00516BEC" w:rsidP="00516BEC">
      <w:pPr>
        <w:spacing w:after="0"/>
        <w:rPr>
          <w:rFonts w:cs="Courier New"/>
        </w:rPr>
      </w:pPr>
    </w:p>
    <w:p w14:paraId="76304ADE" w14:textId="77777777" w:rsidR="00516BEC" w:rsidRPr="008506DE" w:rsidRDefault="00516BEC" w:rsidP="00516BEC">
      <w:pPr>
        <w:spacing w:after="0"/>
        <w:rPr>
          <w:rFonts w:cs="Courier New"/>
        </w:rPr>
      </w:pPr>
      <w:r w:rsidRPr="008506DE">
        <w:rPr>
          <w:rFonts w:cs="Courier New"/>
        </w:rPr>
        <w:t>Can you spot any seasonality, cyclicity and trend? What do you learn about the series?</w:t>
      </w:r>
    </w:p>
    <w:p w14:paraId="66C60501" w14:textId="77777777" w:rsidR="00516BEC" w:rsidRDefault="00516BEC" w:rsidP="00B5126E">
      <w:pPr>
        <w:spacing w:after="0"/>
        <w:rPr>
          <w:rFonts w:cs="Courier New"/>
        </w:rPr>
      </w:pPr>
    </w:p>
    <w:p w14:paraId="4CD682FC" w14:textId="77777777" w:rsidR="00B5126E" w:rsidRPr="00B5126E" w:rsidRDefault="00B5126E" w:rsidP="00B5126E">
      <w:pPr>
        <w:pStyle w:val="ListParagraph"/>
        <w:jc w:val="both"/>
        <w:rPr>
          <w:sz w:val="24"/>
        </w:rPr>
      </w:pPr>
    </w:p>
    <w:p w14:paraId="3EE8B6E4" w14:textId="77777777" w:rsidR="00D2315B" w:rsidRPr="009B3ABC" w:rsidRDefault="00D2315B" w:rsidP="009B3ABC">
      <w:pPr>
        <w:jc w:val="both"/>
        <w:rPr>
          <w:sz w:val="24"/>
        </w:rPr>
      </w:pPr>
    </w:p>
    <w:sectPr w:rsidR="00D2315B" w:rsidRPr="009B3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DA32" w14:textId="77777777" w:rsidR="00122385" w:rsidRDefault="00122385" w:rsidP="009B3ABC">
      <w:pPr>
        <w:spacing w:after="0" w:line="240" w:lineRule="auto"/>
      </w:pPr>
      <w:r>
        <w:separator/>
      </w:r>
    </w:p>
  </w:endnote>
  <w:endnote w:type="continuationSeparator" w:id="0">
    <w:p w14:paraId="43C23D28" w14:textId="77777777" w:rsidR="00122385" w:rsidRDefault="00122385" w:rsidP="009B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5B857" w14:textId="77777777" w:rsidR="00122385" w:rsidRDefault="00122385" w:rsidP="009B3ABC">
      <w:pPr>
        <w:spacing w:after="0" w:line="240" w:lineRule="auto"/>
      </w:pPr>
      <w:r>
        <w:separator/>
      </w:r>
    </w:p>
  </w:footnote>
  <w:footnote w:type="continuationSeparator" w:id="0">
    <w:p w14:paraId="5AF6FFA3" w14:textId="77777777" w:rsidR="00122385" w:rsidRDefault="00122385" w:rsidP="009B3ABC">
      <w:pPr>
        <w:spacing w:after="0" w:line="240" w:lineRule="auto"/>
      </w:pPr>
      <w:r>
        <w:continuationSeparator/>
      </w:r>
    </w:p>
  </w:footnote>
  <w:footnote w:id="1">
    <w:p w14:paraId="7403A3D0" w14:textId="77777777" w:rsidR="009B3ABC" w:rsidRDefault="009B3AB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B3ABC">
        <w:rPr>
          <w:rFonts w:ascii="Arial" w:hAnsi="Arial" w:cs="Arial"/>
          <w:color w:val="4D5156"/>
          <w:sz w:val="18"/>
          <w:szCs w:val="21"/>
          <w:shd w:val="clear" w:color="auto" w:fill="FFFFFF"/>
        </w:rPr>
        <w:t>Chicago Board Options Exchange's CBOE Volatility Index, a popular measure of the stock market's expectation of volatility based on S&amp;P 500 index options. </w:t>
      </w:r>
      <w:hyperlink r:id="rId1" w:history="1">
        <w:r w:rsidRPr="009B3ABC">
          <w:rPr>
            <w:rStyle w:val="Hyperlink"/>
            <w:rFonts w:ascii="Arial" w:hAnsi="Arial" w:cs="Arial"/>
            <w:color w:val="1A0DAB"/>
            <w:sz w:val="18"/>
            <w:szCs w:val="21"/>
            <w:shd w:val="clear" w:color="auto" w:fill="FFFFFF"/>
          </w:rPr>
          <w:t>Wikipedia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DEB"/>
    <w:multiLevelType w:val="hybridMultilevel"/>
    <w:tmpl w:val="5A66559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703F"/>
    <w:multiLevelType w:val="hybridMultilevel"/>
    <w:tmpl w:val="2640B436"/>
    <w:lvl w:ilvl="0" w:tplc="60CCE6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6D2890"/>
    <w:multiLevelType w:val="hybridMultilevel"/>
    <w:tmpl w:val="C77C767C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BF4F1C"/>
    <w:multiLevelType w:val="hybridMultilevel"/>
    <w:tmpl w:val="3CDAC238"/>
    <w:lvl w:ilvl="0" w:tplc="DCBCC5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60CCE6E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208482">
    <w:abstractNumId w:val="3"/>
  </w:num>
  <w:num w:numId="2" w16cid:durableId="1750737387">
    <w:abstractNumId w:val="1"/>
  </w:num>
  <w:num w:numId="3" w16cid:durableId="1797871111">
    <w:abstractNumId w:val="0"/>
  </w:num>
  <w:num w:numId="4" w16cid:durableId="1146629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831"/>
    <w:rsid w:val="00012638"/>
    <w:rsid w:val="00022A5A"/>
    <w:rsid w:val="00046074"/>
    <w:rsid w:val="00055868"/>
    <w:rsid w:val="00083F4D"/>
    <w:rsid w:val="000844EE"/>
    <w:rsid w:val="000979DD"/>
    <w:rsid w:val="000A2C55"/>
    <w:rsid w:val="00120D9C"/>
    <w:rsid w:val="00122385"/>
    <w:rsid w:val="0012631A"/>
    <w:rsid w:val="001265AA"/>
    <w:rsid w:val="00126939"/>
    <w:rsid w:val="00170E55"/>
    <w:rsid w:val="002459AA"/>
    <w:rsid w:val="00334003"/>
    <w:rsid w:val="00375104"/>
    <w:rsid w:val="004069A9"/>
    <w:rsid w:val="00434D2D"/>
    <w:rsid w:val="00492831"/>
    <w:rsid w:val="005039A9"/>
    <w:rsid w:val="00516BEC"/>
    <w:rsid w:val="0058726D"/>
    <w:rsid w:val="005D05AE"/>
    <w:rsid w:val="005D4BC4"/>
    <w:rsid w:val="00640016"/>
    <w:rsid w:val="006B082A"/>
    <w:rsid w:val="006B3B84"/>
    <w:rsid w:val="007376F3"/>
    <w:rsid w:val="00765DAB"/>
    <w:rsid w:val="007A087C"/>
    <w:rsid w:val="007F6A16"/>
    <w:rsid w:val="00801587"/>
    <w:rsid w:val="00827BB0"/>
    <w:rsid w:val="00830051"/>
    <w:rsid w:val="0084244F"/>
    <w:rsid w:val="00880757"/>
    <w:rsid w:val="008D3902"/>
    <w:rsid w:val="008D442C"/>
    <w:rsid w:val="00974A2A"/>
    <w:rsid w:val="009B3ABC"/>
    <w:rsid w:val="00A1725C"/>
    <w:rsid w:val="00A84570"/>
    <w:rsid w:val="00A91CE6"/>
    <w:rsid w:val="00B15545"/>
    <w:rsid w:val="00B47DBF"/>
    <w:rsid w:val="00B5126E"/>
    <w:rsid w:val="00B70961"/>
    <w:rsid w:val="00BF51C3"/>
    <w:rsid w:val="00C37DF4"/>
    <w:rsid w:val="00C669AD"/>
    <w:rsid w:val="00C8526C"/>
    <w:rsid w:val="00D2315B"/>
    <w:rsid w:val="00DB4AFE"/>
    <w:rsid w:val="00DC0FDD"/>
    <w:rsid w:val="00E36F46"/>
    <w:rsid w:val="00E45926"/>
    <w:rsid w:val="00F25C6E"/>
    <w:rsid w:val="00F64177"/>
    <w:rsid w:val="00FE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3CF1"/>
  <w15:docId w15:val="{3C688D5A-F089-48C2-A365-C5872D93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8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269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6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693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3AB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3A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B3ABC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9B3A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jhyndman.com/nyc2018/retail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V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D22A0-1F9F-492D-9FF6-2388C2062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Lee Hickey</cp:lastModifiedBy>
  <cp:revision>3</cp:revision>
  <cp:lastPrinted>2021-01-02T13:37:00Z</cp:lastPrinted>
  <dcterms:created xsi:type="dcterms:W3CDTF">2026-01-19T14:25:00Z</dcterms:created>
  <dcterms:modified xsi:type="dcterms:W3CDTF">2026-01-22T16:46:00Z</dcterms:modified>
</cp:coreProperties>
</file>