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21EA2" w14:textId="49E555DA" w:rsidR="003C0784" w:rsidRPr="003C0784" w:rsidRDefault="003C0784" w:rsidP="003C0784">
      <w:pPr>
        <w:spacing w:line="480" w:lineRule="auto"/>
        <w:jc w:val="center"/>
        <w:rPr>
          <w:rFonts w:ascii="Times New Roman" w:hAnsi="Times New Roman" w:cs="Times New Roman"/>
          <w:b/>
          <w:bCs/>
          <w:color w:val="000000" w:themeColor="text1"/>
          <w:sz w:val="28"/>
          <w:szCs w:val="28"/>
        </w:rPr>
      </w:pPr>
      <w:r w:rsidRPr="003C0784">
        <w:rPr>
          <w:rFonts w:ascii="Times New Roman" w:hAnsi="Times New Roman" w:cs="Times New Roman"/>
          <w:b/>
          <w:bCs/>
          <w:color w:val="000000" w:themeColor="text1"/>
          <w:sz w:val="28"/>
          <w:szCs w:val="28"/>
        </w:rPr>
        <w:t>GITHUB COPILOT EVALUATION</w:t>
      </w:r>
    </w:p>
    <w:p w14:paraId="6DA2D555" w14:textId="5790232B"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Artificial intelligence has become one of the most influential forces shaping modern computing, and its rapid evolution has fundamentally changed how software is built, tested, and maintained. Understanding how AI systems operate requires recognizing that they are not simply advanced tools, but complex statistical engines trained on enormous datasets to detect patterns, generate predictions, and automate reasoning. The foundations of AI stretch back to early rule</w:t>
      </w:r>
      <w:r w:rsidR="002D3139">
        <w:rPr>
          <w:rFonts w:ascii="Times New Roman" w:hAnsi="Times New Roman" w:cs="Times New Roman"/>
          <w:color w:val="000000" w:themeColor="text1"/>
        </w:rPr>
        <w:t>-</w:t>
      </w:r>
      <w:r w:rsidRPr="002D3139">
        <w:rPr>
          <w:rFonts w:ascii="Times New Roman" w:hAnsi="Times New Roman" w:cs="Times New Roman"/>
          <w:color w:val="000000" w:themeColor="text1"/>
        </w:rPr>
        <w:t>based systems, but the field transformed dramatically with the rise of machine learning in the 1980s and deep learning in the 2000s, when neural networks became capable of learning directly from data rather than relying on hand</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crafted logic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xml:space="preserve">, Module 1). As computational power increased and datasets grew, these models became more capable, eventually enabling the generative AI systems used today. Geron describes this shift as a transition from </w:t>
      </w:r>
      <w:r w:rsidR="002D3139">
        <w:rPr>
          <w:rFonts w:ascii="Times New Roman" w:hAnsi="Times New Roman" w:cs="Times New Roman"/>
          <w:color w:val="000000" w:themeColor="text1"/>
        </w:rPr>
        <w:t>“</w:t>
      </w:r>
      <w:r w:rsidRPr="002D3139">
        <w:rPr>
          <w:rFonts w:ascii="Times New Roman" w:hAnsi="Times New Roman" w:cs="Times New Roman"/>
          <w:color w:val="000000" w:themeColor="text1"/>
        </w:rPr>
        <w:t>explicit programming</w:t>
      </w:r>
      <w:r w:rsidR="002D3139">
        <w:rPr>
          <w:rFonts w:ascii="Times New Roman" w:hAnsi="Times New Roman" w:cs="Times New Roman"/>
          <w:color w:val="000000" w:themeColor="text1"/>
        </w:rPr>
        <w:t>”</w:t>
      </w:r>
      <w:r w:rsidRPr="002D3139">
        <w:rPr>
          <w:rFonts w:ascii="Times New Roman" w:hAnsi="Times New Roman" w:cs="Times New Roman"/>
          <w:color w:val="000000" w:themeColor="text1"/>
        </w:rPr>
        <w:t xml:space="preserve"> to </w:t>
      </w:r>
      <w:r w:rsidR="002D3139">
        <w:rPr>
          <w:rFonts w:ascii="Times New Roman" w:hAnsi="Times New Roman" w:cs="Times New Roman"/>
          <w:color w:val="000000" w:themeColor="text1"/>
        </w:rPr>
        <w:t>“</w:t>
      </w:r>
      <w:r w:rsidRPr="002D3139">
        <w:rPr>
          <w:rFonts w:ascii="Times New Roman" w:hAnsi="Times New Roman" w:cs="Times New Roman"/>
          <w:color w:val="000000" w:themeColor="text1"/>
        </w:rPr>
        <w:t>learning systems,</w:t>
      </w:r>
      <w:r w:rsidR="002D3139">
        <w:rPr>
          <w:rFonts w:ascii="Times New Roman" w:hAnsi="Times New Roman" w:cs="Times New Roman"/>
          <w:color w:val="000000" w:themeColor="text1"/>
        </w:rPr>
        <w:t>”</w:t>
      </w:r>
      <w:r w:rsidRPr="002D3139">
        <w:rPr>
          <w:rFonts w:ascii="Times New Roman" w:hAnsi="Times New Roman" w:cs="Times New Roman"/>
          <w:color w:val="000000" w:themeColor="text1"/>
        </w:rPr>
        <w:t xml:space="preserve"> where models infer structure from examples rather than instructions, a distinction that underpins nearly every modern AI application (Geron, 2019).</w:t>
      </w:r>
    </w:p>
    <w:p w14:paraId="6FF7A078" w14:textId="77777777" w:rsidR="002D3139" w:rsidRDefault="002D3139" w:rsidP="002D3139">
      <w:pPr>
        <w:spacing w:line="480" w:lineRule="auto"/>
        <w:rPr>
          <w:rFonts w:ascii="Times New Roman" w:hAnsi="Times New Roman" w:cs="Times New Roman"/>
          <w:color w:val="000000" w:themeColor="text1"/>
        </w:rPr>
      </w:pPr>
    </w:p>
    <w:p w14:paraId="1ADF04AF" w14:textId="76DF111B"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Machine learning itself is best understood as a family of techniques that allow computers to learn relationships between inputs and outputs through exposure to data. Supervised learning predicts known outcomes, unsupervised learning uncovers hidden structure, and reinforcement learning enables agents to learn through trial and error, each serving different purposes in real</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world systems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2). These approaches form the backbone of many AI</w:t>
      </w:r>
      <w:r w:rsidR="00E16015">
        <w:rPr>
          <w:rFonts w:ascii="Times New Roman" w:hAnsi="Times New Roman" w:cs="Times New Roman"/>
          <w:color w:val="000000" w:themeColor="text1"/>
        </w:rPr>
        <w:t>-</w:t>
      </w:r>
      <w:r w:rsidRPr="002D3139">
        <w:rPr>
          <w:rFonts w:ascii="Times New Roman" w:hAnsi="Times New Roman" w:cs="Times New Roman"/>
          <w:color w:val="000000" w:themeColor="text1"/>
        </w:rPr>
        <w:t xml:space="preserve">assisted development tools. For example, GitHub Copilot relies heavily on supervised and unsupervised learning principles, using massive corpora of code to predict the next line or generate entire functions. The model’s ability to generalize from patterns in training data mirrors the way neural </w:t>
      </w:r>
      <w:r w:rsidRPr="002D3139">
        <w:rPr>
          <w:rFonts w:ascii="Times New Roman" w:hAnsi="Times New Roman" w:cs="Times New Roman"/>
          <w:color w:val="000000" w:themeColor="text1"/>
        </w:rPr>
        <w:lastRenderedPageBreak/>
        <w:t>networks learn to classify images or translate languages, demonstrating how deeply machine learning concepts permeate modern software engineering.</w:t>
      </w:r>
    </w:p>
    <w:p w14:paraId="78C36924" w14:textId="2C982FC0"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Deep learning, a specialized branch of machine learning, extends these ideas by using multilayer neural networks capable of extracting increasingly abstract features from raw data. Early neural networks were limited by computational constraints, but breakthroughs such as convolutional neural networks for image processing and recurrent networks for sequential data allowed deep learning to flourish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xml:space="preserve">, </w:t>
      </w:r>
      <w:r w:rsidR="00E16015">
        <w:rPr>
          <w:rFonts w:ascii="Times New Roman" w:hAnsi="Times New Roman" w:cs="Times New Roman"/>
          <w:color w:val="000000" w:themeColor="text1"/>
        </w:rPr>
        <w:t>M</w:t>
      </w:r>
      <w:r w:rsidRPr="002D3139">
        <w:rPr>
          <w:rFonts w:ascii="Times New Roman" w:hAnsi="Times New Roman" w:cs="Times New Roman"/>
          <w:color w:val="000000" w:themeColor="text1"/>
        </w:rPr>
        <w:t>odule 7). Geron emphasizes that deep learning’s strength lies in its ability to automatically learn hierarchical representations, eliminating the need for manual feature engineering and enabling models to outperform traditional algorithms on tasks involving vision, speech, and natural language (Geron, 2019). This same representational power is what allows large language models to generate coherent text, summarize documents, and assist developers by producing code that aligns with natural</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language prompts.</w:t>
      </w:r>
    </w:p>
    <w:p w14:paraId="690E7A8A" w14:textId="77777777" w:rsidR="002D3139" w:rsidRDefault="002D3139" w:rsidP="002D3139">
      <w:pPr>
        <w:spacing w:line="480" w:lineRule="auto"/>
        <w:rPr>
          <w:rFonts w:ascii="Times New Roman" w:hAnsi="Times New Roman" w:cs="Times New Roman"/>
          <w:color w:val="000000" w:themeColor="text1"/>
        </w:rPr>
      </w:pPr>
    </w:p>
    <w:p w14:paraId="7BA5736D" w14:textId="2B369C14"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Generative AI represents a further evolution of these ideas. Instead of merely classifying or predicting, generative models create new content text, images, audio, or code by learning the underlying distribution of their training data. Early generative systems such as Gaussian mixture models and hidden Markov models laid the groundwork, but the introduction of generative adversarial networks (GANs) and variational autoencoders (VAEs) marked a turning point, enabling models to synthesize realistic images and other complex outputs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1). Transformer</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based architectures later expanded generative capabilities into language, powering systems like GPT that can produce humanlike writing. These models rely on attention mechanisms to weigh contextual relationships between tokens, allowing them to understand and generate long, coherent sequences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xml:space="preserve">, Module 2). Geron notes that transformers </w:t>
      </w:r>
      <w:r w:rsidRPr="002D3139">
        <w:rPr>
          <w:rFonts w:ascii="Times New Roman" w:hAnsi="Times New Roman" w:cs="Times New Roman"/>
          <w:color w:val="000000" w:themeColor="text1"/>
        </w:rPr>
        <w:lastRenderedPageBreak/>
        <w:t>revolutionized deep learning by enabling parallel processing and capturing long</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range dependencies more effectively than earlier recurrent architectures (Geron, 2019).</w:t>
      </w:r>
    </w:p>
    <w:p w14:paraId="154A0547" w14:textId="14D88A5E" w:rsidR="00D35D00"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Language models have become central to AI</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assisted development. Their ability to interpret prompts, generate explanations, and produce code stems from their training on vast datasets and their internal representation of linguistic patterns. N</w:t>
      </w:r>
      <w:r w:rsidR="00E16015">
        <w:rPr>
          <w:rFonts w:ascii="Times New Roman" w:hAnsi="Times New Roman" w:cs="Times New Roman"/>
          <w:color w:val="000000" w:themeColor="text1"/>
        </w:rPr>
        <w:t>-</w:t>
      </w:r>
      <w:r w:rsidRPr="002D3139">
        <w:rPr>
          <w:rFonts w:ascii="Times New Roman" w:hAnsi="Times New Roman" w:cs="Times New Roman"/>
          <w:color w:val="000000" w:themeColor="text1"/>
        </w:rPr>
        <w:t>gram models, RNNs, LSTMs, and transformers each contributed to the evolution of language modeling, but transformers now dominate due to their scalability and accuracy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1). When a user provides a prompt, the model tokenizes the input, converts it into vector embeddings, applies attention to determine relevance, and generates output token by token based on probability distributions. This process, though mathematically complex, enables fluid interactions that feel conversational and intuitive.</w:t>
      </w:r>
    </w:p>
    <w:p w14:paraId="04AC2CE5" w14:textId="77777777" w:rsidR="002D3139" w:rsidRPr="002D3139" w:rsidRDefault="002D3139" w:rsidP="002D3139">
      <w:pPr>
        <w:spacing w:line="480" w:lineRule="auto"/>
        <w:rPr>
          <w:rFonts w:ascii="Times New Roman" w:hAnsi="Times New Roman" w:cs="Times New Roman"/>
          <w:color w:val="000000" w:themeColor="text1"/>
        </w:rPr>
      </w:pPr>
    </w:p>
    <w:p w14:paraId="53B91ED4" w14:textId="35290DE3"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However, the power of generative AI also introduces significant ethical and practical challenges. Bias is one of the most persistent concerns. Because models learn from human</w:t>
      </w:r>
      <w:r w:rsidR="00E16015">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generated data, they inevitably absorb historical and societal biases embedded in that data. Algorithmic bias can lead to unfair outcomes, such as misclassification of darker</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skinned individuals in facial recognition systems or discriminatory patterns in automated decision</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making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xml:space="preserve">, Module 6). Geron </w:t>
      </w:r>
      <w:r w:rsidR="00E16015" w:rsidRPr="002D3139">
        <w:rPr>
          <w:rFonts w:ascii="Times New Roman" w:hAnsi="Times New Roman" w:cs="Times New Roman"/>
          <w:color w:val="000000" w:themeColor="text1"/>
        </w:rPr>
        <w:t>informs</w:t>
      </w:r>
      <w:r w:rsidRPr="002D3139">
        <w:rPr>
          <w:rFonts w:ascii="Times New Roman" w:hAnsi="Times New Roman" w:cs="Times New Roman"/>
          <w:color w:val="000000" w:themeColor="text1"/>
        </w:rPr>
        <w:t xml:space="preserve"> that biased training data can propagate harmful patterns unless developers actively intervene through data balancing, fairness metrics, and model auditing (Geron, 2019). Prompt design also plays a role the way a question is framed can either mitigate or amplify biased outputs, making responsible prompt engineering essential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4).</w:t>
      </w:r>
    </w:p>
    <w:p w14:paraId="2B1547DB" w14:textId="77777777" w:rsidR="002D3139" w:rsidRDefault="002D3139" w:rsidP="002D3139">
      <w:pPr>
        <w:spacing w:line="480" w:lineRule="auto"/>
        <w:rPr>
          <w:rFonts w:ascii="Times New Roman" w:hAnsi="Times New Roman" w:cs="Times New Roman"/>
          <w:color w:val="000000" w:themeColor="text1"/>
        </w:rPr>
      </w:pPr>
    </w:p>
    <w:p w14:paraId="7FE08108" w14:textId="3F1ED350"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lastRenderedPageBreak/>
        <w:t>Hallucinations present another risk. Large language models sometimes generate plausible</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sounding but incorrect information, especially when asked about obscure topics or when prompts lack sufficient context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6). These hallucinations can be harmless in casual settings but dangerous in legal, medical, or engineering contexts. The issue arises because generative models optimize for likelihood, not factual accuracy, meaning they may confidently produce incorrect statements if those statements resemble patterns in the training data. Geron notes that this behavior reflects the probabilistic nature of deep learning models, which do not possess true understanding but operate through statistical inference (Geron, 2019).</w:t>
      </w:r>
    </w:p>
    <w:p w14:paraId="0082F554" w14:textId="77777777" w:rsidR="002D3139" w:rsidRDefault="002D3139" w:rsidP="002D3139">
      <w:pPr>
        <w:spacing w:line="480" w:lineRule="auto"/>
        <w:rPr>
          <w:rFonts w:ascii="Times New Roman" w:hAnsi="Times New Roman" w:cs="Times New Roman"/>
          <w:color w:val="000000" w:themeColor="text1"/>
        </w:rPr>
      </w:pPr>
    </w:p>
    <w:p w14:paraId="62C2FDD3" w14:textId="306736D9"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Deepfakes further complicate the ethical landscape. AI</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generated audio and video can convincingly mimic real individuals, enabling misinformation, identity fraud, and political manipulation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6). As generative models improve, distinguishing authentic content from synthetic content becomes increasingly difficult, prompting lawmakers to consider new regulations. The European Union</w:t>
      </w:r>
      <w:r w:rsidR="008D24D3">
        <w:rPr>
          <w:rFonts w:ascii="Times New Roman" w:hAnsi="Times New Roman" w:cs="Times New Roman"/>
          <w:color w:val="000000" w:themeColor="text1"/>
        </w:rPr>
        <w:t>’</w:t>
      </w:r>
      <w:r w:rsidRPr="002D3139">
        <w:rPr>
          <w:rFonts w:ascii="Times New Roman" w:hAnsi="Times New Roman" w:cs="Times New Roman"/>
          <w:color w:val="000000" w:themeColor="text1"/>
        </w:rPr>
        <w:t>s AI Act, for example, categorizes AI applications by risk level and bans certain uses outright, while the United States has begun developing guidelines such as the AI Bill of Rights to promote transparency, privacy, and human oversight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6).</w:t>
      </w:r>
    </w:p>
    <w:p w14:paraId="7A69CE0B" w14:textId="77777777" w:rsidR="002D3139" w:rsidRDefault="002D3139" w:rsidP="002D3139">
      <w:pPr>
        <w:spacing w:line="480" w:lineRule="auto"/>
        <w:rPr>
          <w:rFonts w:ascii="Times New Roman" w:hAnsi="Times New Roman" w:cs="Times New Roman"/>
          <w:color w:val="000000" w:themeColor="text1"/>
        </w:rPr>
      </w:pPr>
    </w:p>
    <w:p w14:paraId="6D907379" w14:textId="33D12AF5"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Copyright concerns also loom large. Many generative models are trained on datasets that include copyrighted material scraped from the internet, raising questions about fair use, intellectual property, and compensation for creators. Lawsuits involving artists, news organizations, and AI companies highlight the tension between innovation and ownership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xml:space="preserve">, Module 6). Geron </w:t>
      </w:r>
      <w:r w:rsidRPr="002D3139">
        <w:rPr>
          <w:rFonts w:ascii="Times New Roman" w:hAnsi="Times New Roman" w:cs="Times New Roman"/>
          <w:color w:val="000000" w:themeColor="text1"/>
        </w:rPr>
        <w:lastRenderedPageBreak/>
        <w:t>acknowledges that dataset provenance is a growing issue in machine learning, emphasizing the need for clearer legal frameworks and more transparent data sourcing practices (Geron, 2019).</w:t>
      </w:r>
    </w:p>
    <w:p w14:paraId="3BF069BA" w14:textId="77777777" w:rsidR="002D3139" w:rsidRDefault="002D3139" w:rsidP="002D3139">
      <w:pPr>
        <w:spacing w:line="480" w:lineRule="auto"/>
        <w:rPr>
          <w:rFonts w:ascii="Times New Roman" w:hAnsi="Times New Roman" w:cs="Times New Roman"/>
          <w:color w:val="000000" w:themeColor="text1"/>
        </w:rPr>
      </w:pPr>
    </w:p>
    <w:p w14:paraId="59AAD168" w14:textId="114654BB"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Despite these challenges, AI continues to transform industries by enhancing efficiency, improving decision</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making, and enabling new forms of automation. In business, AI supports predictive analytics, fraud detection, supply chain optimization, and personalized customer experiences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1). In healthcare, AI assists with diagnosis, medical imaging, and telemedicine, helping clinicians manage large volumes of data and identify patterns that might otherwise go unnoticed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10). Autonomous vehicles rely on computer vision, sensor fusion, path planning, and real</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time decision</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making to navigate complex environments, demonstrating how deeply AI has become embedded in physical systems (</w:t>
      </w:r>
      <w:proofErr w:type="spellStart"/>
      <w:r w:rsidR="002D3139">
        <w:rPr>
          <w:rFonts w:ascii="Times New Roman" w:hAnsi="Times New Roman" w:cs="Times New Roman"/>
          <w:color w:val="000000" w:themeColor="text1"/>
        </w:rPr>
        <w:t>zyBooks</w:t>
      </w:r>
      <w:proofErr w:type="spellEnd"/>
      <w:r w:rsidR="002D3139" w:rsidRP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Module 10). Even retail and e</w:t>
      </w:r>
      <w:r w:rsidR="008D24D3">
        <w:rPr>
          <w:rFonts w:ascii="Times New Roman" w:hAnsi="Times New Roman" w:cs="Times New Roman"/>
          <w:color w:val="000000" w:themeColor="text1"/>
        </w:rPr>
        <w:t>-</w:t>
      </w:r>
      <w:r w:rsidRPr="002D3139">
        <w:rPr>
          <w:rFonts w:ascii="Times New Roman" w:hAnsi="Times New Roman" w:cs="Times New Roman"/>
          <w:color w:val="000000" w:themeColor="text1"/>
        </w:rPr>
        <w:t>commerce have been reshaped by AI</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driven recommendation engines, virtual shopping environments, and automated warehouse systems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12).</w:t>
      </w:r>
    </w:p>
    <w:p w14:paraId="4FAFE374" w14:textId="77777777" w:rsidR="002D3139" w:rsidRDefault="002D3139" w:rsidP="002D3139">
      <w:pPr>
        <w:spacing w:line="480" w:lineRule="auto"/>
        <w:rPr>
          <w:rFonts w:ascii="Times New Roman" w:hAnsi="Times New Roman" w:cs="Times New Roman"/>
          <w:color w:val="000000" w:themeColor="text1"/>
        </w:rPr>
      </w:pPr>
    </w:p>
    <w:p w14:paraId="0D4AA995" w14:textId="55BAA829" w:rsid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 xml:space="preserve">Neural networks play a central role in many of these applications. Their structure composed of input layers, hidden layers, and output layers allows them to approximate complex functions and learn nonlinear relationships. Activation functions such as </w:t>
      </w:r>
      <w:proofErr w:type="spellStart"/>
      <w:r w:rsidRPr="002D3139">
        <w:rPr>
          <w:rFonts w:ascii="Times New Roman" w:hAnsi="Times New Roman" w:cs="Times New Roman"/>
          <w:color w:val="000000" w:themeColor="text1"/>
        </w:rPr>
        <w:t>ReLU</w:t>
      </w:r>
      <w:proofErr w:type="spellEnd"/>
      <w:r w:rsidRPr="002D3139">
        <w:rPr>
          <w:rFonts w:ascii="Times New Roman" w:hAnsi="Times New Roman" w:cs="Times New Roman"/>
          <w:color w:val="000000" w:themeColor="text1"/>
        </w:rPr>
        <w:t xml:space="preserve">, sigmoid, and </w:t>
      </w:r>
      <w:proofErr w:type="spellStart"/>
      <w:r w:rsidRPr="002D3139">
        <w:rPr>
          <w:rFonts w:ascii="Times New Roman" w:hAnsi="Times New Roman" w:cs="Times New Roman"/>
          <w:color w:val="000000" w:themeColor="text1"/>
        </w:rPr>
        <w:t>softmax</w:t>
      </w:r>
      <w:proofErr w:type="spellEnd"/>
      <w:r w:rsidRPr="002D3139">
        <w:rPr>
          <w:rFonts w:ascii="Times New Roman" w:hAnsi="Times New Roman" w:cs="Times New Roman"/>
          <w:color w:val="000000" w:themeColor="text1"/>
        </w:rPr>
        <w:t xml:space="preserve"> enable networks to model different types of tasks, from regression to binary and multiclass classification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xml:space="preserve">, Module 11). Training involves forward propagation to compute predictions and backpropagation to adjust weights based on error gradients, a process Geron describes as the core mechanism that allows deep learning models to refine their internal representations over time (Geron, 2019). As networks grow deeper and more complex, they become capable of </w:t>
      </w:r>
      <w:r w:rsidRPr="002D3139">
        <w:rPr>
          <w:rFonts w:ascii="Times New Roman" w:hAnsi="Times New Roman" w:cs="Times New Roman"/>
          <w:color w:val="000000" w:themeColor="text1"/>
        </w:rPr>
        <w:lastRenderedPageBreak/>
        <w:t>solving increasingly sophisticated problems, though they also require careful tuning to avoid overfitting, vanishing gradients, and other training difficulties.</w:t>
      </w:r>
    </w:p>
    <w:p w14:paraId="37B0B5B5" w14:textId="74D21D0F" w:rsid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Prompt engineering has emerged as a practical skill for interacting with generative AI. Effective prompts require clarity, context, and conciseness, guiding the model toward relevant and accurate responses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3). Poorly constructed prompts can lead to vague, biased, or incorrect outputs, while well</w:t>
      </w:r>
      <w:r w:rsidR="002D3139">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designed prompts can dramatically improve performance. Iterative refinement adjusting prompts based on model feedback helps users achieve more precise results, reflecting the collaborative nature of human</w:t>
      </w:r>
      <w:r w:rsidR="005B799F">
        <w:rPr>
          <w:rFonts w:ascii="Times New Roman" w:hAnsi="Times New Roman" w:cs="Times New Roman"/>
          <w:color w:val="000000" w:themeColor="text1"/>
        </w:rPr>
        <w:t xml:space="preserve"> </w:t>
      </w:r>
      <w:r w:rsidRPr="002D3139">
        <w:rPr>
          <w:rFonts w:ascii="Times New Roman" w:hAnsi="Times New Roman" w:cs="Times New Roman"/>
          <w:color w:val="000000" w:themeColor="text1"/>
        </w:rPr>
        <w:t>AI interaction. Geron’s discussion of hyperparameters and model tuning parallels this idea: just as neural networks require careful configuration, prompts must be thoughtfully crafted to elicit optimal behavior (Geron, 2019).</w:t>
      </w:r>
    </w:p>
    <w:p w14:paraId="2DEFE5E7" w14:textId="77777777" w:rsidR="003C0784" w:rsidRDefault="003C0784" w:rsidP="002D3139">
      <w:pPr>
        <w:spacing w:line="480" w:lineRule="auto"/>
        <w:rPr>
          <w:rFonts w:ascii="Times New Roman" w:hAnsi="Times New Roman" w:cs="Times New Roman"/>
          <w:color w:val="000000" w:themeColor="text1"/>
        </w:rPr>
      </w:pPr>
    </w:p>
    <w:p w14:paraId="1FF78120" w14:textId="3BB1C56E"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As AI systems become more capable, the need for ethical guidelines, transparency, and human oversight becomes increasingly urgent. The principles of ethical machine learning accuracy, fairness, accessibility, security, privacy, transparency, accountability, human control, sustainability, and harm avoidance provide a framework for responsible development and deployment (</w:t>
      </w:r>
      <w:proofErr w:type="spellStart"/>
      <w:r w:rsidR="002D3139">
        <w:rPr>
          <w:rFonts w:ascii="Times New Roman" w:hAnsi="Times New Roman" w:cs="Times New Roman"/>
          <w:color w:val="000000" w:themeColor="text1"/>
        </w:rPr>
        <w:t>zyBooks</w:t>
      </w:r>
      <w:proofErr w:type="spellEnd"/>
      <w:r w:rsidRPr="002D3139">
        <w:rPr>
          <w:rFonts w:ascii="Times New Roman" w:hAnsi="Times New Roman" w:cs="Times New Roman"/>
          <w:color w:val="000000" w:themeColor="text1"/>
        </w:rPr>
        <w:t>, Module 6). These principles remind us that AI is not merely a technical achievement but a societal one, with consequences that extend far beyond the laboratory or the development environment.</w:t>
      </w:r>
    </w:p>
    <w:p w14:paraId="23629ADB" w14:textId="77777777" w:rsidR="002D3139" w:rsidRDefault="002D3139" w:rsidP="002D3139">
      <w:pPr>
        <w:spacing w:line="480" w:lineRule="auto"/>
        <w:rPr>
          <w:rFonts w:ascii="Times New Roman" w:hAnsi="Times New Roman" w:cs="Times New Roman"/>
          <w:color w:val="000000" w:themeColor="text1"/>
        </w:rPr>
      </w:pPr>
    </w:p>
    <w:p w14:paraId="77634DC3" w14:textId="054BD980" w:rsidR="00D35D00" w:rsidRPr="002D3139" w:rsidRDefault="00D35D00" w:rsidP="002D3139">
      <w:pPr>
        <w:spacing w:line="480" w:lineRule="auto"/>
        <w:rPr>
          <w:rFonts w:ascii="Times New Roman" w:hAnsi="Times New Roman" w:cs="Times New Roman"/>
          <w:color w:val="000000" w:themeColor="text1"/>
        </w:rPr>
      </w:pPr>
      <w:r w:rsidRPr="002D3139">
        <w:rPr>
          <w:rFonts w:ascii="Times New Roman" w:hAnsi="Times New Roman" w:cs="Times New Roman"/>
          <w:color w:val="000000" w:themeColor="text1"/>
        </w:rPr>
        <w:t xml:space="preserve">In the end, AI’s impact on software development and society is both transformative and complex. Tools like GitHub Copilot illustrate the potential for AI to augment human creativity and productivity, but they also highlight the importance of understanding how these systems work, </w:t>
      </w:r>
      <w:r w:rsidRPr="002D3139">
        <w:rPr>
          <w:rFonts w:ascii="Times New Roman" w:hAnsi="Times New Roman" w:cs="Times New Roman"/>
          <w:color w:val="000000" w:themeColor="text1"/>
        </w:rPr>
        <w:lastRenderedPageBreak/>
        <w:t>where their limitations lie, and how to use them responsibly. By grounding our understanding in the fundamentals of machine learning, deep learning, neural networks, and ethical practice as presented in the course modules we gain the ability to navigate this rapidly evolving landscape with clarity and confidence. AI is not simply a technological trend but a profound shift in how knowledge is created, interpreted, and applied, and its future will depend on the choices we make today.</w:t>
      </w:r>
    </w:p>
    <w:p w14:paraId="3C724FC4" w14:textId="77777777" w:rsidR="00D35D00" w:rsidRPr="002D3139" w:rsidRDefault="00D35D00" w:rsidP="002D3139">
      <w:pPr>
        <w:spacing w:line="480" w:lineRule="auto"/>
        <w:rPr>
          <w:rFonts w:ascii="Times New Roman" w:hAnsi="Times New Roman" w:cs="Times New Roman"/>
          <w:color w:val="000000" w:themeColor="text1"/>
        </w:rPr>
      </w:pPr>
    </w:p>
    <w:p w14:paraId="0730A7B8" w14:textId="77777777" w:rsidR="00D35D00" w:rsidRPr="002D3139" w:rsidRDefault="00D35D00" w:rsidP="002D3139">
      <w:pPr>
        <w:spacing w:line="480" w:lineRule="auto"/>
        <w:rPr>
          <w:rFonts w:ascii="Times New Roman" w:hAnsi="Times New Roman" w:cs="Times New Roman"/>
          <w:color w:val="000000" w:themeColor="text1"/>
        </w:rPr>
      </w:pPr>
    </w:p>
    <w:p w14:paraId="1A88E064" w14:textId="77777777" w:rsidR="00D35D00" w:rsidRPr="002D3139" w:rsidRDefault="00D35D00" w:rsidP="002D3139">
      <w:pPr>
        <w:spacing w:line="480" w:lineRule="auto"/>
        <w:rPr>
          <w:rFonts w:ascii="Times New Roman" w:hAnsi="Times New Roman" w:cs="Times New Roman"/>
          <w:color w:val="000000" w:themeColor="text1"/>
        </w:rPr>
      </w:pPr>
    </w:p>
    <w:p w14:paraId="1242EC90" w14:textId="77777777" w:rsidR="00D35D00" w:rsidRPr="002D3139" w:rsidRDefault="00D35D00" w:rsidP="002D3139">
      <w:pPr>
        <w:spacing w:line="480" w:lineRule="auto"/>
        <w:rPr>
          <w:rFonts w:ascii="Times New Roman" w:hAnsi="Times New Roman" w:cs="Times New Roman"/>
          <w:color w:val="000000" w:themeColor="text1"/>
        </w:rPr>
      </w:pPr>
    </w:p>
    <w:p w14:paraId="3D185A4C" w14:textId="77777777" w:rsidR="00D35D00" w:rsidRDefault="00D35D00" w:rsidP="002D3139">
      <w:pPr>
        <w:spacing w:line="480" w:lineRule="auto"/>
        <w:rPr>
          <w:rFonts w:ascii="Times New Roman" w:hAnsi="Times New Roman" w:cs="Times New Roman"/>
          <w:color w:val="000000" w:themeColor="text1"/>
        </w:rPr>
      </w:pPr>
    </w:p>
    <w:p w14:paraId="3A4979B6" w14:textId="77777777" w:rsidR="002D3139" w:rsidRDefault="002D3139" w:rsidP="002D3139">
      <w:pPr>
        <w:spacing w:line="480" w:lineRule="auto"/>
        <w:rPr>
          <w:rFonts w:ascii="Times New Roman" w:hAnsi="Times New Roman" w:cs="Times New Roman"/>
          <w:color w:val="000000" w:themeColor="text1"/>
        </w:rPr>
      </w:pPr>
    </w:p>
    <w:p w14:paraId="37D3BC1F" w14:textId="77777777" w:rsidR="002D3139" w:rsidRDefault="002D3139" w:rsidP="002D3139">
      <w:pPr>
        <w:spacing w:line="480" w:lineRule="auto"/>
        <w:rPr>
          <w:rFonts w:ascii="Times New Roman" w:hAnsi="Times New Roman" w:cs="Times New Roman"/>
          <w:color w:val="000000" w:themeColor="text1"/>
        </w:rPr>
      </w:pPr>
    </w:p>
    <w:p w14:paraId="75AF2656" w14:textId="77777777" w:rsidR="002D3139" w:rsidRDefault="002D3139" w:rsidP="002D3139">
      <w:pPr>
        <w:spacing w:line="480" w:lineRule="auto"/>
        <w:rPr>
          <w:rFonts w:ascii="Times New Roman" w:hAnsi="Times New Roman" w:cs="Times New Roman"/>
          <w:color w:val="000000" w:themeColor="text1"/>
        </w:rPr>
      </w:pPr>
    </w:p>
    <w:p w14:paraId="5A1DBBEB" w14:textId="77777777" w:rsidR="002D3139" w:rsidRDefault="002D3139" w:rsidP="002D3139">
      <w:pPr>
        <w:spacing w:line="480" w:lineRule="auto"/>
        <w:rPr>
          <w:rFonts w:ascii="Times New Roman" w:hAnsi="Times New Roman" w:cs="Times New Roman"/>
          <w:color w:val="000000" w:themeColor="text1"/>
        </w:rPr>
      </w:pPr>
    </w:p>
    <w:p w14:paraId="5B01608D" w14:textId="77777777" w:rsidR="002D3139" w:rsidRDefault="002D3139" w:rsidP="002D3139">
      <w:pPr>
        <w:spacing w:line="480" w:lineRule="auto"/>
        <w:rPr>
          <w:rFonts w:ascii="Times New Roman" w:hAnsi="Times New Roman" w:cs="Times New Roman"/>
          <w:color w:val="000000" w:themeColor="text1"/>
        </w:rPr>
      </w:pPr>
    </w:p>
    <w:p w14:paraId="1A7B1C87" w14:textId="77777777" w:rsidR="002D3139" w:rsidRDefault="002D3139" w:rsidP="002D3139">
      <w:pPr>
        <w:spacing w:line="480" w:lineRule="auto"/>
        <w:rPr>
          <w:rFonts w:ascii="Times New Roman" w:hAnsi="Times New Roman" w:cs="Times New Roman"/>
          <w:color w:val="000000" w:themeColor="text1"/>
        </w:rPr>
      </w:pPr>
    </w:p>
    <w:p w14:paraId="6FDF2286" w14:textId="77777777" w:rsidR="002D3139" w:rsidRDefault="002D3139" w:rsidP="002D3139">
      <w:pPr>
        <w:spacing w:line="480" w:lineRule="auto"/>
        <w:rPr>
          <w:rFonts w:ascii="Times New Roman" w:hAnsi="Times New Roman" w:cs="Times New Roman"/>
          <w:color w:val="000000" w:themeColor="text1"/>
        </w:rPr>
      </w:pPr>
    </w:p>
    <w:p w14:paraId="436434AE" w14:textId="77777777" w:rsidR="002D3139" w:rsidRPr="002D3139" w:rsidRDefault="002D3139" w:rsidP="002D3139">
      <w:pPr>
        <w:spacing w:line="480" w:lineRule="auto"/>
        <w:rPr>
          <w:rFonts w:ascii="Times New Roman" w:hAnsi="Times New Roman" w:cs="Times New Roman"/>
          <w:color w:val="000000" w:themeColor="text1"/>
        </w:rPr>
      </w:pPr>
    </w:p>
    <w:p w14:paraId="564F6E0F" w14:textId="7BF83B02" w:rsidR="00DA1A15" w:rsidRPr="002D3139" w:rsidRDefault="003C0784" w:rsidP="002D3139">
      <w:pPr>
        <w:spacing w:line="480" w:lineRule="auto"/>
        <w:jc w:val="center"/>
        <w:rPr>
          <w:rFonts w:ascii="Times New Roman" w:hAnsi="Times New Roman" w:cs="Times New Roman"/>
          <w:b/>
          <w:bCs/>
          <w:color w:val="000000" w:themeColor="text1"/>
        </w:rPr>
      </w:pPr>
      <w:r w:rsidRPr="002D3139">
        <w:rPr>
          <w:rFonts w:ascii="Times New Roman" w:hAnsi="Times New Roman" w:cs="Times New Roman"/>
          <w:b/>
          <w:bCs/>
          <w:color w:val="000000" w:themeColor="text1"/>
        </w:rPr>
        <w:lastRenderedPageBreak/>
        <w:t>REFERENCES</w:t>
      </w:r>
    </w:p>
    <w:p w14:paraId="3CC32D55" w14:textId="59E94393" w:rsidR="006055F6" w:rsidRPr="002D3139" w:rsidRDefault="002D3139" w:rsidP="002D3139">
      <w:pPr>
        <w:spacing w:line="480" w:lineRule="auto"/>
        <w:rPr>
          <w:rFonts w:ascii="Times New Roman" w:hAnsi="Times New Roman" w:cs="Times New Roman"/>
          <w:color w:val="000000" w:themeColor="text1"/>
        </w:rPr>
      </w:pPr>
      <w:proofErr w:type="spellStart"/>
      <w:r>
        <w:rPr>
          <w:rFonts w:ascii="Times New Roman" w:hAnsi="Times New Roman" w:cs="Times New Roman"/>
          <w:color w:val="000000" w:themeColor="text1"/>
        </w:rPr>
        <w:t>zyBooks</w:t>
      </w:r>
      <w:proofErr w:type="spellEnd"/>
      <w:r w:rsidR="00D35D00" w:rsidRPr="002D3139">
        <w:rPr>
          <w:rFonts w:ascii="Times New Roman" w:hAnsi="Times New Roman" w:cs="Times New Roman"/>
          <w:color w:val="000000" w:themeColor="text1"/>
        </w:rPr>
        <w:t>.</w:t>
      </w:r>
      <w:r w:rsidR="00DA1A15" w:rsidRPr="002D3139">
        <w:rPr>
          <w:rFonts w:ascii="Times New Roman" w:hAnsi="Times New Roman" w:cs="Times New Roman"/>
          <w:color w:val="000000" w:themeColor="text1"/>
        </w:rPr>
        <w:t xml:space="preserve"> </w:t>
      </w:r>
      <w:r w:rsidR="00D35D00" w:rsidRPr="002D3139">
        <w:rPr>
          <w:rFonts w:ascii="Times New Roman" w:hAnsi="Times New Roman" w:cs="Times New Roman"/>
          <w:color w:val="000000" w:themeColor="text1"/>
        </w:rPr>
        <w:t>(</w:t>
      </w:r>
      <w:r w:rsidR="00DA1A15" w:rsidRPr="002D3139">
        <w:rPr>
          <w:rFonts w:ascii="Times New Roman" w:hAnsi="Times New Roman" w:cs="Times New Roman"/>
          <w:color w:val="000000" w:themeColor="text1"/>
        </w:rPr>
        <w:t>2026</w:t>
      </w:r>
      <w:r w:rsidR="00D35D00" w:rsidRPr="002D3139">
        <w:rPr>
          <w:rFonts w:ascii="Times New Roman" w:hAnsi="Times New Roman" w:cs="Times New Roman"/>
          <w:color w:val="000000" w:themeColor="text1"/>
        </w:rPr>
        <w:t>).</w:t>
      </w:r>
      <w:r w:rsidR="00DA1A15" w:rsidRPr="002D3139">
        <w:rPr>
          <w:rFonts w:ascii="Times New Roman" w:hAnsi="Times New Roman" w:cs="Times New Roman"/>
          <w:color w:val="000000" w:themeColor="text1"/>
        </w:rPr>
        <w:t xml:space="preserve"> </w:t>
      </w:r>
      <w:r w:rsidR="00DA1A15" w:rsidRPr="002D3139">
        <w:rPr>
          <w:rFonts w:ascii="Times New Roman" w:hAnsi="Times New Roman" w:cs="Times New Roman"/>
          <w:i/>
          <w:iCs/>
          <w:color w:val="000000" w:themeColor="text1"/>
        </w:rPr>
        <w:t>Artificial Intelligence</w:t>
      </w:r>
      <w:r w:rsidR="00D35D00" w:rsidRPr="002D3139">
        <w:rPr>
          <w:rFonts w:ascii="Times New Roman" w:hAnsi="Times New Roman" w:cs="Times New Roman"/>
          <w:i/>
          <w:iCs/>
          <w:color w:val="000000" w:themeColor="text1"/>
        </w:rPr>
        <w:t>:</w:t>
      </w:r>
      <w:r w:rsidR="00DA1A15" w:rsidRPr="002D3139">
        <w:rPr>
          <w:rFonts w:ascii="Times New Roman" w:hAnsi="Times New Roman" w:cs="Times New Roman"/>
          <w:i/>
          <w:iCs/>
          <w:color w:val="000000" w:themeColor="text1"/>
        </w:rPr>
        <w:t xml:space="preserve"> Principles and Applications</w:t>
      </w:r>
      <w:r w:rsidR="00DA1A15" w:rsidRPr="002D3139">
        <w:rPr>
          <w:rFonts w:ascii="Times New Roman" w:hAnsi="Times New Roman" w:cs="Times New Roman"/>
          <w:color w:val="000000" w:themeColor="text1"/>
        </w:rPr>
        <w:t xml:space="preserve"> </w:t>
      </w:r>
      <w:r w:rsidR="00D35D00" w:rsidRPr="002D3139">
        <w:rPr>
          <w:rFonts w:ascii="Times New Roman" w:hAnsi="Times New Roman" w:cs="Times New Roman"/>
          <w:color w:val="000000" w:themeColor="text1"/>
        </w:rPr>
        <w:t>(</w:t>
      </w:r>
      <w:r w:rsidR="00DA1A15" w:rsidRPr="002D3139">
        <w:rPr>
          <w:rFonts w:ascii="Times New Roman" w:hAnsi="Times New Roman" w:cs="Times New Roman"/>
          <w:color w:val="000000" w:themeColor="text1"/>
        </w:rPr>
        <w:t xml:space="preserve">Module </w:t>
      </w:r>
      <w:r w:rsidR="00D35D00" w:rsidRPr="002D3139">
        <w:rPr>
          <w:rFonts w:ascii="Times New Roman" w:hAnsi="Times New Roman" w:cs="Times New Roman"/>
          <w:color w:val="000000" w:themeColor="text1"/>
        </w:rPr>
        <w:t>1</w:t>
      </w:r>
      <w:r w:rsidRPr="002D3139">
        <w:rPr>
          <w:rFonts w:ascii="Times New Roman" w:hAnsi="Times New Roman" w:cs="Times New Roman"/>
          <w:color w:val="000000" w:themeColor="text1"/>
        </w:rPr>
        <w:t>-</w:t>
      </w:r>
      <w:r w:rsidR="00D35D00" w:rsidRPr="002D3139">
        <w:rPr>
          <w:rFonts w:ascii="Times New Roman" w:hAnsi="Times New Roman" w:cs="Times New Roman"/>
          <w:color w:val="000000" w:themeColor="text1"/>
        </w:rPr>
        <w:t>11).</w:t>
      </w:r>
    </w:p>
    <w:p w14:paraId="68A98008" w14:textId="60D672C5" w:rsidR="00303986" w:rsidRPr="002D3139" w:rsidRDefault="00303986" w:rsidP="002D3139">
      <w:pPr>
        <w:spacing w:line="480" w:lineRule="auto"/>
        <w:ind w:left="720" w:hanging="720"/>
        <w:rPr>
          <w:rFonts w:ascii="Times New Roman" w:hAnsi="Times New Roman" w:cs="Times New Roman"/>
          <w:color w:val="000000" w:themeColor="text1"/>
        </w:rPr>
      </w:pPr>
      <w:r w:rsidRPr="002D3139">
        <w:rPr>
          <w:rFonts w:ascii="Times New Roman" w:hAnsi="Times New Roman" w:cs="Times New Roman"/>
          <w:color w:val="000000" w:themeColor="text1"/>
        </w:rPr>
        <w:t>Geron</w:t>
      </w:r>
      <w:r w:rsidR="00D35D00" w:rsidRPr="002D3139">
        <w:rPr>
          <w:rFonts w:ascii="Times New Roman" w:hAnsi="Times New Roman" w:cs="Times New Roman"/>
          <w:color w:val="000000" w:themeColor="text1"/>
        </w:rPr>
        <w:t>,</w:t>
      </w:r>
      <w:r w:rsidRPr="002D3139">
        <w:rPr>
          <w:rFonts w:ascii="Times New Roman" w:hAnsi="Times New Roman" w:cs="Times New Roman"/>
          <w:color w:val="000000" w:themeColor="text1"/>
        </w:rPr>
        <w:t xml:space="preserve"> A</w:t>
      </w:r>
      <w:r w:rsidR="00D35D00" w:rsidRPr="002D3139">
        <w:rPr>
          <w:rFonts w:ascii="Times New Roman" w:hAnsi="Times New Roman" w:cs="Times New Roman"/>
          <w:color w:val="000000" w:themeColor="text1"/>
        </w:rPr>
        <w:t>.</w:t>
      </w:r>
      <w:r w:rsidRPr="002D3139">
        <w:rPr>
          <w:rFonts w:ascii="Times New Roman" w:hAnsi="Times New Roman" w:cs="Times New Roman"/>
          <w:color w:val="000000" w:themeColor="text1"/>
        </w:rPr>
        <w:t xml:space="preserve"> </w:t>
      </w:r>
      <w:r w:rsidR="00D35D00" w:rsidRPr="002D3139">
        <w:rPr>
          <w:rFonts w:ascii="Times New Roman" w:hAnsi="Times New Roman" w:cs="Times New Roman"/>
          <w:color w:val="000000" w:themeColor="text1"/>
        </w:rPr>
        <w:t>(</w:t>
      </w:r>
      <w:r w:rsidRPr="002D3139">
        <w:rPr>
          <w:rFonts w:ascii="Times New Roman" w:hAnsi="Times New Roman" w:cs="Times New Roman"/>
          <w:color w:val="000000" w:themeColor="text1"/>
        </w:rPr>
        <w:t>2019</w:t>
      </w:r>
      <w:r w:rsidR="00D35D00" w:rsidRPr="002D3139">
        <w:rPr>
          <w:rFonts w:ascii="Times New Roman" w:hAnsi="Times New Roman" w:cs="Times New Roman"/>
          <w:color w:val="000000" w:themeColor="text1"/>
        </w:rPr>
        <w:t>).</w:t>
      </w:r>
      <w:r w:rsidRPr="002D3139">
        <w:rPr>
          <w:rFonts w:ascii="Times New Roman" w:hAnsi="Times New Roman" w:cs="Times New Roman"/>
          <w:color w:val="000000" w:themeColor="text1"/>
        </w:rPr>
        <w:t xml:space="preserve"> </w:t>
      </w:r>
      <w:r w:rsidRPr="002D3139">
        <w:rPr>
          <w:rFonts w:ascii="Times New Roman" w:hAnsi="Times New Roman" w:cs="Times New Roman"/>
          <w:i/>
          <w:iCs/>
          <w:color w:val="000000" w:themeColor="text1"/>
        </w:rPr>
        <w:t>Hands On Machine Learning with Scikit Learn</w:t>
      </w:r>
      <w:r w:rsidR="00D35D00" w:rsidRPr="002D3139">
        <w:rPr>
          <w:rFonts w:ascii="Times New Roman" w:hAnsi="Times New Roman" w:cs="Times New Roman"/>
          <w:i/>
          <w:iCs/>
          <w:color w:val="000000" w:themeColor="text1"/>
        </w:rPr>
        <w:t>,</w:t>
      </w:r>
      <w:r w:rsidRPr="002D3139">
        <w:rPr>
          <w:rFonts w:ascii="Times New Roman" w:hAnsi="Times New Roman" w:cs="Times New Roman"/>
          <w:i/>
          <w:iCs/>
          <w:color w:val="000000" w:themeColor="text1"/>
        </w:rPr>
        <w:t xml:space="preserve"> </w:t>
      </w:r>
      <w:proofErr w:type="spellStart"/>
      <w:r w:rsidRPr="002D3139">
        <w:rPr>
          <w:rFonts w:ascii="Times New Roman" w:hAnsi="Times New Roman" w:cs="Times New Roman"/>
          <w:i/>
          <w:iCs/>
          <w:color w:val="000000" w:themeColor="text1"/>
        </w:rPr>
        <w:t>Keras</w:t>
      </w:r>
      <w:proofErr w:type="spellEnd"/>
      <w:r w:rsidR="00D35D00" w:rsidRPr="002D3139">
        <w:rPr>
          <w:rFonts w:ascii="Times New Roman" w:hAnsi="Times New Roman" w:cs="Times New Roman"/>
          <w:i/>
          <w:iCs/>
          <w:color w:val="000000" w:themeColor="text1"/>
        </w:rPr>
        <w:t>,</w:t>
      </w:r>
      <w:r w:rsidRPr="002D3139">
        <w:rPr>
          <w:rFonts w:ascii="Times New Roman" w:hAnsi="Times New Roman" w:cs="Times New Roman"/>
          <w:i/>
          <w:iCs/>
          <w:color w:val="000000" w:themeColor="text1"/>
        </w:rPr>
        <w:t xml:space="preserve"> and TensorFlow</w:t>
      </w:r>
      <w:r w:rsidRPr="002D3139">
        <w:rPr>
          <w:rFonts w:ascii="Times New Roman" w:hAnsi="Times New Roman" w:cs="Times New Roman"/>
          <w:color w:val="000000" w:themeColor="text1"/>
        </w:rPr>
        <w:t xml:space="preserve"> </w:t>
      </w:r>
      <w:r w:rsidR="00D35D00" w:rsidRPr="002D3139">
        <w:rPr>
          <w:rFonts w:ascii="Times New Roman" w:hAnsi="Times New Roman" w:cs="Times New Roman"/>
          <w:color w:val="000000" w:themeColor="text1"/>
        </w:rPr>
        <w:t>(</w:t>
      </w:r>
      <w:r w:rsidRPr="002D3139">
        <w:rPr>
          <w:rFonts w:ascii="Times New Roman" w:hAnsi="Times New Roman" w:cs="Times New Roman"/>
          <w:color w:val="000000" w:themeColor="text1"/>
        </w:rPr>
        <w:t>2nd ed</w:t>
      </w:r>
      <w:r w:rsidR="00D35D00" w:rsidRPr="002D3139">
        <w:rPr>
          <w:rFonts w:ascii="Times New Roman" w:hAnsi="Times New Roman" w:cs="Times New Roman"/>
          <w:color w:val="000000" w:themeColor="text1"/>
        </w:rPr>
        <w:t>.).</w:t>
      </w:r>
      <w:r w:rsidRPr="002D3139">
        <w:rPr>
          <w:rFonts w:ascii="Times New Roman" w:hAnsi="Times New Roman" w:cs="Times New Roman"/>
          <w:color w:val="000000" w:themeColor="text1"/>
        </w:rPr>
        <w:t xml:space="preserve"> O</w:t>
      </w:r>
      <w:r w:rsidR="00D35D00" w:rsidRPr="002D3139">
        <w:rPr>
          <w:rFonts w:ascii="Times New Roman" w:hAnsi="Times New Roman" w:cs="Times New Roman"/>
          <w:color w:val="000000" w:themeColor="text1"/>
        </w:rPr>
        <w:t>’</w:t>
      </w:r>
      <w:r w:rsidRPr="002D3139">
        <w:rPr>
          <w:rFonts w:ascii="Times New Roman" w:hAnsi="Times New Roman" w:cs="Times New Roman"/>
          <w:color w:val="000000" w:themeColor="text1"/>
        </w:rPr>
        <w:t>Reilly Media</w:t>
      </w:r>
      <w:r w:rsidR="00D35D00" w:rsidRPr="002D3139">
        <w:rPr>
          <w:rFonts w:ascii="Times New Roman" w:hAnsi="Times New Roman" w:cs="Times New Roman"/>
          <w:color w:val="000000" w:themeColor="text1"/>
        </w:rPr>
        <w:t>.</w:t>
      </w:r>
    </w:p>
    <w:sectPr w:rsidR="00303986" w:rsidRPr="002D3139">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CEAFB" w14:textId="77777777" w:rsidR="00E00C14" w:rsidRDefault="00E00C14" w:rsidP="004E50D6">
      <w:pPr>
        <w:spacing w:after="0" w:line="240" w:lineRule="auto"/>
      </w:pPr>
      <w:r>
        <w:separator/>
      </w:r>
    </w:p>
  </w:endnote>
  <w:endnote w:type="continuationSeparator" w:id="0">
    <w:p w14:paraId="3E27C69B" w14:textId="77777777" w:rsidR="00E00C14" w:rsidRDefault="00E00C14" w:rsidP="004E5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B581B" w14:textId="77777777" w:rsidR="00E00C14" w:rsidRDefault="00E00C14" w:rsidP="004E50D6">
      <w:pPr>
        <w:spacing w:after="0" w:line="240" w:lineRule="auto"/>
      </w:pPr>
      <w:r>
        <w:separator/>
      </w:r>
    </w:p>
  </w:footnote>
  <w:footnote w:type="continuationSeparator" w:id="0">
    <w:p w14:paraId="508886D1" w14:textId="77777777" w:rsidR="00E00C14" w:rsidRDefault="00E00C14" w:rsidP="004E5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4270796"/>
      <w:docPartObj>
        <w:docPartGallery w:val="Page Numbers (Top of Page)"/>
        <w:docPartUnique/>
      </w:docPartObj>
    </w:sdtPr>
    <w:sdtContent>
      <w:p w14:paraId="09DCE8E5" w14:textId="663EEEC1" w:rsidR="004E50D6" w:rsidRDefault="004E50D6" w:rsidP="0003681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24CBF5" w14:textId="77777777" w:rsidR="004E50D6" w:rsidRDefault="004E50D6" w:rsidP="004E50D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5829447"/>
      <w:docPartObj>
        <w:docPartGallery w:val="Page Numbers (Top of Page)"/>
        <w:docPartUnique/>
      </w:docPartObj>
    </w:sdtPr>
    <w:sdtContent>
      <w:p w14:paraId="5F7B5D7B" w14:textId="7E60C8A5" w:rsidR="004E50D6" w:rsidRDefault="004E50D6" w:rsidP="0003681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05A3F9" w14:textId="77777777" w:rsidR="004E50D6" w:rsidRDefault="004E50D6" w:rsidP="004E50D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4B0"/>
    <w:rsid w:val="00021420"/>
    <w:rsid w:val="000E2F76"/>
    <w:rsid w:val="0010707B"/>
    <w:rsid w:val="00180EF6"/>
    <w:rsid w:val="0019250F"/>
    <w:rsid w:val="00194527"/>
    <w:rsid w:val="001A34B0"/>
    <w:rsid w:val="001E15F0"/>
    <w:rsid w:val="001E777B"/>
    <w:rsid w:val="001F775D"/>
    <w:rsid w:val="00217B6B"/>
    <w:rsid w:val="002657EE"/>
    <w:rsid w:val="00276BC7"/>
    <w:rsid w:val="002A20AD"/>
    <w:rsid w:val="002D3139"/>
    <w:rsid w:val="00303986"/>
    <w:rsid w:val="00317888"/>
    <w:rsid w:val="003C0784"/>
    <w:rsid w:val="003C49A8"/>
    <w:rsid w:val="004223C9"/>
    <w:rsid w:val="00422903"/>
    <w:rsid w:val="0044383B"/>
    <w:rsid w:val="00447CB5"/>
    <w:rsid w:val="00452EC9"/>
    <w:rsid w:val="00491037"/>
    <w:rsid w:val="004E50D6"/>
    <w:rsid w:val="00500C62"/>
    <w:rsid w:val="005245EC"/>
    <w:rsid w:val="00530127"/>
    <w:rsid w:val="005845B8"/>
    <w:rsid w:val="005A54E7"/>
    <w:rsid w:val="005B398E"/>
    <w:rsid w:val="005B799F"/>
    <w:rsid w:val="005B7D43"/>
    <w:rsid w:val="006055F6"/>
    <w:rsid w:val="00617EA0"/>
    <w:rsid w:val="00664028"/>
    <w:rsid w:val="00674DBB"/>
    <w:rsid w:val="006D5092"/>
    <w:rsid w:val="006E7F3A"/>
    <w:rsid w:val="00724BAF"/>
    <w:rsid w:val="007A3058"/>
    <w:rsid w:val="007C29E7"/>
    <w:rsid w:val="007F1A9C"/>
    <w:rsid w:val="00810D4E"/>
    <w:rsid w:val="0084482E"/>
    <w:rsid w:val="008A049D"/>
    <w:rsid w:val="008D24D3"/>
    <w:rsid w:val="00967932"/>
    <w:rsid w:val="009A48EE"/>
    <w:rsid w:val="00A01976"/>
    <w:rsid w:val="00A12A66"/>
    <w:rsid w:val="00A17A61"/>
    <w:rsid w:val="00A52885"/>
    <w:rsid w:val="00A82C5B"/>
    <w:rsid w:val="00AF1839"/>
    <w:rsid w:val="00B62E8D"/>
    <w:rsid w:val="00BB5226"/>
    <w:rsid w:val="00BD28E9"/>
    <w:rsid w:val="00C12A32"/>
    <w:rsid w:val="00C33408"/>
    <w:rsid w:val="00CE2167"/>
    <w:rsid w:val="00D27E73"/>
    <w:rsid w:val="00D35D00"/>
    <w:rsid w:val="00D83F70"/>
    <w:rsid w:val="00DA1A15"/>
    <w:rsid w:val="00E00C14"/>
    <w:rsid w:val="00E16015"/>
    <w:rsid w:val="00EA3A10"/>
    <w:rsid w:val="00F33029"/>
    <w:rsid w:val="00F669F7"/>
    <w:rsid w:val="00F670CB"/>
    <w:rsid w:val="00FF5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8F91"/>
  <w15:chartTrackingRefBased/>
  <w15:docId w15:val="{A5577428-8A7A-8E42-97C5-4C032889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4B0"/>
    <w:rPr>
      <w:rFonts w:eastAsiaTheme="majorEastAsia" w:cstheme="majorBidi"/>
      <w:color w:val="272727" w:themeColor="text1" w:themeTint="D8"/>
    </w:rPr>
  </w:style>
  <w:style w:type="paragraph" w:styleId="Title">
    <w:name w:val="Title"/>
    <w:basedOn w:val="Normal"/>
    <w:next w:val="Normal"/>
    <w:link w:val="TitleChar"/>
    <w:uiPriority w:val="10"/>
    <w:qFormat/>
    <w:rsid w:val="001A3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4B0"/>
    <w:pPr>
      <w:spacing w:before="160"/>
      <w:jc w:val="center"/>
    </w:pPr>
    <w:rPr>
      <w:i/>
      <w:iCs/>
      <w:color w:val="404040" w:themeColor="text1" w:themeTint="BF"/>
    </w:rPr>
  </w:style>
  <w:style w:type="character" w:customStyle="1" w:styleId="QuoteChar">
    <w:name w:val="Quote Char"/>
    <w:basedOn w:val="DefaultParagraphFont"/>
    <w:link w:val="Quote"/>
    <w:uiPriority w:val="29"/>
    <w:rsid w:val="001A34B0"/>
    <w:rPr>
      <w:i/>
      <w:iCs/>
      <w:color w:val="404040" w:themeColor="text1" w:themeTint="BF"/>
    </w:rPr>
  </w:style>
  <w:style w:type="paragraph" w:styleId="ListParagraph">
    <w:name w:val="List Paragraph"/>
    <w:basedOn w:val="Normal"/>
    <w:uiPriority w:val="34"/>
    <w:qFormat/>
    <w:rsid w:val="001A34B0"/>
    <w:pPr>
      <w:ind w:left="720"/>
      <w:contextualSpacing/>
    </w:pPr>
  </w:style>
  <w:style w:type="character" w:styleId="IntenseEmphasis">
    <w:name w:val="Intense Emphasis"/>
    <w:basedOn w:val="DefaultParagraphFont"/>
    <w:uiPriority w:val="21"/>
    <w:qFormat/>
    <w:rsid w:val="001A34B0"/>
    <w:rPr>
      <w:i/>
      <w:iCs/>
      <w:color w:val="0F4761" w:themeColor="accent1" w:themeShade="BF"/>
    </w:rPr>
  </w:style>
  <w:style w:type="paragraph" w:styleId="IntenseQuote">
    <w:name w:val="Intense Quote"/>
    <w:basedOn w:val="Normal"/>
    <w:next w:val="Normal"/>
    <w:link w:val="IntenseQuoteChar"/>
    <w:uiPriority w:val="30"/>
    <w:qFormat/>
    <w:rsid w:val="001A3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4B0"/>
    <w:rPr>
      <w:i/>
      <w:iCs/>
      <w:color w:val="0F4761" w:themeColor="accent1" w:themeShade="BF"/>
    </w:rPr>
  </w:style>
  <w:style w:type="character" w:styleId="IntenseReference">
    <w:name w:val="Intense Reference"/>
    <w:basedOn w:val="DefaultParagraphFont"/>
    <w:uiPriority w:val="32"/>
    <w:qFormat/>
    <w:rsid w:val="001A34B0"/>
    <w:rPr>
      <w:b/>
      <w:bCs/>
      <w:smallCaps/>
      <w:color w:val="0F4761" w:themeColor="accent1" w:themeShade="BF"/>
      <w:spacing w:val="5"/>
    </w:rPr>
  </w:style>
  <w:style w:type="paragraph" w:styleId="Header">
    <w:name w:val="header"/>
    <w:basedOn w:val="Normal"/>
    <w:link w:val="HeaderChar"/>
    <w:uiPriority w:val="99"/>
    <w:unhideWhenUsed/>
    <w:rsid w:val="004E5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0D6"/>
  </w:style>
  <w:style w:type="paragraph" w:styleId="Footer">
    <w:name w:val="footer"/>
    <w:basedOn w:val="Normal"/>
    <w:link w:val="FooterChar"/>
    <w:uiPriority w:val="99"/>
    <w:unhideWhenUsed/>
    <w:rsid w:val="004E5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0D6"/>
  </w:style>
  <w:style w:type="character" w:styleId="PageNumber">
    <w:name w:val="page number"/>
    <w:basedOn w:val="DefaultParagraphFont"/>
    <w:uiPriority w:val="99"/>
    <w:semiHidden/>
    <w:unhideWhenUsed/>
    <w:rsid w:val="004E50D6"/>
  </w:style>
  <w:style w:type="paragraph" w:styleId="NormalWeb">
    <w:name w:val="Normal (Web)"/>
    <w:basedOn w:val="Normal"/>
    <w:uiPriority w:val="99"/>
    <w:unhideWhenUsed/>
    <w:rsid w:val="004438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1614</Words>
  <Characters>10107</Characters>
  <Application>Microsoft Office Word</Application>
  <DocSecurity>0</DocSecurity>
  <Lines>157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Foster</dc:creator>
  <cp:keywords/>
  <dc:description/>
  <cp:lastModifiedBy>Amber Foster</cp:lastModifiedBy>
  <cp:revision>2</cp:revision>
  <dcterms:created xsi:type="dcterms:W3CDTF">2026-04-06T16:57:00Z</dcterms:created>
  <dcterms:modified xsi:type="dcterms:W3CDTF">2026-04-06T16:57:00Z</dcterms:modified>
</cp:coreProperties>
</file>