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217d9684087e214a2d32f636e1d7061cf6be47f"/>
    <w:p>
      <w:pPr>
        <w:pStyle w:val="Heading1"/>
      </w:pPr>
      <w:r>
        <w:t xml:space="preserve">HiCore Equipment Characterization Test Report</w:t>
      </w:r>
    </w:p>
    <w:bookmarkStart w:id="20" w:name="equipment-information"/>
    <w:p>
      <w:pPr>
        <w:pStyle w:val="Heading2"/>
      </w:pPr>
      <w:r>
        <w:t xml:space="preserve">1. Equipment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Software Revision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hsms-connection-settings"/>
    <w:p>
      <w:pPr>
        <w:pStyle w:val="Heading2"/>
      </w:pPr>
      <w:r>
        <w:t xml:space="preserve">2. HSMS Connection Settings</w:t>
      </w:r>
    </w:p>
    <w:bookmarkStart w:id="21" w:name="connection-configuration"/>
    <w:p>
      <w:pPr>
        <w:pStyle w:val="Heading3"/>
      </w:pPr>
      <w:r>
        <w:t xml:space="preserve">Connection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IP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Port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Remote IP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Remote Port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 ID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timeout-settings"/>
    <w:p>
      <w:pPr>
        <w:pStyle w:val="Heading3"/>
      </w:pPr>
      <w:r>
        <w:t xml:space="preserve">Timeout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Value (sec)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ommunication-intervals"/>
    <w:p>
      <w:pPr>
        <w:pStyle w:val="Heading3"/>
      </w:pPr>
      <w:r>
        <w:t xml:space="preserve">Communication Intervals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Linktest Interval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Heartbeat Interval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gem-compliance-verification"/>
    <w:p>
      <w:pPr>
        <w:pStyle w:val="Heading2"/>
      </w:pPr>
      <w:r>
        <w:t xml:space="preserve">3. GEM Compliance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GEM Function</w:t>
            </w:r>
          </w:p>
        </w:tc>
        <w:tc>
          <w:tcPr/>
          <w:p>
            <w:pPr>
              <w:pStyle w:val="Compact"/>
            </w:pPr>
            <w:r>
              <w:t xml:space="preserve">Supported (Yes/No)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Processing States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Host Initiated S1F13/S1F14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 Notification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Online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Program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 Movement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Terminal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Clock Synchronization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Limits Monitoring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Spooling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 (Host Initiated)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5" w:name="compliance-summary"/>
    <w:p>
      <w:pPr>
        <w:pStyle w:val="Heading3"/>
      </w:pPr>
      <w:r>
        <w:t xml:space="preserve">Compliance Summary</w:t>
      </w:r>
    </w:p>
    <w:p>
      <w:pPr>
        <w:pStyle w:val="FirstParagraph"/>
      </w:pPr>
      <w:r>
        <w:t xml:space="preserve">Overall GEM Compliance Status: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ocess-program-support"/>
    <w:p>
      <w:pPr>
        <w:pStyle w:val="Heading2"/>
      </w:pPr>
      <w:r>
        <w:t xml:space="preserve">4. Process Program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Formatted Recipes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Unformatted Recipes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Large Formatted Recipes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Large Unformatted Recipes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mi-standards-supported"/>
    <w:p>
      <w:pPr>
        <w:pStyle w:val="Heading2"/>
      </w:pPr>
      <w:r>
        <w:t xml:space="preserve">5. SEMI Standards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SEMI E4 (SECS-I)</w:t>
      </w:r>
    </w:p>
    <w:p>
      <w:pPr>
        <w:pStyle w:val="Compact"/>
        <w:numPr>
          <w:ilvl w:val="0"/>
          <w:numId w:val="1001"/>
        </w:numPr>
      </w:pPr>
      <w:r>
        <w:t xml:space="preserve">SEMI E5 (SECS-II)</w:t>
      </w:r>
    </w:p>
    <w:p>
      <w:pPr>
        <w:pStyle w:val="Compact"/>
        <w:numPr>
          <w:ilvl w:val="0"/>
          <w:numId w:val="1001"/>
        </w:numPr>
      </w:pPr>
      <w:r>
        <w:t xml:space="preserve">SEMI E30 (GEM)</w:t>
      </w:r>
    </w:p>
    <w:p>
      <w:pPr>
        <w:pStyle w:val="Compact"/>
        <w:numPr>
          <w:ilvl w:val="0"/>
          <w:numId w:val="1001"/>
        </w:numPr>
      </w:pPr>
      <w:r>
        <w:t xml:space="preserve">SEMI E37 (HSMS)</w:t>
      </w:r>
    </w:p>
    <w:p>
      <w:pPr>
        <w:pStyle w:val="Compact"/>
        <w:numPr>
          <w:ilvl w:val="0"/>
          <w:numId w:val="1001"/>
        </w:numPr>
      </w:pPr>
      <w:r>
        <w:t xml:space="preserve">SEMI E87 (Carrier Management)</w:t>
      </w:r>
    </w:p>
    <w:p>
      <w:pPr>
        <w:pStyle w:val="Compact"/>
        <w:numPr>
          <w:ilvl w:val="0"/>
          <w:numId w:val="1001"/>
        </w:numPr>
      </w:pPr>
      <w:r>
        <w:t xml:space="preserve">SEMI E90 (Substrate Tracking)</w:t>
      </w:r>
    </w:p>
    <w:p>
      <w:r>
        <w:pict>
          <v:rect style="width:0;height:1.5pt" o:hralign="center" o:hrstd="t" o:hr="t"/>
        </w:pict>
      </w:r>
    </w:p>
    <w:bookmarkEnd w:id="28"/>
    <w:bookmarkStart w:id="32" w:name="variables"/>
    <w:p>
      <w:pPr>
        <w:pStyle w:val="Heading2"/>
      </w:pPr>
      <w:r>
        <w:t xml:space="preserve">6. Variables</w:t>
      </w:r>
    </w:p>
    <w:bookmarkStart w:id="29" w:name="status-variables-sv"/>
    <w:p>
      <w:pPr>
        <w:pStyle w:val="Heading3"/>
      </w:pPr>
      <w:r>
        <w:t xml:space="preserve">6.1 Status Variables (SV)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 ID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data-variables-dv"/>
    <w:p>
      <w:pPr>
        <w:pStyle w:val="Heading3"/>
      </w:pPr>
      <w:r>
        <w:t xml:space="preserve">6.2 Data Variables (DV)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DV ID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equipment-constants-ec"/>
    <w:p>
      <w:pPr>
        <w:pStyle w:val="Heading3"/>
      </w:pPr>
      <w:r>
        <w:t xml:space="preserve">6.3 Equipment Constants (EC)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 ID</w:t>
            </w:r>
          </w:p>
        </w:tc>
        <w:tc>
          <w:tcPr/>
          <w:p>
            <w:pPr>
              <w:pStyle w:val="Compact"/>
            </w:pPr>
            <w:r>
              <w:t xml:space="preserve">Constant Name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collection-events"/>
    <w:p>
      <w:pPr>
        <w:pStyle w:val="Heading2"/>
      </w:pPr>
      <w:r>
        <w:t xml:space="preserve">7. Collection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3" w:name="event-verification-results"/>
    <w:p>
      <w:pPr>
        <w:pStyle w:val="Heading3"/>
      </w:pPr>
      <w:r>
        <w:t xml:space="preserve">Event Verification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Trigger Tested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alarm-verification"/>
    <w:p>
      <w:pPr>
        <w:pStyle w:val="Heading2"/>
      </w:pPr>
      <w:r>
        <w:t xml:space="preserve">8. Alarm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 ID</w:t>
            </w:r>
          </w:p>
        </w:tc>
        <w:tc>
          <w:tcPr/>
          <w:p>
            <w:pPr>
              <w:pStyle w:val="Compact"/>
            </w:pPr>
            <w:r>
              <w:t xml:space="preserve">Alarm Code</w:t>
            </w:r>
          </w:p>
        </w:tc>
        <w:tc>
          <w:tcPr/>
          <w:p>
            <w:pPr>
              <w:pStyle w:val="Compact"/>
            </w:pPr>
            <w:r>
              <w:t xml:space="preserve">Alarm Name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5" w:name="alarm-test-results"/>
    <w:p>
      <w:pPr>
        <w:pStyle w:val="Heading3"/>
      </w:pPr>
      <w:r>
        <w:t xml:space="preserve">Alarm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 Name</w:t>
            </w:r>
          </w:p>
        </w:tc>
        <w:tc>
          <w:tcPr/>
          <w:p>
            <w:pPr>
              <w:pStyle w:val="Compact"/>
            </w:pPr>
            <w:r>
              <w:t xml:space="preserve">Alarm Set Verified</w:t>
            </w:r>
          </w:p>
        </w:tc>
        <w:tc>
          <w:tcPr/>
          <w:p>
            <w:pPr>
              <w:pStyle w:val="Compact"/>
            </w:pPr>
            <w:r>
              <w:t xml:space="preserve">Alarm Clear Verified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reports"/>
    <w:p>
      <w:pPr>
        <w:pStyle w:val="Heading2"/>
      </w:pPr>
      <w:r>
        <w:t xml:space="preserve">9.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ID</w:t>
            </w:r>
          </w:p>
        </w:tc>
        <w:tc>
          <w:tcPr/>
          <w:p>
            <w:pPr>
              <w:pStyle w:val="Compact"/>
            </w:pPr>
            <w:r>
              <w:t xml:space="preserve">Report Name</w:t>
            </w:r>
          </w:p>
        </w:tc>
        <w:tc>
          <w:tcPr/>
          <w:p>
            <w:pPr>
              <w:pStyle w:val="Compact"/>
            </w:pPr>
            <w:r>
              <w:t xml:space="preserve">Variables Included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7" w:name="report-validation-results"/>
    <w:p>
      <w:pPr>
        <w:pStyle w:val="Heading3"/>
      </w:pPr>
      <w:r>
        <w:t xml:space="preserve">Report 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Name</w:t>
            </w:r>
          </w:p>
        </w:tc>
        <w:tc>
          <w:tcPr/>
          <w:p>
            <w:pPr>
              <w:pStyle w:val="Compact"/>
            </w:pPr>
            <w:r>
              <w:t xml:space="preserve">Data Accuracy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remote-commands"/>
    <w:p>
      <w:pPr>
        <w:pStyle w:val="Heading2"/>
      </w:pPr>
      <w:r>
        <w:t xml:space="preserve">10. Remote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9" w:name="remote-command-validation"/>
    <w:p>
      <w:pPr>
        <w:pStyle w:val="Heading3"/>
      </w:pPr>
      <w:r>
        <w:t xml:space="preserve">Remote Command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Execution Verified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9" w:name="data-dictionary-verification"/>
    <w:p>
      <w:pPr>
        <w:pStyle w:val="Heading2"/>
      </w:pPr>
      <w:r>
        <w:t xml:space="preserve">11. Data Dictionary Verification</w:t>
      </w:r>
    </w:p>
    <w:bookmarkStart w:id="41" w:name="data-types"/>
    <w:p>
      <w:pPr>
        <w:pStyle w:val="Heading3"/>
      </w:pPr>
      <w:r>
        <w:t xml:space="preserve">Data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status-variables-dictionary"/>
    <w:p>
      <w:pPr>
        <w:pStyle w:val="Heading3"/>
      </w:pPr>
      <w:r>
        <w:t xml:space="preserve">Status Variables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data-variables-dictionary"/>
    <w:p>
      <w:pPr>
        <w:pStyle w:val="Heading3"/>
      </w:pPr>
      <w:r>
        <w:t xml:space="preserve">Data Variables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collection-events-dictionary"/>
    <w:p>
      <w:pPr>
        <w:pStyle w:val="Heading3"/>
      </w:pPr>
      <w:r>
        <w:t xml:space="preserve">Collection Events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alarms-dictionary"/>
    <w:p>
      <w:pPr>
        <w:pStyle w:val="Heading3"/>
      </w:pPr>
      <w:r>
        <w:t xml:space="preserve">Alarms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 ID</w:t>
            </w:r>
          </w:p>
        </w:tc>
        <w:tc>
          <w:tcPr/>
          <w:p>
            <w:pPr>
              <w:pStyle w:val="Compact"/>
            </w:pPr>
            <w:r>
              <w:t xml:space="preserve">Alarm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reports-dictionary"/>
    <w:p>
      <w:pPr>
        <w:pStyle w:val="Heading3"/>
      </w:pPr>
      <w:r>
        <w:t xml:space="preserve">Reports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 ID</w:t>
            </w:r>
          </w:p>
        </w:tc>
        <w:tc>
          <w:tcPr/>
          <w:p>
            <w:pPr>
              <w:pStyle w:val="Compact"/>
            </w:pPr>
            <w:r>
              <w:t xml:space="preserve">Report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equipment-constants-dictionary"/>
    <w:p>
      <w:pPr>
        <w:pStyle w:val="Heading3"/>
      </w:pPr>
      <w:r>
        <w:t xml:space="preserve">Equipment Constants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 ID</w:t>
            </w:r>
          </w:p>
        </w:tc>
        <w:tc>
          <w:tcPr/>
          <w:p>
            <w:pPr>
              <w:pStyle w:val="Compact"/>
            </w:pPr>
            <w:r>
              <w:t xml:space="preserve">Constant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remote-commands-dictionary"/>
    <w:p>
      <w:pPr>
        <w:pStyle w:val="Heading3"/>
      </w:pPr>
      <w:r>
        <w:t xml:space="preserve">Remote Commands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notes-and-observations"/>
    <w:p>
      <w:pPr>
        <w:pStyle w:val="Heading2"/>
      </w:pPr>
      <w:r>
        <w:t xml:space="preserve">12. Notes and Observations</w:t>
      </w:r>
    </w:p>
    <w:bookmarkStart w:id="50" w:name="equipment-processing-states-notes"/>
    <w:p>
      <w:pPr>
        <w:pStyle w:val="Heading3"/>
      </w:pPr>
      <w:r>
        <w:t xml:space="preserve">Equipment Processing States 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0"/>
    <w:bookmarkStart w:id="51" w:name="documentation-compliance"/>
    <w:p>
      <w:pPr>
        <w:pStyle w:val="Heading3"/>
      </w:pPr>
      <w:r>
        <w:t xml:space="preserve">Documentation Compliance</w:t>
      </w:r>
    </w:p>
    <w:p>
      <w:r>
        <w:pict>
          <v:rect style="width:0;height:1.5pt" o:hralign="center" o:hrstd="t" o:hr="t"/>
        </w:pict>
      </w:r>
    </w:p>
    <w:bookmarkEnd w:id="51"/>
    <w:bookmarkStart w:id="52" w:name="material-movement-compliance"/>
    <w:p>
      <w:pPr>
        <w:pStyle w:val="Heading3"/>
      </w:pPr>
      <w:r>
        <w:t xml:space="preserve">Material Movement Compliance</w:t>
      </w:r>
    </w:p>
    <w:p>
      <w:r>
        <w:pict>
          <v:rect style="width:0;height:1.5pt" o:hralign="center" o:hrstd="t" o:hr="t"/>
        </w:pict>
      </w:r>
    </w:p>
    <w:bookmarkEnd w:id="52"/>
    <w:bookmarkStart w:id="53" w:name="custom-message-handling"/>
    <w:p>
      <w:pPr>
        <w:pStyle w:val="Heading3"/>
      </w:pPr>
      <w:r>
        <w:t xml:space="preserve">Custom Message Handling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st-summary"/>
    <w:p>
      <w:pPr>
        <w:pStyle w:val="Heading2"/>
      </w:pPr>
      <w:r>
        <w:t xml:space="preserve">13. Test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HSMS Connectivity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GEM Compliance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Variables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Alarm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Remote Commands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Dictionary Review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55" w:name="overall-characterization-result"/>
    <w:p>
      <w:pPr>
        <w:pStyle w:val="Heading3"/>
      </w:pPr>
      <w:r>
        <w:t xml:space="preserve">Overall Characterization Result</w:t>
      </w:r>
    </w:p>
    <w:p>
      <w:pPr>
        <w:pStyle w:val="FirstParagraph"/>
      </w:pPr>
      <w:r>
        <w:t xml:space="preserve">☐ Pass</w:t>
      </w:r>
    </w:p>
    <w:p>
      <w:pPr>
        <w:pStyle w:val="BodyText"/>
      </w:pPr>
      <w:r>
        <w:t xml:space="preserve">☐ Pass with Observations</w:t>
      </w:r>
    </w:p>
    <w:p>
      <w:pPr>
        <w:pStyle w:val="BodyText"/>
      </w:pPr>
      <w:r>
        <w:t xml:space="preserve">☐ Fail</w:t>
      </w:r>
    </w:p>
    <w:bookmarkEnd w:id="55"/>
    <w:bookmarkStart w:id="56" w:name="tester-information"/>
    <w:p>
      <w:pPr>
        <w:pStyle w:val="Heading3"/>
      </w:pPr>
      <w:r>
        <w:t xml:space="preserve">Tester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HiCore Tool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 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Equipment Owner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approval"/>
    <w:p>
      <w:pPr>
        <w:pStyle w:val="Heading3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Engineer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Report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2026-06-16T10:35:55Z</dcterms:created>
  <dcterms:modified xsi:type="dcterms:W3CDTF">2026-06-16T10:35:55Z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