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28A43" w14:textId="77777777" w:rsidR="008D5EA8" w:rsidRDefault="008D5EA8">
      <w:pPr>
        <w:spacing w:before="80" w:after="80"/>
      </w:pPr>
    </w:p>
    <w:p w14:paraId="01CF0103" w14:textId="77777777" w:rsidR="008D5EA8" w:rsidRDefault="008D5EA8">
      <w:pPr>
        <w:spacing w:before="80" w:after="80"/>
      </w:pPr>
    </w:p>
    <w:p w14:paraId="7D668D4E" w14:textId="77777777" w:rsidR="008D5EA8" w:rsidRPr="00C9420F" w:rsidRDefault="00BD31E7">
      <w:pPr>
        <w:spacing w:before="80" w:after="80"/>
        <w:jc w:val="center"/>
      </w:pPr>
      <w:r>
        <w:rPr>
          <w:b/>
          <w:bCs/>
        </w:rPr>
        <w:t>MAKALAH</w:t>
      </w:r>
    </w:p>
    <w:p w14:paraId="6247D289" w14:textId="77777777" w:rsidR="008D5EA8" w:rsidRPr="00C9420F" w:rsidRDefault="008D5EA8">
      <w:pPr>
        <w:spacing w:before="80" w:after="80"/>
      </w:pPr>
    </w:p>
    <w:p w14:paraId="7864C395" w14:textId="77777777" w:rsidR="008D5EA8" w:rsidRPr="00C9420F" w:rsidRDefault="00BD31E7">
      <w:pPr>
        <w:spacing w:before="80" w:after="80"/>
        <w:jc w:val="center"/>
        <w:rPr>
          <w:b/>
          <w:bCs/>
        </w:rPr>
      </w:pPr>
      <w:r>
        <w:rPr>
          <w:b/>
          <w:bCs/>
        </w:rPr>
        <w:t>ASUHAN KEPERAWATAN PADA PASIEN DENGAN STROKE</w:t>
      </w:r>
    </w:p>
    <w:p w14:paraId="4CB027F6" w14:textId="77777777" w:rsidR="00EF6493" w:rsidRPr="00C9420F" w:rsidRDefault="00EF6493">
      <w:pPr>
        <w:spacing w:before="80" w:after="80"/>
        <w:jc w:val="center"/>
      </w:pPr>
    </w:p>
    <w:p w14:paraId="1CF9D386" w14:textId="77777777" w:rsidR="00631C75" w:rsidRPr="00C9420F" w:rsidRDefault="00BD31E7" w:rsidP="00BD31E7">
      <w:pPr>
        <w:pStyle w:val="Judul1"/>
        <w:spacing w:before="300"/>
        <w:rPr>
          <w:sz w:val="24"/>
          <w:szCs w:val="24"/>
        </w:rPr>
      </w:pPr>
      <w:r>
        <w:rPr>
          <w:sz w:val="24"/>
          <w:szCs w:val="24"/>
        </w:rPr>
        <w:t xml:space="preserve">Dosen : </w:t>
      </w:r>
    </w:p>
    <w:p w14:paraId="37347646" w14:textId="77777777" w:rsidR="00DF39C6" w:rsidRPr="00C9420F" w:rsidRDefault="00BD31E7" w:rsidP="00BD31E7">
      <w:pPr>
        <w:pStyle w:val="Judul1"/>
        <w:spacing w:before="300"/>
        <w:rPr>
          <w:sz w:val="24"/>
          <w:szCs w:val="24"/>
        </w:rPr>
      </w:pPr>
      <w:r>
        <w:rPr>
          <w:sz w:val="24"/>
          <w:szCs w:val="24"/>
        </w:rPr>
        <w:t>Novica Arianti. P, S. Kep,. M. Kep</w:t>
      </w:r>
    </w:p>
    <w:p w14:paraId="72AA36EA" w14:textId="77777777" w:rsidR="00EF6493" w:rsidRPr="00C9420F" w:rsidRDefault="00EF6493" w:rsidP="00BD31E7">
      <w:pPr>
        <w:pStyle w:val="Judul1"/>
        <w:spacing w:before="300"/>
        <w:rPr>
          <w:sz w:val="24"/>
          <w:szCs w:val="24"/>
        </w:rPr>
      </w:pPr>
    </w:p>
    <w:p w14:paraId="0709A6E6" w14:textId="77777777" w:rsidR="00EF6493" w:rsidRPr="00C9420F" w:rsidRDefault="00280298" w:rsidP="00482E00">
      <w:pPr>
        <w:pStyle w:val="Judul1"/>
        <w:spacing w:before="300"/>
        <w:jc w:val="left"/>
        <w:rPr>
          <w:sz w:val="24"/>
          <w:szCs w:val="24"/>
        </w:rPr>
      </w:pPr>
      <w:r>
        <w:rPr>
          <w:noProof/>
          <w:sz w:val="24"/>
          <w:szCs w:val="24"/>
        </w:rPr>
        <w:drawing>
          <wp:anchor distT="0" distB="0" distL="114300" distR="114300" simplePos="0" relativeHeight="251659264" behindDoc="0" locked="0" layoutInCell="1" allowOverlap="1" wp14:anchorId="729C5AE6" wp14:editId="73582C01">
            <wp:simplePos x="0" y="0"/>
            <wp:positionH relativeFrom="column">
              <wp:posOffset>767080</wp:posOffset>
            </wp:positionH>
            <wp:positionV relativeFrom="paragraph">
              <wp:posOffset>7620</wp:posOffset>
            </wp:positionV>
            <wp:extent cx="3946525" cy="1391285"/>
            <wp:effectExtent l="0" t="0" r="0" b="0"/>
            <wp:wrapTopAndBottom/>
            <wp:docPr id="12454924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9249" name="Gambar 124549249"/>
                    <pic:cNvPicPr/>
                  </pic:nvPicPr>
                  <pic:blipFill>
                    <a:blip r:embed="rId7">
                      <a:extLst>
                        <a:ext uri="{28A0092B-C50C-407E-A947-70E740481C1C}">
                          <a14:useLocalDpi xmlns:a14="http://schemas.microsoft.com/office/drawing/2010/main" val="0"/>
                        </a:ext>
                      </a:extLst>
                    </a:blip>
                    <a:stretch>
                      <a:fillRect/>
                    </a:stretch>
                  </pic:blipFill>
                  <pic:spPr>
                    <a:xfrm>
                      <a:off x="0" y="0"/>
                      <a:ext cx="3946525" cy="1391285"/>
                    </a:xfrm>
                    <a:prstGeom prst="rect">
                      <a:avLst/>
                    </a:prstGeom>
                  </pic:spPr>
                </pic:pic>
              </a:graphicData>
            </a:graphic>
            <wp14:sizeRelH relativeFrom="margin">
              <wp14:pctWidth>0</wp14:pctWidth>
            </wp14:sizeRelH>
            <wp14:sizeRelV relativeFrom="margin">
              <wp14:pctHeight>0</wp14:pctHeight>
            </wp14:sizeRelV>
          </wp:anchor>
        </w:drawing>
      </w:r>
    </w:p>
    <w:p w14:paraId="18546AA6" w14:textId="77777777" w:rsidR="00DF39C6" w:rsidRPr="00C9420F" w:rsidRDefault="00C9420F" w:rsidP="00DF39C6">
      <w:pPr>
        <w:pStyle w:val="Judul1"/>
        <w:spacing w:before="300"/>
        <w:rPr>
          <w:sz w:val="24"/>
          <w:szCs w:val="24"/>
        </w:rPr>
      </w:pPr>
      <w:r>
        <w:rPr>
          <w:sz w:val="24"/>
          <w:szCs w:val="24"/>
        </w:rPr>
        <w:t>Disusun Oleh Kelompok 11 :</w:t>
      </w:r>
    </w:p>
    <w:p w14:paraId="798C1268" w14:textId="77777777" w:rsidR="00482E00" w:rsidRPr="00C9420F" w:rsidRDefault="00482E00" w:rsidP="00FB1BCA">
      <w:pPr>
        <w:pStyle w:val="Judul1"/>
        <w:spacing w:before="300"/>
        <w:rPr>
          <w:sz w:val="24"/>
          <w:szCs w:val="24"/>
        </w:rPr>
      </w:pPr>
    </w:p>
    <w:p w14:paraId="0DAB1127" w14:textId="77777777" w:rsidR="00482E00" w:rsidRPr="00C9420F" w:rsidRDefault="00FB1BCA" w:rsidP="00FB1BCA">
      <w:pPr>
        <w:pStyle w:val="Judul1"/>
        <w:numPr>
          <w:ilvl w:val="0"/>
          <w:numId w:val="4"/>
        </w:numPr>
        <w:spacing w:before="300"/>
        <w:rPr>
          <w:b w:val="0"/>
          <w:bCs w:val="0"/>
          <w:sz w:val="24"/>
          <w:szCs w:val="24"/>
        </w:rPr>
      </w:pPr>
      <w:r>
        <w:rPr>
          <w:b w:val="0"/>
          <w:bCs w:val="0"/>
          <w:sz w:val="24"/>
          <w:szCs w:val="24"/>
        </w:rPr>
        <w:t xml:space="preserve">Hajria (PO7247325049) </w:t>
      </w:r>
    </w:p>
    <w:p w14:paraId="76BDB1E6" w14:textId="77777777" w:rsidR="00482E00" w:rsidRPr="00C9420F" w:rsidRDefault="00482E00" w:rsidP="00A23D01">
      <w:pPr>
        <w:pStyle w:val="Judul1"/>
        <w:numPr>
          <w:ilvl w:val="0"/>
          <w:numId w:val="4"/>
        </w:numPr>
        <w:spacing w:before="300"/>
        <w:rPr>
          <w:b w:val="0"/>
          <w:bCs w:val="0"/>
          <w:sz w:val="24"/>
          <w:szCs w:val="24"/>
        </w:rPr>
      </w:pPr>
      <w:r>
        <w:rPr>
          <w:b w:val="0"/>
          <w:bCs w:val="0"/>
          <w:sz w:val="24"/>
          <w:szCs w:val="24"/>
        </w:rPr>
        <w:t>Rahmania (PO7247325002)</w:t>
      </w:r>
    </w:p>
    <w:p w14:paraId="665EAF40" w14:textId="77777777" w:rsidR="00482E00" w:rsidRPr="00C9420F" w:rsidRDefault="00482E00" w:rsidP="00A23D01">
      <w:pPr>
        <w:pStyle w:val="Judul1"/>
        <w:numPr>
          <w:ilvl w:val="0"/>
          <w:numId w:val="4"/>
        </w:numPr>
        <w:spacing w:before="300"/>
        <w:rPr>
          <w:b w:val="0"/>
          <w:bCs w:val="0"/>
          <w:sz w:val="24"/>
          <w:szCs w:val="24"/>
        </w:rPr>
      </w:pPr>
      <w:r>
        <w:rPr>
          <w:b w:val="0"/>
          <w:bCs w:val="0"/>
          <w:sz w:val="24"/>
          <w:szCs w:val="24"/>
        </w:rPr>
        <w:t>Suci Nurmawati (PO7247325023)</w:t>
      </w:r>
    </w:p>
    <w:p w14:paraId="59761D44" w14:textId="77777777" w:rsidR="00482E00" w:rsidRPr="00C9420F" w:rsidRDefault="00482E00" w:rsidP="00FB1BCA">
      <w:pPr>
        <w:pStyle w:val="Judul1"/>
        <w:numPr>
          <w:ilvl w:val="0"/>
          <w:numId w:val="4"/>
        </w:numPr>
        <w:spacing w:before="300"/>
        <w:rPr>
          <w:b w:val="0"/>
          <w:bCs w:val="0"/>
          <w:sz w:val="24"/>
          <w:szCs w:val="24"/>
        </w:rPr>
      </w:pPr>
      <w:r>
        <w:rPr>
          <w:b w:val="0"/>
          <w:bCs w:val="0"/>
          <w:sz w:val="24"/>
          <w:szCs w:val="24"/>
        </w:rPr>
        <w:t>Laudia Sinta Panigoro (PO7247325028)</w:t>
      </w:r>
    </w:p>
    <w:p w14:paraId="234D8C93" w14:textId="77777777" w:rsidR="00482E00" w:rsidRPr="00C9420F" w:rsidRDefault="00482E00" w:rsidP="00FB1BCA">
      <w:pPr>
        <w:pStyle w:val="Judul1"/>
        <w:spacing w:before="300"/>
        <w:jc w:val="left"/>
        <w:rPr>
          <w:sz w:val="24"/>
          <w:szCs w:val="24"/>
        </w:rPr>
      </w:pPr>
    </w:p>
    <w:p w14:paraId="7116B931" w14:textId="77777777" w:rsidR="00482E00" w:rsidRPr="00C9420F" w:rsidRDefault="00482E00" w:rsidP="00FB1BCA">
      <w:pPr>
        <w:pStyle w:val="Judul1"/>
        <w:spacing w:before="300"/>
        <w:rPr>
          <w:sz w:val="24"/>
          <w:szCs w:val="24"/>
        </w:rPr>
      </w:pPr>
      <w:r>
        <w:rPr>
          <w:sz w:val="24"/>
          <w:szCs w:val="24"/>
        </w:rPr>
        <w:t>POLTEKES KEMENKES PALU</w:t>
      </w:r>
    </w:p>
    <w:p w14:paraId="0FCB8C2F" w14:textId="77777777" w:rsidR="00482E00" w:rsidRPr="00C9420F" w:rsidRDefault="00482E00" w:rsidP="00FB1BCA">
      <w:pPr>
        <w:pStyle w:val="Judul1"/>
        <w:spacing w:before="300"/>
        <w:rPr>
          <w:sz w:val="24"/>
          <w:szCs w:val="24"/>
        </w:rPr>
      </w:pPr>
      <w:r>
        <w:rPr>
          <w:sz w:val="24"/>
          <w:szCs w:val="24"/>
        </w:rPr>
        <w:t xml:space="preserve">JURUSAN KEPERAWATAN PRODI D-III KEPERAWATAN </w:t>
      </w:r>
    </w:p>
    <w:p w14:paraId="0ECD9276" w14:textId="77777777" w:rsidR="00482E00" w:rsidRPr="00C9420F" w:rsidRDefault="00482E00" w:rsidP="00FB1BCA">
      <w:pPr>
        <w:pStyle w:val="Judul1"/>
        <w:spacing w:before="300"/>
        <w:rPr>
          <w:sz w:val="24"/>
          <w:szCs w:val="24"/>
        </w:rPr>
      </w:pPr>
      <w:r>
        <w:rPr>
          <w:sz w:val="24"/>
          <w:szCs w:val="24"/>
        </w:rPr>
        <w:t>TOLITOLI</w:t>
      </w:r>
    </w:p>
    <w:p w14:paraId="7F7872DC" w14:textId="77777777" w:rsidR="00482E00" w:rsidRPr="00C9420F" w:rsidRDefault="00482E00">
      <w:pPr>
        <w:pStyle w:val="Judul1"/>
        <w:spacing w:before="300"/>
        <w:rPr>
          <w:sz w:val="24"/>
          <w:szCs w:val="24"/>
        </w:rPr>
      </w:pPr>
      <w:r>
        <w:rPr>
          <w:sz w:val="24"/>
          <w:szCs w:val="24"/>
        </w:rPr>
        <w:t>TAHUN AJARAN 2026-2027</w:t>
      </w:r>
    </w:p>
    <w:p w14:paraId="4ADB5264" w14:textId="77777777" w:rsidR="00C9420F" w:rsidRDefault="00C9420F" w:rsidP="004C469E">
      <w:pPr>
        <w:pStyle w:val="Judul1"/>
        <w:spacing w:before="300"/>
        <w:rPr>
          <w:sz w:val="24"/>
          <w:szCs w:val="24"/>
        </w:rPr>
        <w:sectPr w:rsidR="00C9420F">
          <w:footerReference w:type="default" r:id="rId8"/>
          <w:pgSz w:w="11906" w:h="16838"/>
          <w:pgMar w:top="1440" w:right="1440" w:bottom="1440" w:left="2016" w:header="708" w:footer="708" w:gutter="0"/>
          <w:cols w:space="720"/>
          <w:docGrid w:linePitch="360"/>
        </w:sectPr>
      </w:pPr>
    </w:p>
    <w:p w14:paraId="5AF49287" w14:textId="77777777" w:rsidR="004C469E" w:rsidRPr="00C9420F" w:rsidRDefault="004C469E" w:rsidP="004C469E">
      <w:pPr>
        <w:pStyle w:val="Judul1"/>
        <w:spacing w:before="300"/>
        <w:rPr>
          <w:sz w:val="24"/>
          <w:szCs w:val="24"/>
        </w:rPr>
      </w:pPr>
      <w:r>
        <w:rPr>
          <w:sz w:val="24"/>
          <w:szCs w:val="24"/>
        </w:rPr>
        <w:lastRenderedPageBreak/>
        <w:t>KATA PENGANTAR</w:t>
      </w:r>
      <w:r>
        <w:rPr>
          <w:sz w:val="24"/>
          <w:szCs w:val="24"/>
        </w:rPr>
        <w:br/>
      </w:r>
    </w:p>
    <w:p w14:paraId="73A63AD4" w14:textId="53AA8BAC" w:rsidR="004C469E" w:rsidRPr="004C469E" w:rsidRDefault="004C469E" w:rsidP="004C469E">
      <w:pPr>
        <w:pStyle w:val="NormalWeb"/>
        <w:spacing w:line="360" w:lineRule="auto"/>
        <w:jc w:val="both"/>
        <w:rPr>
          <w:lang w:val="en-US" w:eastAsia="en-US"/>
        </w:rPr>
      </w:pPr>
      <w:r>
        <w:br/>
      </w:r>
      <w:r>
        <w:br/>
      </w:r>
      <w:r>
        <w:rPr>
          <w:lang w:val="en-US" w:eastAsia="en-US"/>
        </w:rPr>
        <w:t xml:space="preserve">Puji syukur penulis panjatkan kehadirat Tuhan Yang Maha Esa karena atas rahmat dan karunia-Nya sehingga makalah yang berjudul </w:t>
      </w:r>
      <w:r>
        <w:rPr>
          <w:b/>
          <w:bCs/>
          <w:lang w:val="en-US" w:eastAsia="en-US"/>
        </w:rPr>
        <w:t>“Asuhan Keperawatan Pada Pasien Dengan Stroke”</w:t>
      </w:r>
      <w:r>
        <w:rPr>
          <w:lang w:val="en-US" w:eastAsia="en-US"/>
        </w:rPr>
        <w:t xml:space="preserve"> ini dapat diselesaikan dengan baik dan tepat pada waktunya. Makalah ini disusun untuk memenuhi tugas mata kuliah </w:t>
      </w:r>
      <w:r w:rsidR="00F17781">
        <w:rPr>
          <w:lang w:val="en-US" w:eastAsia="en-US"/>
        </w:rPr>
        <w:t>Patofisiologi</w:t>
      </w:r>
      <w:r>
        <w:rPr>
          <w:lang w:val="en-US" w:eastAsia="en-US"/>
        </w:rPr>
        <w:t xml:space="preserve"> yang dibimbing oleh </w:t>
      </w:r>
      <w:r>
        <w:rPr>
          <w:b/>
          <w:bCs/>
          <w:lang w:val="en-US" w:eastAsia="en-US"/>
        </w:rPr>
        <w:t>Novica Arianti. P, S.Kep., M.Kep</w:t>
      </w:r>
      <w:r>
        <w:rPr>
          <w:lang w:val="en-US" w:eastAsia="en-US"/>
        </w:rPr>
        <w:t>. Makalah ini bertujuan untuk menambah pengetahuan dan wawasan mengenai konsep penyakit stroke serta penerapan asuhan keperawatan pada pasien stroke berdasarkan standar keperawatan yang berlaku. Dalam penyusunan makalah ini, penulis memperoleh banyak bantuan, dukungan, dan bimbingan dari berbagai pihak sehingga makalah ini dapat terselesaikan dengan baik.</w:t>
      </w:r>
    </w:p>
    <w:p w14:paraId="4B2BC589" w14:textId="77777777" w:rsidR="004C469E" w:rsidRDefault="004C469E" w:rsidP="004C469E">
      <w:pPr>
        <w:spacing w:before="100" w:beforeAutospacing="1" w:after="100" w:afterAutospacing="1" w:line="360" w:lineRule="auto"/>
        <w:jc w:val="both"/>
        <w:rPr>
          <w:lang w:val="en-US" w:eastAsia="en-US"/>
        </w:rPr>
      </w:pPr>
      <w:r>
        <w:rPr>
          <w:lang w:val="en-US" w:eastAsia="en-US"/>
        </w:rPr>
        <w:t>Penulis menyadari bahwa makalah ini masih memiliki kekurangan, baik dari segi isi maupun penyusunan. Oleh karena itu, penulis sangat mengharapkan kritik dan saran yang membangun demi penyempurnaan makalah ini di masa yang akan datang. Akhir kata, penulis berharap semoga makalah ini dapat bermanfaat dan menambah wawasan bagi para pembaca khususnya dalam memahami asuhan keperawatan pada pasien dengan stroke.</w:t>
      </w:r>
    </w:p>
    <w:p w14:paraId="6945EF9C" w14:textId="77777777" w:rsidR="004C469E" w:rsidRPr="004C469E" w:rsidRDefault="004C469E" w:rsidP="004C469E">
      <w:pPr>
        <w:pStyle w:val="Judul1"/>
        <w:spacing w:before="300"/>
        <w:jc w:val="left"/>
        <w:rPr>
          <w:lang w:val="en-US"/>
        </w:rPr>
      </w:pPr>
    </w:p>
    <w:p w14:paraId="3B062184" w14:textId="77777777" w:rsidR="00482E00" w:rsidRDefault="00482E00">
      <w:pPr>
        <w:pStyle w:val="Judul1"/>
        <w:spacing w:before="300"/>
      </w:pPr>
    </w:p>
    <w:p w14:paraId="7540A9BB" w14:textId="77777777" w:rsidR="0077485A" w:rsidRDefault="0077485A">
      <w:pPr>
        <w:pStyle w:val="Judul1"/>
        <w:spacing w:before="300"/>
      </w:pPr>
    </w:p>
    <w:p w14:paraId="4CBC5089" w14:textId="77777777" w:rsidR="005308BE" w:rsidRDefault="005308BE">
      <w:pPr>
        <w:pStyle w:val="Judul1"/>
        <w:spacing w:before="300"/>
      </w:pPr>
    </w:p>
    <w:p w14:paraId="6F6A7D4B" w14:textId="77777777" w:rsidR="0012139D" w:rsidRDefault="0012139D">
      <w:pPr>
        <w:pStyle w:val="Judul1"/>
        <w:spacing w:before="300"/>
      </w:pPr>
    </w:p>
    <w:p w14:paraId="6355AB2B" w14:textId="77777777" w:rsidR="0012139D" w:rsidRDefault="004C469E" w:rsidP="004C469E">
      <w:pPr>
        <w:pStyle w:val="Judul1"/>
        <w:spacing w:before="300"/>
        <w:ind w:left="5760"/>
        <w:jc w:val="left"/>
        <w:rPr>
          <w:b w:val="0"/>
          <w:bCs w:val="0"/>
          <w:sz w:val="24"/>
          <w:szCs w:val="24"/>
        </w:rPr>
      </w:pPr>
      <w:r>
        <w:rPr>
          <w:b w:val="0"/>
          <w:bCs w:val="0"/>
          <w:sz w:val="24"/>
          <w:szCs w:val="24"/>
        </w:rPr>
        <w:t>Toli-Toli, 06 Mei 2026</w:t>
      </w:r>
    </w:p>
    <w:p w14:paraId="68947373" w14:textId="77777777" w:rsidR="004C469E" w:rsidRDefault="004C469E" w:rsidP="004C469E">
      <w:pPr>
        <w:pStyle w:val="Judul1"/>
        <w:spacing w:before="300"/>
        <w:ind w:left="5760"/>
        <w:jc w:val="left"/>
        <w:rPr>
          <w:b w:val="0"/>
          <w:bCs w:val="0"/>
          <w:sz w:val="24"/>
          <w:szCs w:val="24"/>
        </w:rPr>
      </w:pPr>
    </w:p>
    <w:p w14:paraId="221DF306" w14:textId="77777777" w:rsidR="004C469E" w:rsidRDefault="004C469E" w:rsidP="004C469E">
      <w:pPr>
        <w:pStyle w:val="Judul1"/>
        <w:spacing w:before="300"/>
        <w:ind w:left="5760"/>
        <w:jc w:val="left"/>
        <w:rPr>
          <w:b w:val="0"/>
          <w:bCs w:val="0"/>
          <w:sz w:val="24"/>
          <w:szCs w:val="24"/>
        </w:rPr>
      </w:pPr>
    </w:p>
    <w:p w14:paraId="7200E466" w14:textId="77777777" w:rsidR="004C469E" w:rsidRPr="004C469E" w:rsidRDefault="004C469E" w:rsidP="004C469E">
      <w:pPr>
        <w:pStyle w:val="Judul1"/>
        <w:spacing w:before="300"/>
        <w:ind w:left="5760"/>
        <w:jc w:val="left"/>
        <w:rPr>
          <w:b w:val="0"/>
          <w:bCs w:val="0"/>
          <w:sz w:val="24"/>
          <w:szCs w:val="24"/>
        </w:rPr>
      </w:pPr>
      <w:r>
        <w:rPr>
          <w:b w:val="0"/>
          <w:bCs w:val="0"/>
          <w:sz w:val="24"/>
          <w:szCs w:val="24"/>
        </w:rPr>
        <w:t xml:space="preserve">        Kelompok 11</w:t>
      </w:r>
    </w:p>
    <w:p w14:paraId="2747183D" w14:textId="77777777" w:rsidR="00201E8E" w:rsidRDefault="00201E8E" w:rsidP="00201E8E">
      <w:pPr>
        <w:pageBreakBefore/>
        <w:spacing w:after="400" w:line="360" w:lineRule="auto"/>
        <w:jc w:val="center"/>
      </w:pPr>
      <w:r>
        <w:rPr>
          <w:b/>
          <w:bCs/>
          <w:color w:val="000000"/>
        </w:rPr>
        <w:lastRenderedPageBreak/>
        <w:t>DAFTAR ISI</w:t>
      </w:r>
    </w:p>
    <w:p w14:paraId="6D79A750" w14:textId="77777777" w:rsidR="00201E8E" w:rsidRDefault="00201E8E" w:rsidP="00E34FC8">
      <w:pPr>
        <w:tabs>
          <w:tab w:val="right" w:pos="7937"/>
        </w:tabs>
        <w:spacing w:line="360" w:lineRule="auto"/>
      </w:pPr>
      <w:r>
        <w:rPr>
          <w:color w:val="000000"/>
        </w:rPr>
        <w:t>Kata Pengantar…………………………………………………………………</w:t>
      </w:r>
      <w:r>
        <w:rPr>
          <w:color w:val="000000"/>
        </w:rPr>
        <w:tab/>
        <w:t>ii</w:t>
      </w:r>
    </w:p>
    <w:p w14:paraId="6F148904" w14:textId="77777777" w:rsidR="00201E8E" w:rsidRDefault="00201E8E" w:rsidP="00E34FC8">
      <w:pPr>
        <w:tabs>
          <w:tab w:val="right" w:pos="7937"/>
        </w:tabs>
        <w:spacing w:line="360" w:lineRule="auto"/>
      </w:pPr>
      <w:r>
        <w:rPr>
          <w:color w:val="000000"/>
        </w:rPr>
        <w:t>Daftar Isi……………………………………………………………………….</w:t>
      </w:r>
      <w:r>
        <w:rPr>
          <w:color w:val="000000"/>
        </w:rPr>
        <w:tab/>
        <w:t>iii</w:t>
      </w:r>
    </w:p>
    <w:p w14:paraId="01D96075" w14:textId="77777777" w:rsidR="008E046E" w:rsidRDefault="008E046E" w:rsidP="00E34FC8">
      <w:pPr>
        <w:tabs>
          <w:tab w:val="right" w:pos="7937"/>
        </w:tabs>
        <w:spacing w:line="360" w:lineRule="auto"/>
      </w:pPr>
    </w:p>
    <w:p w14:paraId="0B5621AE" w14:textId="77777777" w:rsidR="00201E8E" w:rsidRDefault="00201E8E" w:rsidP="00E34FC8">
      <w:pPr>
        <w:tabs>
          <w:tab w:val="right" w:pos="7937"/>
        </w:tabs>
        <w:spacing w:line="360" w:lineRule="auto"/>
      </w:pPr>
      <w:r>
        <w:rPr>
          <w:color w:val="000000"/>
        </w:rPr>
        <w:t>BAB I    PENDAHULUAN…………………………………………………...</w:t>
      </w:r>
      <w:r>
        <w:rPr>
          <w:color w:val="000000"/>
        </w:rPr>
        <w:tab/>
        <w:t>1</w:t>
      </w:r>
    </w:p>
    <w:p w14:paraId="0256B408" w14:textId="77777777" w:rsidR="00201E8E" w:rsidRDefault="00201E8E" w:rsidP="00E34FC8">
      <w:pPr>
        <w:tabs>
          <w:tab w:val="right" w:pos="7937"/>
        </w:tabs>
        <w:spacing w:line="360" w:lineRule="auto"/>
      </w:pPr>
      <w:r>
        <w:rPr>
          <w:color w:val="000000"/>
        </w:rPr>
        <w:t xml:space="preserve">   A. Latar Belakang……………………………………………………………</w:t>
      </w:r>
      <w:r>
        <w:rPr>
          <w:color w:val="000000"/>
        </w:rPr>
        <w:tab/>
        <w:t>1</w:t>
      </w:r>
    </w:p>
    <w:p w14:paraId="53455AA2" w14:textId="77777777" w:rsidR="00201E8E" w:rsidRDefault="00201E8E" w:rsidP="00E34FC8">
      <w:pPr>
        <w:tabs>
          <w:tab w:val="right" w:pos="7937"/>
        </w:tabs>
        <w:spacing w:line="360" w:lineRule="auto"/>
      </w:pPr>
      <w:r>
        <w:rPr>
          <w:color w:val="000000"/>
        </w:rPr>
        <w:t xml:space="preserve">   B. Rumusan Masalah………………………………………………………...</w:t>
      </w:r>
      <w:r>
        <w:rPr>
          <w:color w:val="000000"/>
        </w:rPr>
        <w:tab/>
        <w:t>2</w:t>
      </w:r>
    </w:p>
    <w:p w14:paraId="26B2CB3B" w14:textId="77777777" w:rsidR="00201E8E" w:rsidRDefault="00201E8E" w:rsidP="00E34FC8">
      <w:pPr>
        <w:tabs>
          <w:tab w:val="right" w:pos="7937"/>
        </w:tabs>
        <w:spacing w:line="360" w:lineRule="auto"/>
      </w:pPr>
      <w:r>
        <w:rPr>
          <w:color w:val="000000"/>
        </w:rPr>
        <w:t xml:space="preserve">   C. Tujuan Penulisan………………………………………………………….</w:t>
      </w:r>
      <w:r>
        <w:rPr>
          <w:color w:val="000000"/>
        </w:rPr>
        <w:tab/>
        <w:t>2</w:t>
      </w:r>
    </w:p>
    <w:p w14:paraId="342B59DF" w14:textId="77777777" w:rsidR="00201E8E" w:rsidRDefault="00201E8E" w:rsidP="00E34FC8">
      <w:pPr>
        <w:tabs>
          <w:tab w:val="right" w:pos="7937"/>
        </w:tabs>
        <w:spacing w:line="360" w:lineRule="auto"/>
        <w:rPr>
          <w:sz w:val="20"/>
          <w:szCs w:val="20"/>
        </w:rPr>
      </w:pPr>
    </w:p>
    <w:p w14:paraId="7E2385C4" w14:textId="156F1D14" w:rsidR="00201E8E" w:rsidRDefault="00201E8E" w:rsidP="00E34FC8">
      <w:pPr>
        <w:tabs>
          <w:tab w:val="right" w:pos="7937"/>
        </w:tabs>
        <w:spacing w:line="360" w:lineRule="auto"/>
      </w:pPr>
      <w:r>
        <w:rPr>
          <w:color w:val="000000"/>
        </w:rPr>
        <w:t xml:space="preserve">BAB II   </w:t>
      </w:r>
      <w:r w:rsidR="007A42A8">
        <w:rPr>
          <w:color w:val="000000"/>
        </w:rPr>
        <w:t>TINJAUAN PUSTAKA</w:t>
      </w:r>
      <w:r>
        <w:rPr>
          <w:color w:val="000000"/>
        </w:rPr>
        <w:tab/>
      </w:r>
      <w:r w:rsidR="00E34FC8">
        <w:rPr>
          <w:color w:val="000000"/>
        </w:rPr>
        <w:t>4</w:t>
      </w:r>
    </w:p>
    <w:p w14:paraId="33CFB487" w14:textId="46554BA0" w:rsidR="00201E8E" w:rsidRDefault="00201E8E" w:rsidP="00E34FC8">
      <w:pPr>
        <w:tabs>
          <w:tab w:val="right" w:pos="7937"/>
        </w:tabs>
        <w:spacing w:line="360" w:lineRule="auto"/>
      </w:pPr>
      <w:r>
        <w:rPr>
          <w:color w:val="000000"/>
        </w:rPr>
        <w:t xml:space="preserve">   A. </w:t>
      </w:r>
      <w:r w:rsidR="007A42A8">
        <w:rPr>
          <w:color w:val="000000"/>
        </w:rPr>
        <w:t>Konsep Teori Penyakit Stroke</w:t>
      </w:r>
      <w:r>
        <w:rPr>
          <w:color w:val="000000"/>
        </w:rPr>
        <w:t>…………………………………</w:t>
      </w:r>
      <w:r w:rsidR="007A42A8">
        <w:rPr>
          <w:color w:val="000000"/>
        </w:rPr>
        <w:t>................</w:t>
      </w:r>
      <w:r>
        <w:rPr>
          <w:color w:val="000000"/>
        </w:rPr>
        <w:tab/>
      </w:r>
      <w:r w:rsidR="00E34FC8">
        <w:rPr>
          <w:color w:val="000000"/>
        </w:rPr>
        <w:t>4</w:t>
      </w:r>
    </w:p>
    <w:p w14:paraId="424D707D" w14:textId="44403613" w:rsidR="00201E8E" w:rsidRDefault="00201E8E" w:rsidP="00E34FC8">
      <w:pPr>
        <w:tabs>
          <w:tab w:val="right" w:pos="7937"/>
        </w:tabs>
        <w:spacing w:line="360" w:lineRule="auto"/>
      </w:pPr>
      <w:r>
        <w:rPr>
          <w:color w:val="000000"/>
        </w:rPr>
        <w:t xml:space="preserve">   B. </w:t>
      </w:r>
      <w:r w:rsidR="007A42A8">
        <w:rPr>
          <w:color w:val="000000"/>
        </w:rPr>
        <w:t>Patofisiologi dan Pathway Stroke</w:t>
      </w:r>
      <w:r>
        <w:rPr>
          <w:color w:val="000000"/>
        </w:rPr>
        <w:t>………………………………………..</w:t>
      </w:r>
      <w:r w:rsidR="007A42A8">
        <w:rPr>
          <w:color w:val="000000"/>
        </w:rPr>
        <w:t>.</w:t>
      </w:r>
      <w:r>
        <w:rPr>
          <w:color w:val="000000"/>
        </w:rPr>
        <w:tab/>
      </w:r>
      <w:r w:rsidR="00E34FC8">
        <w:rPr>
          <w:color w:val="000000"/>
        </w:rPr>
        <w:t>6</w:t>
      </w:r>
    </w:p>
    <w:p w14:paraId="2FE15642" w14:textId="0C749BFE" w:rsidR="00201E8E" w:rsidRDefault="00201E8E" w:rsidP="00E34FC8">
      <w:pPr>
        <w:tabs>
          <w:tab w:val="right" w:pos="7937"/>
        </w:tabs>
        <w:spacing w:line="360" w:lineRule="auto"/>
      </w:pPr>
      <w:r>
        <w:rPr>
          <w:color w:val="000000"/>
        </w:rPr>
        <w:t xml:space="preserve">   C. </w:t>
      </w:r>
      <w:r w:rsidR="007A42A8">
        <w:rPr>
          <w:color w:val="000000"/>
        </w:rPr>
        <w:t>Konsep Asuhan Keperawatan(3S :SDKI, SLKI, SIKI)</w:t>
      </w:r>
      <w:r>
        <w:rPr>
          <w:color w:val="000000"/>
        </w:rPr>
        <w:t>………………...</w:t>
      </w:r>
      <w:r w:rsidR="007A42A8">
        <w:rPr>
          <w:color w:val="000000"/>
        </w:rPr>
        <w:t>...</w:t>
      </w:r>
      <w:r>
        <w:rPr>
          <w:color w:val="000000"/>
        </w:rPr>
        <w:tab/>
      </w:r>
      <w:r w:rsidR="00E34FC8">
        <w:rPr>
          <w:color w:val="000000"/>
        </w:rPr>
        <w:t>8</w:t>
      </w:r>
    </w:p>
    <w:p w14:paraId="2F95F2F7" w14:textId="2B5DAFD3" w:rsidR="007A42A8" w:rsidRPr="007A42A8" w:rsidRDefault="00201E8E" w:rsidP="00E34FC8">
      <w:pPr>
        <w:tabs>
          <w:tab w:val="right" w:pos="7937"/>
        </w:tabs>
        <w:spacing w:line="360" w:lineRule="auto"/>
        <w:rPr>
          <w:color w:val="000000"/>
        </w:rPr>
      </w:pPr>
      <w:r>
        <w:rPr>
          <w:color w:val="000000"/>
        </w:rPr>
        <w:t xml:space="preserve">   </w:t>
      </w:r>
    </w:p>
    <w:p w14:paraId="4F0FB407" w14:textId="692BE444" w:rsidR="00201E8E" w:rsidRDefault="00201E8E" w:rsidP="00E34FC8">
      <w:pPr>
        <w:tabs>
          <w:tab w:val="right" w:pos="7937"/>
        </w:tabs>
        <w:spacing w:line="360" w:lineRule="auto"/>
      </w:pPr>
      <w:r>
        <w:rPr>
          <w:color w:val="000000"/>
        </w:rPr>
        <w:t>BAB I</w:t>
      </w:r>
      <w:r w:rsidR="007A42A8">
        <w:rPr>
          <w:color w:val="000000"/>
        </w:rPr>
        <w:t>II</w:t>
      </w:r>
      <w:r>
        <w:rPr>
          <w:color w:val="000000"/>
        </w:rPr>
        <w:t xml:space="preserve">   PENUTUP…………………………………………………………...</w:t>
      </w:r>
      <w:r>
        <w:rPr>
          <w:color w:val="000000"/>
        </w:rPr>
        <w:tab/>
        <w:t>1</w:t>
      </w:r>
      <w:r w:rsidR="006129E9">
        <w:rPr>
          <w:color w:val="000000"/>
        </w:rPr>
        <w:t>2</w:t>
      </w:r>
    </w:p>
    <w:p w14:paraId="287A522D" w14:textId="7A91896F" w:rsidR="00201E8E" w:rsidRDefault="00201E8E" w:rsidP="00E34FC8">
      <w:pPr>
        <w:tabs>
          <w:tab w:val="right" w:pos="7937"/>
        </w:tabs>
        <w:spacing w:line="360" w:lineRule="auto"/>
      </w:pPr>
      <w:r>
        <w:rPr>
          <w:color w:val="000000"/>
        </w:rPr>
        <w:t xml:space="preserve">   A. Kesimpulan………………………………………………………………..</w:t>
      </w:r>
      <w:r>
        <w:rPr>
          <w:color w:val="000000"/>
        </w:rPr>
        <w:tab/>
        <w:t>1</w:t>
      </w:r>
      <w:r w:rsidR="006129E9">
        <w:rPr>
          <w:color w:val="000000"/>
        </w:rPr>
        <w:t>2</w:t>
      </w:r>
    </w:p>
    <w:p w14:paraId="77AF55D2" w14:textId="3DD0D505" w:rsidR="00201E8E" w:rsidRDefault="00201E8E" w:rsidP="00E34FC8">
      <w:pPr>
        <w:tabs>
          <w:tab w:val="right" w:pos="7937"/>
        </w:tabs>
        <w:spacing w:line="360" w:lineRule="auto"/>
      </w:pPr>
      <w:r>
        <w:rPr>
          <w:color w:val="000000"/>
        </w:rPr>
        <w:t xml:space="preserve">   B. Saran……………………………………………………………………….</w:t>
      </w:r>
      <w:r>
        <w:rPr>
          <w:color w:val="000000"/>
        </w:rPr>
        <w:tab/>
        <w:t>1</w:t>
      </w:r>
      <w:r w:rsidR="006129E9">
        <w:rPr>
          <w:color w:val="000000"/>
        </w:rPr>
        <w:t>3</w:t>
      </w:r>
    </w:p>
    <w:p w14:paraId="1C7C5273" w14:textId="11D7554E" w:rsidR="00201E8E" w:rsidRDefault="00201E8E" w:rsidP="00E34FC8">
      <w:pPr>
        <w:tabs>
          <w:tab w:val="right" w:pos="7937"/>
        </w:tabs>
        <w:spacing w:line="360" w:lineRule="auto"/>
      </w:pPr>
      <w:r>
        <w:rPr>
          <w:color w:val="000000"/>
        </w:rPr>
        <w:t>Daftar Pustaka…………………………………………………………………..</w:t>
      </w:r>
      <w:r>
        <w:rPr>
          <w:color w:val="000000"/>
        </w:rPr>
        <w:tab/>
        <w:t>1</w:t>
      </w:r>
      <w:r w:rsidR="006129E9">
        <w:rPr>
          <w:color w:val="000000"/>
        </w:rPr>
        <w:t>4</w:t>
      </w:r>
    </w:p>
    <w:p w14:paraId="6873D4AD" w14:textId="77777777" w:rsidR="0012139D" w:rsidRDefault="0012139D">
      <w:pPr>
        <w:pStyle w:val="Judul1"/>
        <w:spacing w:before="300"/>
      </w:pPr>
    </w:p>
    <w:p w14:paraId="3EB2D4F4" w14:textId="77777777" w:rsidR="0012139D" w:rsidRDefault="0012139D">
      <w:pPr>
        <w:pStyle w:val="Judul1"/>
        <w:spacing w:before="300"/>
      </w:pPr>
    </w:p>
    <w:p w14:paraId="6DA061E4" w14:textId="77777777" w:rsidR="0012139D" w:rsidRDefault="0012139D">
      <w:pPr>
        <w:pStyle w:val="Judul1"/>
        <w:spacing w:before="300"/>
      </w:pPr>
    </w:p>
    <w:p w14:paraId="3CD84C15" w14:textId="77777777" w:rsidR="0012139D" w:rsidRDefault="0012139D">
      <w:pPr>
        <w:pStyle w:val="Judul1"/>
        <w:spacing w:before="300"/>
      </w:pPr>
    </w:p>
    <w:p w14:paraId="50EB9CF7" w14:textId="77777777" w:rsidR="005308BE" w:rsidRDefault="005308BE" w:rsidP="00201E8E">
      <w:pPr>
        <w:pStyle w:val="Judul1"/>
        <w:spacing w:before="300"/>
        <w:jc w:val="left"/>
      </w:pPr>
    </w:p>
    <w:p w14:paraId="79F199AD" w14:textId="77777777" w:rsidR="00161E72" w:rsidRDefault="00161E72" w:rsidP="00201E8E">
      <w:pPr>
        <w:pStyle w:val="Judul1"/>
        <w:spacing w:before="300"/>
        <w:jc w:val="left"/>
        <w:sectPr w:rsidR="00161E72">
          <w:footerReference w:type="default" r:id="rId9"/>
          <w:pgSz w:w="11906" w:h="16838"/>
          <w:pgMar w:top="1440" w:right="1440" w:bottom="1440" w:left="2016" w:header="708" w:footer="708" w:gutter="0"/>
          <w:pgNumType w:fmt="lowerRoman" w:start="1"/>
          <w:cols w:space="720"/>
          <w:docGrid w:linePitch="360"/>
        </w:sectPr>
      </w:pPr>
    </w:p>
    <w:p w14:paraId="44A17BE8" w14:textId="77777777" w:rsidR="008D5EA8" w:rsidRPr="00201E8E" w:rsidRDefault="00BD31E7">
      <w:pPr>
        <w:pStyle w:val="Judul1"/>
        <w:spacing w:before="300"/>
        <w:rPr>
          <w:sz w:val="24"/>
          <w:szCs w:val="24"/>
        </w:rPr>
      </w:pPr>
      <w:r>
        <w:rPr>
          <w:sz w:val="24"/>
          <w:szCs w:val="24"/>
        </w:rPr>
        <w:lastRenderedPageBreak/>
        <w:t>BAB I</w:t>
      </w:r>
    </w:p>
    <w:p w14:paraId="021B4914" w14:textId="77777777" w:rsidR="008D5EA8" w:rsidRPr="00201E8E" w:rsidRDefault="00BD31E7">
      <w:pPr>
        <w:pStyle w:val="Judul1"/>
        <w:spacing w:before="300"/>
        <w:rPr>
          <w:sz w:val="24"/>
          <w:szCs w:val="24"/>
        </w:rPr>
      </w:pPr>
      <w:r>
        <w:rPr>
          <w:sz w:val="24"/>
          <w:szCs w:val="24"/>
        </w:rPr>
        <w:t>PENDAHULUAN</w:t>
      </w:r>
    </w:p>
    <w:p w14:paraId="6BCF36EA" w14:textId="77777777" w:rsidR="008D5EA8" w:rsidRDefault="008D5EA8">
      <w:pPr>
        <w:spacing w:before="80" w:after="80"/>
      </w:pPr>
    </w:p>
    <w:p w14:paraId="077AA720" w14:textId="77777777" w:rsidR="008D5EA8" w:rsidRDefault="00BD31E7">
      <w:pPr>
        <w:pStyle w:val="Judul2"/>
        <w:spacing w:before="240"/>
      </w:pPr>
      <w:r>
        <w:t>A. Latar Belakang</w:t>
      </w:r>
    </w:p>
    <w:p w14:paraId="076A2143" w14:textId="77777777" w:rsidR="008D5EA8" w:rsidRDefault="00BD31E7" w:rsidP="008C7C90">
      <w:pPr>
        <w:spacing w:before="100" w:after="100" w:line="480" w:lineRule="auto"/>
        <w:ind w:firstLine="720"/>
      </w:pPr>
      <w:r>
        <w:t>Stroke merupakan salah satu penyakit tidak menular yang menjadi masalah kesehatan utama secara global dan merupakan penyebab utama kematian serta kecacatan di seluruh dunia. World Health Organization (WHO) mendefinisikan stroke sebagai tanda-tanda klinis yang berkembang cepat akibat gangguan fungsi otak fokal atau global, dengan gejala yang berlangsung selama 24 jam atau lebih atau dapat menyebabkan kematian tanpa adanya penyebab lain yang jelas selain vaskuler (WHO, 2016).</w:t>
      </w:r>
    </w:p>
    <w:p w14:paraId="0D8AC862" w14:textId="77777777" w:rsidR="008D5EA8" w:rsidRDefault="00BD31E7" w:rsidP="008C7C90">
      <w:pPr>
        <w:spacing w:before="100" w:after="100" w:line="480" w:lineRule="auto"/>
        <w:ind w:firstLine="720"/>
      </w:pPr>
      <w:r>
        <w:t>Secara global, stroke merupakan masalah kesehatan yang sangat serius. Berdasarkan data Global Burden of Disease (GBD) tahun 2019, stroke adalah penyebab kematian kedua dan penyebab kecacatan ketiga di dunia. Diperkirakan sebanyak 13,7 juta kasus baru stroke terjadi setiap tahunnya di seluruh dunia, dengan angka kematian akibat stroke mencapai 5,5 juta jiwa per tahun (Feigin et al., 2021).</w:t>
      </w:r>
    </w:p>
    <w:p w14:paraId="2035FE31" w14:textId="77777777" w:rsidR="008D5EA8" w:rsidRDefault="00BD31E7" w:rsidP="008C7C90">
      <w:pPr>
        <w:spacing w:before="100" w:after="100" w:line="480" w:lineRule="auto"/>
        <w:ind w:firstLine="720"/>
      </w:pPr>
      <w:r>
        <w:t>Di Indonesia, stroke menjadi penyakit dengan beban kesehatan yang sangat tinggi. Berdasarkan data Riset Kesehatan Dasar (Riskesdas) tahun 2018, prevalensi stroke di Indonesia mengalami peningkatan signifikan dari 7,0 per mil pada tahun 2013 menjadi 10,9 per mil pada tahun 2018, setara dengan sekitar 2,1 juta orang Indonesia yang menderita stroke. Data Kementerian Kesehatan RI (2019) mencatat bahwa stroke menempati peringkat pertama sebagai penyebab kematian di rumah sakit di Indonesia dan menjadi penyebab utama kecacatan jangka panjang pada usia produktif.</w:t>
      </w:r>
    </w:p>
    <w:p w14:paraId="5265662E" w14:textId="77777777" w:rsidR="008D5EA8" w:rsidRDefault="00BD31E7" w:rsidP="008C7C90">
      <w:pPr>
        <w:spacing w:before="100" w:after="100" w:line="480" w:lineRule="auto"/>
        <w:ind w:firstLine="720"/>
      </w:pPr>
      <w:r>
        <w:t xml:space="preserve">Dampak yang ditimbulkan oleh stroke sangat luas dan multidimensi. Dari aspek medis, stroke dapat menyebabkan kelumpuhan (hemiplegia/hemiparesis), gangguan </w:t>
      </w:r>
      <w:r>
        <w:lastRenderedPageBreak/>
        <w:t>bicara (afasia, disartria), gangguan menelan (disfagia), gangguan kognitif, depresi pasca stroke, inkontinensia, hingga kematian. Dari aspek sosial-ekonomi, stroke menimbulkan beban yang sangat besar bagi keluarga, masyarakat, dan negara akibat tingginya biaya perawatan, hilangnya produktivitas penderita, serta kebutuhan perawatan rehabilitasi jangka panjang. Dampak psikologis pun tidak kalah berat, baik bagi penderita maupun keluarganya (Smeltzer et al., 2022).</w:t>
      </w:r>
    </w:p>
    <w:p w14:paraId="170DDE63" w14:textId="77777777" w:rsidR="008D5EA8" w:rsidRDefault="00BD31E7" w:rsidP="008C7C90">
      <w:pPr>
        <w:spacing w:before="100" w:after="100" w:line="480" w:lineRule="auto"/>
        <w:ind w:firstLine="720"/>
      </w:pPr>
      <w:r>
        <w:t>Peran perawat dalam penanganan pasien stroke sangat krusial, mulai dari fase akut di unit gawat darurat dan perawatan intensif, hingga proses rehabilitasi dan discharge planning. Asuhan keperawatan yang komprehensif, sistematis, dan berbasis standar nasional sangat diperlukan untuk mengoptimalkan pemulihan pasien dan mencegah komplikasi. Berdasarkan uraian di atas, penulis menyusun makalah tentang asuhan keperawatan pada pasien stroke secara komprehensif berdasarkan standar SDKI, SLKI, dan SIKI (PPNI).</w:t>
      </w:r>
    </w:p>
    <w:p w14:paraId="0A19301E" w14:textId="77777777" w:rsidR="008D5EA8" w:rsidRDefault="008D5EA8">
      <w:pPr>
        <w:spacing w:before="80" w:after="80"/>
      </w:pPr>
    </w:p>
    <w:p w14:paraId="0357B290" w14:textId="77777777" w:rsidR="008D5EA8" w:rsidRDefault="00BD31E7">
      <w:pPr>
        <w:pStyle w:val="Judul2"/>
        <w:spacing w:before="240"/>
      </w:pPr>
      <w:r>
        <w:t>B. Rumusan Masalah</w:t>
      </w:r>
    </w:p>
    <w:p w14:paraId="5669F29D" w14:textId="77777777" w:rsidR="008D5EA8" w:rsidRDefault="00BD31E7">
      <w:pPr>
        <w:spacing w:before="80" w:after="80" w:line="480" w:lineRule="auto"/>
        <w:jc w:val="both"/>
      </w:pPr>
      <w:r>
        <w:t>Berdasarkan latar belakang di atas, rumusan masalah dalam makalah ini adalah:</w:t>
      </w:r>
    </w:p>
    <w:p w14:paraId="398D42A2" w14:textId="77777777" w:rsidR="008D5EA8" w:rsidRDefault="00BD31E7">
      <w:pPr>
        <w:pStyle w:val="DaftarParagraf"/>
        <w:numPr>
          <w:ilvl w:val="0"/>
          <w:numId w:val="2"/>
        </w:numPr>
        <w:spacing w:before="60" w:after="60" w:line="480" w:lineRule="auto"/>
        <w:jc w:val="both"/>
      </w:pPr>
      <w:r>
        <w:t>Bagaimana konsep teori penyakit stroke meliputi definisi, etiologi, klasifikasi, manifestasi klinis, dan komplikasi?</w:t>
      </w:r>
    </w:p>
    <w:p w14:paraId="7B421345" w14:textId="77777777" w:rsidR="008D5EA8" w:rsidRDefault="00BD31E7">
      <w:pPr>
        <w:pStyle w:val="DaftarParagraf"/>
        <w:numPr>
          <w:ilvl w:val="0"/>
          <w:numId w:val="2"/>
        </w:numPr>
        <w:spacing w:before="60" w:after="60" w:line="480" w:lineRule="auto"/>
        <w:jc w:val="both"/>
      </w:pPr>
      <w:r>
        <w:t>Bagaimana patofisiologi stroke dari faktor risiko hingga munculnya tanda dan gejala, beserta diagram pathway menuju diagnosis keperawatan?</w:t>
      </w:r>
    </w:p>
    <w:p w14:paraId="30EA36C7" w14:textId="77777777" w:rsidR="008D5EA8" w:rsidRDefault="00BD31E7">
      <w:pPr>
        <w:pStyle w:val="DaftarParagraf"/>
        <w:numPr>
          <w:ilvl w:val="0"/>
          <w:numId w:val="2"/>
        </w:numPr>
        <w:spacing w:before="60" w:after="60" w:line="480" w:lineRule="auto"/>
        <w:jc w:val="both"/>
      </w:pPr>
      <w:r>
        <w:t>Bagaimana konsep asuhan keperawatan pada pasien stroke mulai dari pengkajian, diagnosis, perencanaan, implementasi, hingga evaluasi berdasarkan standar 3S (SDKI, SLKI, SIKI)?</w:t>
      </w:r>
    </w:p>
    <w:p w14:paraId="24443BBF" w14:textId="77777777" w:rsidR="008D5EA8" w:rsidRDefault="008D5EA8">
      <w:pPr>
        <w:spacing w:before="80" w:after="80"/>
      </w:pPr>
    </w:p>
    <w:p w14:paraId="68B4E4DA" w14:textId="77777777" w:rsidR="008D5EA8" w:rsidRDefault="00BD31E7">
      <w:pPr>
        <w:pStyle w:val="Judul2"/>
        <w:spacing w:before="240"/>
      </w:pPr>
      <w:r>
        <w:t>C. Tujuan Penulisan</w:t>
      </w:r>
    </w:p>
    <w:p w14:paraId="7EBC708F" w14:textId="77777777" w:rsidR="008D5EA8" w:rsidRDefault="008C65D2" w:rsidP="008C65D2">
      <w:pPr>
        <w:spacing w:before="80" w:after="80" w:line="480" w:lineRule="auto"/>
      </w:pPr>
      <w:r>
        <w:lastRenderedPageBreak/>
        <w:t xml:space="preserve">      1. Tujuan Umum</w:t>
      </w:r>
    </w:p>
    <w:p w14:paraId="1E371756" w14:textId="77777777" w:rsidR="008D5EA8" w:rsidRDefault="0033733F" w:rsidP="0033733F">
      <w:pPr>
        <w:spacing w:before="100" w:after="100" w:line="480" w:lineRule="auto"/>
        <w:ind w:left="720"/>
        <w:jc w:val="both"/>
      </w:pPr>
      <w:r>
        <w:t xml:space="preserve">  Mahasiswa mampu memahami dan menerapkan konsep teori serta asuhan    keperawatan secara komprehensif pada pasien dengan stroke.</w:t>
      </w:r>
    </w:p>
    <w:p w14:paraId="4286FB9C" w14:textId="77777777" w:rsidR="008D5EA8" w:rsidRDefault="00BD31E7" w:rsidP="00E95B05">
      <w:pPr>
        <w:spacing w:before="80" w:after="80" w:line="480" w:lineRule="auto"/>
        <w:ind w:left="360"/>
      </w:pPr>
      <w:r>
        <w:t>2. Tujuan Khusus</w:t>
      </w:r>
    </w:p>
    <w:p w14:paraId="4F6F6072" w14:textId="77777777" w:rsidR="008D5EA8" w:rsidRDefault="00BD31E7" w:rsidP="0033733F">
      <w:pPr>
        <w:pStyle w:val="DaftarParagraf"/>
        <w:numPr>
          <w:ilvl w:val="0"/>
          <w:numId w:val="6"/>
        </w:numPr>
        <w:spacing w:before="60" w:after="60" w:line="480" w:lineRule="auto"/>
      </w:pPr>
      <w:r>
        <w:t>Mahasiswa mampu menjelaskan konsep teori penyakit stroke meliputi definisi, etiologi, klasifikasi, patofisiologi, manifestasi klinis, dan komplikasi.</w:t>
      </w:r>
    </w:p>
    <w:p w14:paraId="7ED3C7E8" w14:textId="77777777" w:rsidR="008D5EA8" w:rsidRDefault="00BD31E7" w:rsidP="0033733F">
      <w:pPr>
        <w:pStyle w:val="DaftarParagraf"/>
        <w:numPr>
          <w:ilvl w:val="0"/>
          <w:numId w:val="6"/>
        </w:numPr>
        <w:spacing w:before="60" w:after="60" w:line="480" w:lineRule="auto"/>
      </w:pPr>
      <w:r>
        <w:t>Mahasiswa mampu menggambarkan pathway patofisiologi stroke dari faktor risiko hingga munculnya tanda dan gejala, kemudian sampai pada diagnosis keperawatan.</w:t>
      </w:r>
    </w:p>
    <w:p w14:paraId="1DA90EF6" w14:textId="77777777" w:rsidR="008D5EA8" w:rsidRDefault="00BD31E7" w:rsidP="0033733F">
      <w:pPr>
        <w:pStyle w:val="DaftarParagraf"/>
        <w:numPr>
          <w:ilvl w:val="0"/>
          <w:numId w:val="6"/>
        </w:numPr>
        <w:spacing w:before="60" w:after="60" w:line="480" w:lineRule="auto"/>
      </w:pPr>
      <w:r>
        <w:t>Mahasiswa mampu menyusun asuhan keperawatan pada pasien stroke berdasarkan standar 3S: SDKI (Standar Diagnosis Keperawatan Indonesia), SLKI (Standar Luaran Keperawatan Indonesia), dan SIKI (Standar Intervensi Keperawatan Indonesia).</w:t>
      </w:r>
    </w:p>
    <w:p w14:paraId="79AFBA9F" w14:textId="77777777" w:rsidR="008C65D2" w:rsidRDefault="00BD31E7">
      <w:r>
        <w:br w:type="page"/>
      </w:r>
      <w:r>
        <w:lastRenderedPageBreak/>
        <w:t xml:space="preserve"> </w:t>
      </w:r>
    </w:p>
    <w:p w14:paraId="65975BFF" w14:textId="77777777" w:rsidR="008C65D2" w:rsidRDefault="008C65D2"/>
    <w:p w14:paraId="7AB137C0" w14:textId="77777777" w:rsidR="008D5EA8" w:rsidRDefault="00BD31E7">
      <w:pPr>
        <w:pStyle w:val="Judul1"/>
        <w:spacing w:before="300"/>
      </w:pPr>
      <w:r>
        <w:t>BAB II</w:t>
      </w:r>
    </w:p>
    <w:p w14:paraId="7BB4B316" w14:textId="77777777" w:rsidR="008D5EA8" w:rsidRDefault="00BD31E7">
      <w:pPr>
        <w:pStyle w:val="Judul1"/>
        <w:spacing w:before="300"/>
      </w:pPr>
      <w:r>
        <w:t>TINJAUAN PUSTAKA</w:t>
      </w:r>
    </w:p>
    <w:p w14:paraId="5E475A63" w14:textId="77777777" w:rsidR="008D5EA8" w:rsidRDefault="008D5EA8">
      <w:pPr>
        <w:spacing w:before="80" w:after="80"/>
      </w:pPr>
    </w:p>
    <w:p w14:paraId="72636A7E" w14:textId="77777777" w:rsidR="008D5EA8" w:rsidRDefault="00BD31E7" w:rsidP="0074545A">
      <w:pPr>
        <w:pStyle w:val="Judul2"/>
        <w:spacing w:before="240"/>
      </w:pPr>
      <w:r>
        <w:t>A. Konsep Teori Penyakit Stroke</w:t>
      </w:r>
    </w:p>
    <w:p w14:paraId="6AF95E81" w14:textId="77777777" w:rsidR="008D5EA8" w:rsidRPr="0074545A" w:rsidRDefault="0074545A" w:rsidP="0074545A">
      <w:pPr>
        <w:pStyle w:val="Judul3"/>
        <w:spacing w:before="200"/>
        <w:rPr>
          <w:i w:val="0"/>
          <w:iCs w:val="0"/>
        </w:rPr>
      </w:pPr>
      <w:r>
        <w:t xml:space="preserve">    </w:t>
      </w:r>
      <w:r>
        <w:rPr>
          <w:i w:val="0"/>
          <w:iCs w:val="0"/>
        </w:rPr>
        <w:t>1. Definisi Stroke</w:t>
      </w:r>
    </w:p>
    <w:p w14:paraId="7BAB6914" w14:textId="77777777" w:rsidR="008D5EA8" w:rsidRDefault="00BD31E7" w:rsidP="00687C34">
      <w:pPr>
        <w:spacing w:before="100" w:after="100" w:line="480" w:lineRule="auto"/>
        <w:ind w:firstLine="720"/>
        <w:jc w:val="both"/>
      </w:pPr>
      <w:r>
        <w:t>Stroke adalah suatu sindrom klinis yang ditandai dengan hilangnya fungsi otak             secara akut, baik fokal maupun global, yang disebabkan oleh gangguan suplai darah ke otak akibat sumbatan atau pecahnya pembuluh darah otak, berlangsung lebih dari 24 jam dan dapat menyebabkan kematian (WHO, 2016). Stroke juga didefinisikan sebagai defisit neurologis yang terjadi secara mendadak berupa kelumpuhan anggota gerak, gangguan bicara, perubahan status mental, mual, muntah, dan nyeri kepala hebat akibat gangguan peredaran darah otak (Black &amp; Hawks, 2014).</w:t>
      </w:r>
    </w:p>
    <w:p w14:paraId="79EB2BF5" w14:textId="77777777" w:rsidR="008D5EA8" w:rsidRDefault="008D5EA8" w:rsidP="00EE5080">
      <w:pPr>
        <w:spacing w:before="80" w:after="80"/>
        <w:jc w:val="both"/>
      </w:pPr>
    </w:p>
    <w:p w14:paraId="4E025468" w14:textId="77777777" w:rsidR="008D5EA8" w:rsidRDefault="00BD31E7">
      <w:pPr>
        <w:pStyle w:val="Judul3"/>
        <w:spacing w:before="200"/>
      </w:pPr>
      <w:r>
        <w:t>2. Etiologi dan Faktor Risiko</w:t>
      </w:r>
    </w:p>
    <w:p w14:paraId="4A6D041B" w14:textId="77777777" w:rsidR="008D5EA8" w:rsidRDefault="00BD31E7">
      <w:pPr>
        <w:spacing w:before="80" w:after="80" w:line="480" w:lineRule="auto"/>
        <w:jc w:val="both"/>
      </w:pPr>
      <w:r>
        <w:t>Secara umum, stroke disebabkan oleh dua mekanisme patofisiologis utama:</w:t>
      </w:r>
    </w:p>
    <w:p w14:paraId="53434FFB" w14:textId="77777777" w:rsidR="008D5EA8" w:rsidRDefault="00BD31E7">
      <w:pPr>
        <w:pStyle w:val="DaftarParagraf"/>
        <w:numPr>
          <w:ilvl w:val="0"/>
          <w:numId w:val="3"/>
        </w:numPr>
        <w:spacing w:before="60" w:after="60" w:line="480" w:lineRule="auto"/>
        <w:jc w:val="both"/>
      </w:pPr>
      <w:r>
        <w:t>Stroke Iskemik (80-85% kasus): disebabkan oleh sumbatan aliran darah ke otak akibat trombus (penggumpalan darah lokal pada pembuluh darah serebral) atau embolus (bekuan darah yang berasal dari tempat lain, seperti jantung).</w:t>
      </w:r>
    </w:p>
    <w:p w14:paraId="586037A9" w14:textId="77777777" w:rsidR="008D5EA8" w:rsidRDefault="00BD31E7">
      <w:pPr>
        <w:pStyle w:val="DaftarParagraf"/>
        <w:numPr>
          <w:ilvl w:val="0"/>
          <w:numId w:val="3"/>
        </w:numPr>
        <w:spacing w:before="60" w:after="60" w:line="480" w:lineRule="auto"/>
        <w:jc w:val="both"/>
      </w:pPr>
      <w:r>
        <w:t>Stroke Hemoragik (15-20% kasus): disebabkan oleh pecahnya pembuluh darah otak yang mengakibatkan perdarahan ke dalam jaringan otak (intraserebral) atau ruang subarakhnoid.</w:t>
      </w:r>
    </w:p>
    <w:p w14:paraId="7E442250" w14:textId="77777777" w:rsidR="008D5EA8" w:rsidRDefault="00BD31E7">
      <w:pPr>
        <w:spacing w:before="80" w:after="80" w:line="480" w:lineRule="auto"/>
        <w:jc w:val="both"/>
      </w:pPr>
      <w:r>
        <w:t>Faktor risiko stroke terbagi menjadi:</w:t>
      </w:r>
    </w:p>
    <w:p w14:paraId="16E541B0" w14:textId="77777777" w:rsidR="008D5EA8" w:rsidRDefault="00BD31E7">
      <w:pPr>
        <w:pStyle w:val="DaftarParagraf"/>
        <w:numPr>
          <w:ilvl w:val="0"/>
          <w:numId w:val="3"/>
        </w:numPr>
        <w:spacing w:before="60" w:after="60" w:line="480" w:lineRule="auto"/>
        <w:jc w:val="both"/>
      </w:pPr>
      <w:r>
        <w:t>Tidak dapat dimodifikasi: usia (risiko meningkat 2x tiap dekade setelah usia 55 tahun), jenis kelamin laki-laki, ras/etnis, dan riwayat keluarga.</w:t>
      </w:r>
    </w:p>
    <w:p w14:paraId="7415C2B1" w14:textId="77777777" w:rsidR="008D5EA8" w:rsidRDefault="00BD31E7">
      <w:pPr>
        <w:pStyle w:val="DaftarParagraf"/>
        <w:numPr>
          <w:ilvl w:val="0"/>
          <w:numId w:val="3"/>
        </w:numPr>
        <w:spacing w:before="60" w:after="60" w:line="480" w:lineRule="auto"/>
        <w:jc w:val="both"/>
      </w:pPr>
      <w:r>
        <w:lastRenderedPageBreak/>
        <w:t>Dapat dimodifikasi: hipertensi (faktor risiko terpenting), diabetes melitus, penyakit jantung (fibrilasi atrium, gagal jantung), hiperlipidemia, obesitas, merokok, konsumsi alkohol berlebihan, dan gaya hidup sedentari.</w:t>
      </w:r>
    </w:p>
    <w:p w14:paraId="01DB04A1" w14:textId="77777777" w:rsidR="008D5EA8" w:rsidRDefault="008D5EA8">
      <w:pPr>
        <w:spacing w:before="80" w:after="80"/>
      </w:pPr>
    </w:p>
    <w:p w14:paraId="4A4D3F92" w14:textId="77777777" w:rsidR="008D5EA8" w:rsidRDefault="00BD31E7">
      <w:pPr>
        <w:pStyle w:val="Judul3"/>
        <w:spacing w:before="200"/>
      </w:pPr>
      <w:r>
        <w:t>3. Klasifikasi Stroke</w:t>
      </w:r>
    </w:p>
    <w:p w14:paraId="108CAEE4" w14:textId="77777777" w:rsidR="008D5EA8" w:rsidRDefault="00BD31E7">
      <w:pPr>
        <w:pStyle w:val="DaftarParagraf"/>
        <w:numPr>
          <w:ilvl w:val="0"/>
          <w:numId w:val="3"/>
        </w:numPr>
        <w:spacing w:before="60" w:after="60" w:line="480" w:lineRule="auto"/>
        <w:jc w:val="both"/>
      </w:pPr>
      <w:r>
        <w:t>Stroke Iskemik: (a) Transient Ischemic Attack (TIA) - gejala berlangsung &lt;24 jam dan membaik sempurna; (b) Stroke Trombotik - trombus pada pembuluh darah serebral; (c) Stroke Embolik - embolus berasal dari jantung atau pembuluh darah besar.</w:t>
      </w:r>
    </w:p>
    <w:p w14:paraId="001E2C0F" w14:textId="77777777" w:rsidR="008D5EA8" w:rsidRDefault="00BD31E7">
      <w:pPr>
        <w:pStyle w:val="DaftarParagraf"/>
        <w:numPr>
          <w:ilvl w:val="0"/>
          <w:numId w:val="3"/>
        </w:numPr>
        <w:spacing w:before="60" w:after="60" w:line="480" w:lineRule="auto"/>
        <w:jc w:val="both"/>
      </w:pPr>
      <w:r>
        <w:t>Stroke Hemoragik: (a) Perdarahan Intraserebral (PIS) - perdarahan ke dalam parenkim otak; (b) Perdarahan Subarakhnoid (PSA) - perdarahan ke ruang antara araknoid dan piamater otak.</w:t>
      </w:r>
    </w:p>
    <w:p w14:paraId="208CFD04" w14:textId="77777777" w:rsidR="008D5EA8" w:rsidRDefault="008D5EA8">
      <w:pPr>
        <w:spacing w:before="80" w:after="80"/>
      </w:pPr>
    </w:p>
    <w:p w14:paraId="5BD33375" w14:textId="77777777" w:rsidR="008D5EA8" w:rsidRDefault="00BD31E7">
      <w:pPr>
        <w:pStyle w:val="Judul3"/>
        <w:spacing w:before="200"/>
      </w:pPr>
      <w:r>
        <w:t>4. Manifestasi Klinis</w:t>
      </w:r>
    </w:p>
    <w:p w14:paraId="5069EFC9" w14:textId="77777777" w:rsidR="008D5EA8" w:rsidRDefault="00BD31E7">
      <w:pPr>
        <w:spacing w:before="80" w:after="80" w:line="480" w:lineRule="auto"/>
        <w:jc w:val="both"/>
      </w:pPr>
      <w:r>
        <w:t>Tanda dan gejala stroke muncul akibat:</w:t>
      </w:r>
    </w:p>
    <w:p w14:paraId="0B20DB86" w14:textId="77777777" w:rsidR="008D5EA8" w:rsidRDefault="00BD31E7">
      <w:pPr>
        <w:pStyle w:val="DaftarParagraf"/>
        <w:numPr>
          <w:ilvl w:val="0"/>
          <w:numId w:val="3"/>
        </w:numPr>
        <w:spacing w:before="60" w:after="60" w:line="480" w:lineRule="auto"/>
        <w:jc w:val="both"/>
      </w:pPr>
      <w:r>
        <w:t>Iskemia/infark pada area korteks motorik (girus presentralis) menyebabkan kelemahan atau kelumpuhan sisi tubuh kontralateral (hemiplegia/hemiparesis).</w:t>
      </w:r>
    </w:p>
    <w:p w14:paraId="06924D92" w14:textId="77777777" w:rsidR="008D5EA8" w:rsidRDefault="00BD31E7">
      <w:pPr>
        <w:pStyle w:val="DaftarParagraf"/>
        <w:numPr>
          <w:ilvl w:val="0"/>
          <w:numId w:val="3"/>
        </w:numPr>
        <w:spacing w:before="60" w:after="60" w:line="480" w:lineRule="auto"/>
        <w:jc w:val="both"/>
      </w:pPr>
      <w:r>
        <w:t>Iskemia pada area Broca atau Wernicke di hemisfer dominan menyebabkan gangguan bicara dan pemahaman bahasa (afasia) serta bicara pelo (disartria).</w:t>
      </w:r>
    </w:p>
    <w:p w14:paraId="35B67BC2" w14:textId="77777777" w:rsidR="008D5EA8" w:rsidRDefault="00BD31E7">
      <w:pPr>
        <w:pStyle w:val="DaftarParagraf"/>
        <w:numPr>
          <w:ilvl w:val="0"/>
          <w:numId w:val="3"/>
        </w:numPr>
        <w:spacing w:before="60" w:after="60" w:line="480" w:lineRule="auto"/>
        <w:jc w:val="both"/>
      </w:pPr>
      <w:r>
        <w:t>Kerusakan nervus kranialis IX dan X atau batang otak menyebabkan gangguan menelan (disfagia) dan risiko aspirasi.</w:t>
      </w:r>
    </w:p>
    <w:p w14:paraId="34B69147" w14:textId="77777777" w:rsidR="008D5EA8" w:rsidRDefault="00BD31E7">
      <w:pPr>
        <w:pStyle w:val="DaftarParagraf"/>
        <w:numPr>
          <w:ilvl w:val="0"/>
          <w:numId w:val="3"/>
        </w:numPr>
        <w:spacing w:before="60" w:after="60" w:line="480" w:lineRule="auto"/>
        <w:jc w:val="both"/>
      </w:pPr>
      <w:r>
        <w:t>Peningkatan tekanan intrakranial (TIK) akibat edema serebral atau hematoma menyebabkan nyeri kepala hebat, mual, muntah proyektil, dan penurunan tingkat kesadaran.</w:t>
      </w:r>
    </w:p>
    <w:p w14:paraId="5AF0156D" w14:textId="77777777" w:rsidR="008D5EA8" w:rsidRDefault="00BD31E7">
      <w:pPr>
        <w:pStyle w:val="DaftarParagraf"/>
        <w:numPr>
          <w:ilvl w:val="0"/>
          <w:numId w:val="3"/>
        </w:numPr>
        <w:spacing w:before="60" w:after="60" w:line="480" w:lineRule="auto"/>
        <w:jc w:val="both"/>
      </w:pPr>
      <w:r>
        <w:lastRenderedPageBreak/>
        <w:t>Iskemia pada lobus parietal menyebabkan gangguan sensoris, persepsi, dan kemampuan orientasi spasial.</w:t>
      </w:r>
    </w:p>
    <w:p w14:paraId="4772DF1F" w14:textId="77777777" w:rsidR="008D5EA8" w:rsidRDefault="008D5EA8">
      <w:pPr>
        <w:spacing w:before="80" w:after="80"/>
      </w:pPr>
    </w:p>
    <w:p w14:paraId="1CE69104" w14:textId="77777777" w:rsidR="008D5EA8" w:rsidRDefault="00BD31E7">
      <w:pPr>
        <w:spacing w:before="80" w:after="80" w:line="480" w:lineRule="auto"/>
        <w:jc w:val="both"/>
      </w:pPr>
      <w:r>
        <w:t>Manifestasi klinis umum yang dapat ditemukan:</w:t>
      </w:r>
    </w:p>
    <w:p w14:paraId="5455F761" w14:textId="77777777" w:rsidR="008D5EA8" w:rsidRDefault="00BD31E7">
      <w:pPr>
        <w:pStyle w:val="DaftarParagraf"/>
        <w:numPr>
          <w:ilvl w:val="0"/>
          <w:numId w:val="2"/>
        </w:numPr>
        <w:spacing w:before="60" w:after="60" w:line="480" w:lineRule="auto"/>
        <w:jc w:val="both"/>
      </w:pPr>
      <w:r>
        <w:t>Kelemahan atau kelumpuhan satu sisi tubuh (hemiplegia/hemiparesis)</w:t>
      </w:r>
    </w:p>
    <w:p w14:paraId="01003589" w14:textId="77777777" w:rsidR="008D5EA8" w:rsidRDefault="00BD31E7">
      <w:pPr>
        <w:pStyle w:val="DaftarParagraf"/>
        <w:numPr>
          <w:ilvl w:val="0"/>
          <w:numId w:val="2"/>
        </w:numPr>
        <w:spacing w:before="60" w:after="60" w:line="480" w:lineRule="auto"/>
        <w:jc w:val="both"/>
      </w:pPr>
      <w:r>
        <w:t>Gangguan bicara: afasia (ekspresif, reseptif, atau global) dan disartria</w:t>
      </w:r>
    </w:p>
    <w:p w14:paraId="00126E76" w14:textId="77777777" w:rsidR="008D5EA8" w:rsidRDefault="00BD31E7">
      <w:pPr>
        <w:pStyle w:val="DaftarParagraf"/>
        <w:numPr>
          <w:ilvl w:val="0"/>
          <w:numId w:val="2"/>
        </w:numPr>
        <w:spacing w:before="60" w:after="60" w:line="480" w:lineRule="auto"/>
        <w:jc w:val="both"/>
      </w:pPr>
      <w:r>
        <w:t>Gangguan menelan (disfagia)</w:t>
      </w:r>
    </w:p>
    <w:p w14:paraId="5E24665B" w14:textId="77777777" w:rsidR="008D5EA8" w:rsidRDefault="00BD31E7">
      <w:pPr>
        <w:pStyle w:val="DaftarParagraf"/>
        <w:numPr>
          <w:ilvl w:val="0"/>
          <w:numId w:val="2"/>
        </w:numPr>
        <w:spacing w:before="60" w:after="60" w:line="480" w:lineRule="auto"/>
        <w:jc w:val="both"/>
      </w:pPr>
      <w:r>
        <w:t>Gangguan penglihatan: hemianopsia, amaurosis fugax, diplopia</w:t>
      </w:r>
    </w:p>
    <w:p w14:paraId="35778CF5" w14:textId="77777777" w:rsidR="008D5EA8" w:rsidRDefault="00BD31E7">
      <w:pPr>
        <w:pStyle w:val="DaftarParagraf"/>
        <w:numPr>
          <w:ilvl w:val="0"/>
          <w:numId w:val="2"/>
        </w:numPr>
        <w:spacing w:before="60" w:after="60" w:line="480" w:lineRule="auto"/>
        <w:jc w:val="both"/>
      </w:pPr>
      <w:r>
        <w:t>Gangguan keseimbangan dan koordinasi (ataksia)</w:t>
      </w:r>
    </w:p>
    <w:p w14:paraId="466762CD" w14:textId="77777777" w:rsidR="008D5EA8" w:rsidRDefault="00BD31E7">
      <w:pPr>
        <w:pStyle w:val="DaftarParagraf"/>
        <w:numPr>
          <w:ilvl w:val="0"/>
          <w:numId w:val="2"/>
        </w:numPr>
        <w:spacing w:before="60" w:after="60" w:line="480" w:lineRule="auto"/>
        <w:jc w:val="both"/>
      </w:pPr>
      <w:r>
        <w:t>Nyeri kepala mendadak seperti disambar petir (terutama PSA)</w:t>
      </w:r>
    </w:p>
    <w:p w14:paraId="07463D79" w14:textId="77777777" w:rsidR="008D5EA8" w:rsidRDefault="00BD31E7">
      <w:pPr>
        <w:pStyle w:val="DaftarParagraf"/>
        <w:numPr>
          <w:ilvl w:val="0"/>
          <w:numId w:val="2"/>
        </w:numPr>
        <w:spacing w:before="60" w:after="60" w:line="480" w:lineRule="auto"/>
        <w:jc w:val="both"/>
      </w:pPr>
      <w:r>
        <w:t>Penurunan tingkat kesadaran hingga koma</w:t>
      </w:r>
    </w:p>
    <w:p w14:paraId="2CB10D1F" w14:textId="77777777" w:rsidR="008D5EA8" w:rsidRDefault="00BD31E7">
      <w:pPr>
        <w:pStyle w:val="DaftarParagraf"/>
        <w:numPr>
          <w:ilvl w:val="0"/>
          <w:numId w:val="2"/>
        </w:numPr>
        <w:spacing w:before="60" w:after="60" w:line="480" w:lineRule="auto"/>
        <w:jc w:val="both"/>
      </w:pPr>
      <w:r>
        <w:t>Inkontinensia urin dan alvi</w:t>
      </w:r>
    </w:p>
    <w:p w14:paraId="1F5120A7" w14:textId="77777777" w:rsidR="008D5EA8" w:rsidRDefault="008D5EA8">
      <w:pPr>
        <w:spacing w:before="80" w:after="80"/>
      </w:pPr>
    </w:p>
    <w:p w14:paraId="065E579A" w14:textId="77777777" w:rsidR="008D5EA8" w:rsidRDefault="00BD31E7">
      <w:pPr>
        <w:pStyle w:val="Judul3"/>
        <w:spacing w:before="200"/>
      </w:pPr>
      <w:r>
        <w:t>5. Komplikasi</w:t>
      </w:r>
    </w:p>
    <w:p w14:paraId="6C535382" w14:textId="77777777" w:rsidR="008D5EA8" w:rsidRDefault="00BD31E7">
      <w:pPr>
        <w:pStyle w:val="DaftarParagraf"/>
        <w:numPr>
          <w:ilvl w:val="0"/>
          <w:numId w:val="3"/>
        </w:numPr>
        <w:spacing w:before="60" w:after="60" w:line="480" w:lineRule="auto"/>
        <w:jc w:val="both"/>
      </w:pPr>
      <w:r>
        <w:t>Neurologis: peningkatan TIK, herniasi otak, kejang pasca stroke, perluasan infark</w:t>
      </w:r>
    </w:p>
    <w:p w14:paraId="53B794A4" w14:textId="77777777" w:rsidR="008D5EA8" w:rsidRDefault="00BD31E7">
      <w:pPr>
        <w:pStyle w:val="DaftarParagraf"/>
        <w:numPr>
          <w:ilvl w:val="0"/>
          <w:numId w:val="3"/>
        </w:numPr>
        <w:spacing w:before="60" w:after="60" w:line="480" w:lineRule="auto"/>
        <w:jc w:val="both"/>
      </w:pPr>
      <w:r>
        <w:t>Respirasi: pneumonia aspirasi, gagal napas, emboli paru</w:t>
      </w:r>
    </w:p>
    <w:p w14:paraId="44CE3F81" w14:textId="77777777" w:rsidR="008D5EA8" w:rsidRDefault="00BD31E7">
      <w:pPr>
        <w:pStyle w:val="DaftarParagraf"/>
        <w:numPr>
          <w:ilvl w:val="0"/>
          <w:numId w:val="3"/>
        </w:numPr>
        <w:spacing w:before="60" w:after="60" w:line="480" w:lineRule="auto"/>
        <w:jc w:val="both"/>
      </w:pPr>
      <w:r>
        <w:t>Kardiovaskular: aritmia jantung, Deep Vein Thrombosis (DVT)</w:t>
      </w:r>
    </w:p>
    <w:p w14:paraId="37670F3B" w14:textId="77777777" w:rsidR="008D5EA8" w:rsidRDefault="00BD31E7">
      <w:pPr>
        <w:pStyle w:val="DaftarParagraf"/>
        <w:numPr>
          <w:ilvl w:val="0"/>
          <w:numId w:val="3"/>
        </w:numPr>
        <w:spacing w:before="60" w:after="60" w:line="480" w:lineRule="auto"/>
        <w:jc w:val="both"/>
      </w:pPr>
      <w:r>
        <w:t>Integumen: luka tekan/dekubitus akibat imobilisasi berkepanjangan</w:t>
      </w:r>
    </w:p>
    <w:p w14:paraId="07C01C55" w14:textId="77777777" w:rsidR="008D5EA8" w:rsidRDefault="00BD31E7">
      <w:pPr>
        <w:pStyle w:val="DaftarParagraf"/>
        <w:numPr>
          <w:ilvl w:val="0"/>
          <w:numId w:val="3"/>
        </w:numPr>
        <w:spacing w:before="60" w:after="60" w:line="480" w:lineRule="auto"/>
        <w:jc w:val="both"/>
      </w:pPr>
      <w:r>
        <w:t>Muskuloskeletal: kontraktur, atrofi otot, sindrom nyeri bahu</w:t>
      </w:r>
    </w:p>
    <w:p w14:paraId="700BB0CF" w14:textId="77777777" w:rsidR="008D5EA8" w:rsidRDefault="00BD31E7">
      <w:pPr>
        <w:pStyle w:val="DaftarParagraf"/>
        <w:numPr>
          <w:ilvl w:val="0"/>
          <w:numId w:val="3"/>
        </w:numPr>
        <w:spacing w:before="60" w:after="60" w:line="480" w:lineRule="auto"/>
        <w:jc w:val="both"/>
      </w:pPr>
      <w:r>
        <w:t>Psikologis: depresi pasca stroke, ansietas, gangguan kognitif vaskular</w:t>
      </w:r>
    </w:p>
    <w:p w14:paraId="0B8ADD6E" w14:textId="77777777" w:rsidR="008D5EA8" w:rsidRDefault="008D5EA8">
      <w:pPr>
        <w:spacing w:before="80" w:after="80"/>
      </w:pPr>
    </w:p>
    <w:p w14:paraId="695D6B8C" w14:textId="77777777" w:rsidR="008D5EA8" w:rsidRDefault="00BD31E7" w:rsidP="00687C34">
      <w:pPr>
        <w:pStyle w:val="Judul2"/>
        <w:spacing w:before="240"/>
      </w:pPr>
      <w:r>
        <w:t>B. Patofisiologi dan Pathway Stroke</w:t>
      </w:r>
    </w:p>
    <w:p w14:paraId="3FF3C89B" w14:textId="77777777" w:rsidR="008D5EA8" w:rsidRDefault="00BD31E7">
      <w:pPr>
        <w:pStyle w:val="Judul3"/>
        <w:spacing w:before="200"/>
      </w:pPr>
      <w:r>
        <w:t>1. Patofisiologi Stroke</w:t>
      </w:r>
    </w:p>
    <w:p w14:paraId="0663A79F" w14:textId="77777777" w:rsidR="008D5EA8" w:rsidRDefault="00BD31E7">
      <w:pPr>
        <w:spacing w:before="100" w:after="100" w:line="480" w:lineRule="auto"/>
        <w:ind w:firstLine="720"/>
        <w:jc w:val="both"/>
      </w:pPr>
      <w:r>
        <w:t xml:space="preserve">Pada stroke iskemik, oklusi pembuluh darah serebral menyebabkan penurunan Cerebral Blood Flow (CBF) di bawah ambang batas fisiologis (50-60 ml/100g/menit). </w:t>
      </w:r>
      <w:r>
        <w:lastRenderedPageBreak/>
        <w:t>Ketika CBF turun di bawah 20 ml/100g/menit, terjadi kegagalan pompa ion membran neuron dan gangguan metabolisme energi. Penurunan CBF di bawah 10 ml/100g/menit menyebabkan kematian neuron yang ireversibel (infark serebri). Area di sekitar inti infark, yang disebut penumbra iskemik, masih berpotensi untuk diselamatkan jika reperfusi dilakukan dalam waktu singkat (window period 4,5 jam untuk trombolisis).</w:t>
      </w:r>
    </w:p>
    <w:p w14:paraId="382232EA" w14:textId="77777777" w:rsidR="008D5EA8" w:rsidRDefault="00BD31E7">
      <w:pPr>
        <w:spacing w:before="100" w:after="100" w:line="480" w:lineRule="auto"/>
        <w:ind w:firstLine="720"/>
        <w:jc w:val="both"/>
      </w:pPr>
      <w:r>
        <w:t>Kegagalan pompa Na+/K+ ATPase akibat kekurangan energi menyebabkan depolarisasi membran sel, influks ion Na+, Cl-, dan air ke dalam sel (edema sitotoksik). Pelepasan neurotransmiter eksitatorik (glutamat) secara berlebihan mengaktivasi reseptor NMDA, memicu influks ion Ca2+ masif ke dalam sel yang mengaktifkan enzim proteolitik, fosfolipase, dan endonuklease yang menyebabkan kerusakan sel (excitotoxicity). Proses ini diperberat oleh pembentukan radikal bebas (Reactive Oxygen Species/ROS), respons inflamasi, dan apoptosis neuron.</w:t>
      </w:r>
    </w:p>
    <w:p w14:paraId="1307FEAC" w14:textId="77777777" w:rsidR="008D5EA8" w:rsidRDefault="00BD31E7">
      <w:pPr>
        <w:spacing w:before="100" w:after="100" w:line="480" w:lineRule="auto"/>
        <w:ind w:firstLine="720"/>
        <w:jc w:val="both"/>
      </w:pPr>
      <w:r>
        <w:t>Pada stroke hemoragik, pecahnya pembuluh darah (umumnya akibat aneurisma, malformasi arteriovenosa, atau hipertensi kronis) menyebabkan akumulasi darah di parenkim otak (PIS) atau ruang subarakhnoid (PSA). Hematoma yang terbentuk menekan jaringan otak di sekitarnya secara mekanik dan menimbulkan edema vasogenik. Darah di ruang subarakhnoid menyebabkan iritasi selaput otak (meningismus) dan dapat memicu vasospasme serebral yang menyebabkan iskemia sekunder.</w:t>
      </w:r>
    </w:p>
    <w:p w14:paraId="34C1C0C9" w14:textId="77777777" w:rsidR="008D5EA8" w:rsidRDefault="008D5EA8">
      <w:pPr>
        <w:spacing w:before="80" w:after="80"/>
      </w:pPr>
    </w:p>
    <w:p w14:paraId="080DB09F" w14:textId="77777777" w:rsidR="008D5EA8" w:rsidRDefault="00BD31E7">
      <w:pPr>
        <w:pStyle w:val="Judul3"/>
        <w:spacing w:before="200"/>
      </w:pPr>
      <w:r>
        <w:t>2. Diagram Pathway Stroke</w:t>
      </w:r>
    </w:p>
    <w:p w14:paraId="103D6FD3" w14:textId="77777777" w:rsidR="008D5EA8" w:rsidRDefault="00BD31E7">
      <w:pPr>
        <w:spacing w:before="80" w:after="80" w:line="480" w:lineRule="auto"/>
        <w:jc w:val="both"/>
      </w:pPr>
      <w:r>
        <w:rPr>
          <w:i/>
          <w:iCs/>
        </w:rPr>
        <w:t>Berikut adalah pathway patofisiologi stroke dari faktor risiko hingga munculnya diagnosis keperawatan:</w:t>
      </w:r>
    </w:p>
    <w:p w14:paraId="1FF79DA3" w14:textId="77777777" w:rsidR="008D5EA8" w:rsidRDefault="008D5EA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D5EA8" w14:paraId="4B68E90B" w14:textId="77777777">
        <w:tc>
          <w:tcPr>
            <w:tcW w:w="9026" w:type="dxa"/>
            <w:tcBorders>
              <w:top w:val="single" w:sz="8" w:space="0" w:color="000000"/>
              <w:left w:val="single" w:sz="8" w:space="0" w:color="000000"/>
              <w:bottom w:val="single" w:sz="8" w:space="0" w:color="000000"/>
              <w:right w:val="single" w:sz="8" w:space="0" w:color="000000"/>
            </w:tcBorders>
            <w:shd w:val="clear" w:color="auto" w:fill="FFF2CC"/>
            <w:tcMar>
              <w:top w:w="120" w:type="dxa"/>
              <w:left w:w="160" w:type="dxa"/>
              <w:bottom w:w="120" w:type="dxa"/>
              <w:right w:w="160" w:type="dxa"/>
            </w:tcMar>
          </w:tcPr>
          <w:p w14:paraId="79674197" w14:textId="77777777" w:rsidR="008D5EA8" w:rsidRDefault="00BD31E7">
            <w:pPr>
              <w:jc w:val="center"/>
            </w:pPr>
            <w:r>
              <w:rPr>
                <w:b/>
                <w:bCs/>
                <w:sz w:val="22"/>
                <w:szCs w:val="22"/>
              </w:rPr>
              <w:t>FAKTOR RISIKO STROKE</w:t>
            </w:r>
          </w:p>
          <w:p w14:paraId="094C33B9" w14:textId="77777777" w:rsidR="008D5EA8" w:rsidRDefault="00BD31E7">
            <w:pPr>
              <w:spacing w:before="60"/>
              <w:jc w:val="center"/>
            </w:pPr>
            <w:r>
              <w:rPr>
                <w:sz w:val="18"/>
                <w:szCs w:val="18"/>
              </w:rPr>
              <w:t>Hipertensi | DM | Penyakit Jantung | Hiperlipidemia | Merokok | Obesitas | Usia Lanjut</w:t>
            </w:r>
          </w:p>
        </w:tc>
      </w:tr>
      <w:tr w:rsidR="008D5EA8" w14:paraId="16A657CE" w14:textId="77777777">
        <w:tc>
          <w:tcPr>
            <w:tcW w:w="9026" w:type="dxa"/>
            <w:tcBorders>
              <w:top w:val="single" w:sz="8" w:space="0" w:color="000000"/>
              <w:left w:val="single" w:sz="8" w:space="0" w:color="000000"/>
              <w:bottom w:val="single" w:sz="8" w:space="0" w:color="000000"/>
              <w:right w:val="single" w:sz="8" w:space="0" w:color="000000"/>
            </w:tcBorders>
            <w:tcMar>
              <w:top w:w="40" w:type="dxa"/>
              <w:left w:w="160" w:type="dxa"/>
              <w:bottom w:w="40" w:type="dxa"/>
              <w:right w:w="160" w:type="dxa"/>
            </w:tcMar>
          </w:tcPr>
          <w:p w14:paraId="12C1249D" w14:textId="77777777" w:rsidR="008D5EA8" w:rsidRDefault="00BD31E7">
            <w:pPr>
              <w:jc w:val="center"/>
            </w:pPr>
            <w:r>
              <w:t>▼</w:t>
            </w:r>
          </w:p>
        </w:tc>
      </w:tr>
      <w:tr w:rsidR="008D5EA8" w14:paraId="17796E68" w14:textId="77777777">
        <w:tc>
          <w:tcPr>
            <w:tcW w:w="9026" w:type="dxa"/>
            <w:tcBorders>
              <w:top w:val="single" w:sz="8" w:space="0" w:color="000000"/>
              <w:left w:val="single" w:sz="8" w:space="0" w:color="000000"/>
              <w:bottom w:val="single" w:sz="8" w:space="0" w:color="000000"/>
              <w:right w:val="single" w:sz="8" w:space="0" w:color="000000"/>
            </w:tcBorders>
            <w:shd w:val="clear" w:color="auto" w:fill="D6E4F0"/>
            <w:tcMar>
              <w:top w:w="100" w:type="dxa"/>
              <w:left w:w="160" w:type="dxa"/>
              <w:bottom w:w="100" w:type="dxa"/>
              <w:right w:w="160" w:type="dxa"/>
            </w:tcMar>
          </w:tcPr>
          <w:p w14:paraId="0683393B" w14:textId="77777777" w:rsidR="008D5EA8" w:rsidRDefault="00BD31E7">
            <w:pPr>
              <w:jc w:val="center"/>
            </w:pPr>
            <w:r>
              <w:rPr>
                <w:b/>
                <w:bCs/>
              </w:rPr>
              <w:lastRenderedPageBreak/>
              <w:t>STROKE</w:t>
            </w:r>
          </w:p>
          <w:p w14:paraId="7337332B" w14:textId="77777777" w:rsidR="008D5EA8" w:rsidRDefault="00BD31E7">
            <w:pPr>
              <w:spacing w:before="60"/>
              <w:jc w:val="center"/>
            </w:pPr>
            <w:r>
              <w:rPr>
                <w:sz w:val="18"/>
                <w:szCs w:val="18"/>
              </w:rPr>
              <w:t>Iskemik (Trombus/Embolus) --&gt; Sumbatan a. serebral</w:t>
            </w:r>
          </w:p>
          <w:p w14:paraId="27B2F54E" w14:textId="77777777" w:rsidR="008D5EA8" w:rsidRDefault="00BD31E7">
            <w:pPr>
              <w:jc w:val="center"/>
            </w:pPr>
            <w:r>
              <w:rPr>
                <w:sz w:val="18"/>
                <w:szCs w:val="18"/>
              </w:rPr>
              <w:t>Hemoragik (PIS/PSA) --&gt; Perdarahan ke jaringan/ruang otak</w:t>
            </w:r>
          </w:p>
        </w:tc>
      </w:tr>
      <w:tr w:rsidR="008D5EA8" w14:paraId="4DF73631" w14:textId="77777777">
        <w:tc>
          <w:tcPr>
            <w:tcW w:w="9026" w:type="dxa"/>
            <w:tcBorders>
              <w:top w:val="single" w:sz="8" w:space="0" w:color="000000"/>
              <w:left w:val="single" w:sz="8" w:space="0" w:color="000000"/>
              <w:bottom w:val="single" w:sz="8" w:space="0" w:color="000000"/>
              <w:right w:val="single" w:sz="8" w:space="0" w:color="000000"/>
            </w:tcBorders>
            <w:tcMar>
              <w:top w:w="40" w:type="dxa"/>
              <w:left w:w="160" w:type="dxa"/>
              <w:bottom w:w="40" w:type="dxa"/>
              <w:right w:w="160" w:type="dxa"/>
            </w:tcMar>
          </w:tcPr>
          <w:p w14:paraId="288D40AF" w14:textId="77777777" w:rsidR="008D5EA8" w:rsidRDefault="00BD31E7">
            <w:pPr>
              <w:jc w:val="center"/>
            </w:pPr>
            <w:r>
              <w:t>▼</w:t>
            </w:r>
          </w:p>
        </w:tc>
      </w:tr>
      <w:tr w:rsidR="008D5EA8" w14:paraId="7CDDD85D" w14:textId="77777777">
        <w:tc>
          <w:tcPr>
            <w:tcW w:w="9026" w:type="dxa"/>
            <w:tcBorders>
              <w:top w:val="single" w:sz="8" w:space="0" w:color="000000"/>
              <w:left w:val="single" w:sz="8" w:space="0" w:color="000000"/>
              <w:bottom w:val="single" w:sz="8" w:space="0" w:color="000000"/>
              <w:right w:val="single" w:sz="8" w:space="0" w:color="000000"/>
            </w:tcBorders>
            <w:shd w:val="clear" w:color="auto" w:fill="E2EFDA"/>
            <w:tcMar>
              <w:top w:w="100" w:type="dxa"/>
              <w:left w:w="160" w:type="dxa"/>
              <w:bottom w:w="100" w:type="dxa"/>
              <w:right w:w="160" w:type="dxa"/>
            </w:tcMar>
          </w:tcPr>
          <w:p w14:paraId="1FE6CD9E" w14:textId="77777777" w:rsidR="008D5EA8" w:rsidRDefault="00BD31E7">
            <w:pPr>
              <w:jc w:val="center"/>
            </w:pPr>
            <w:r>
              <w:rPr>
                <w:b/>
                <w:bCs/>
                <w:sz w:val="22"/>
                <w:szCs w:val="22"/>
              </w:rPr>
              <w:t>PATOFISIOLOGI</w:t>
            </w:r>
          </w:p>
          <w:p w14:paraId="746AFBBD" w14:textId="77777777" w:rsidR="008D5EA8" w:rsidRDefault="00BD31E7">
            <w:pPr>
              <w:spacing w:before="60"/>
            </w:pPr>
            <w:r>
              <w:rPr>
                <w:sz w:val="18"/>
                <w:szCs w:val="18"/>
              </w:rPr>
              <w:t>• Penurunan CBF --&gt; Iskemia/Infark neuron --&gt; Edema sitotoksik</w:t>
            </w:r>
          </w:p>
          <w:p w14:paraId="47487D97" w14:textId="77777777" w:rsidR="008D5EA8" w:rsidRDefault="00BD31E7">
            <w:r>
              <w:rPr>
                <w:sz w:val="18"/>
                <w:szCs w:val="18"/>
              </w:rPr>
              <w:t>• Excitotoxicity (glutamat berlebih) --&gt; Kerusakan neuron ireversibel</w:t>
            </w:r>
          </w:p>
          <w:p w14:paraId="4306F47B" w14:textId="77777777" w:rsidR="008D5EA8" w:rsidRDefault="00BD31E7">
            <w:r>
              <w:rPr>
                <w:sz w:val="18"/>
                <w:szCs w:val="18"/>
              </w:rPr>
              <w:t>• Hematoma/edema --&gt; Peningkatan Tekanan Intrakranial (TIK)</w:t>
            </w:r>
          </w:p>
        </w:tc>
      </w:tr>
      <w:tr w:rsidR="008D5EA8" w14:paraId="6DAEEB92" w14:textId="77777777">
        <w:tc>
          <w:tcPr>
            <w:tcW w:w="9026" w:type="dxa"/>
            <w:tcBorders>
              <w:top w:val="single" w:sz="8" w:space="0" w:color="000000"/>
              <w:left w:val="single" w:sz="8" w:space="0" w:color="000000"/>
              <w:bottom w:val="single" w:sz="8" w:space="0" w:color="000000"/>
              <w:right w:val="single" w:sz="8" w:space="0" w:color="000000"/>
            </w:tcBorders>
            <w:tcMar>
              <w:top w:w="40" w:type="dxa"/>
              <w:left w:w="160" w:type="dxa"/>
              <w:bottom w:w="40" w:type="dxa"/>
              <w:right w:w="160" w:type="dxa"/>
            </w:tcMar>
          </w:tcPr>
          <w:p w14:paraId="65C26523" w14:textId="77777777" w:rsidR="008D5EA8" w:rsidRDefault="00BD31E7">
            <w:pPr>
              <w:jc w:val="center"/>
            </w:pPr>
            <w:r>
              <w:t>▼</w:t>
            </w:r>
          </w:p>
        </w:tc>
      </w:tr>
      <w:tr w:rsidR="008D5EA8" w14:paraId="6F0FAC94" w14:textId="77777777">
        <w:tc>
          <w:tcPr>
            <w:tcW w:w="9026" w:type="dxa"/>
            <w:tcBorders>
              <w:top w:val="single" w:sz="8" w:space="0" w:color="000000"/>
              <w:left w:val="single" w:sz="8" w:space="0" w:color="000000"/>
              <w:bottom w:val="single" w:sz="8" w:space="0" w:color="000000"/>
              <w:right w:val="single" w:sz="8" w:space="0" w:color="000000"/>
            </w:tcBorders>
            <w:shd w:val="clear" w:color="auto" w:fill="FCE4D6"/>
            <w:tcMar>
              <w:top w:w="100" w:type="dxa"/>
              <w:left w:w="160" w:type="dxa"/>
              <w:bottom w:w="100" w:type="dxa"/>
              <w:right w:w="160" w:type="dxa"/>
            </w:tcMar>
          </w:tcPr>
          <w:p w14:paraId="6A90238B" w14:textId="77777777" w:rsidR="008D5EA8" w:rsidRDefault="00BD31E7">
            <w:pPr>
              <w:jc w:val="center"/>
            </w:pPr>
            <w:r>
              <w:rPr>
                <w:b/>
                <w:bCs/>
                <w:sz w:val="22"/>
                <w:szCs w:val="22"/>
              </w:rPr>
              <w:t>TANDA &amp; GEJALA --&gt; DIAGNOSIS KEPERAWATAN</w:t>
            </w:r>
          </w:p>
          <w:p w14:paraId="36B06DBA" w14:textId="77777777" w:rsidR="008D5EA8" w:rsidRDefault="00BD31E7">
            <w:pPr>
              <w:spacing w:before="80"/>
            </w:pPr>
            <w:r>
              <w:rPr>
                <w:sz w:val="18"/>
                <w:szCs w:val="18"/>
              </w:rPr>
              <w:t>1. Kerusakan area motorik --&gt; Hemiplegia/Hemiparesis</w:t>
            </w:r>
          </w:p>
          <w:p w14:paraId="296E576E" w14:textId="77777777" w:rsidR="008D5EA8" w:rsidRDefault="00BD31E7">
            <w:r>
              <w:rPr>
                <w:b/>
                <w:bCs/>
                <w:sz w:val="18"/>
                <w:szCs w:val="18"/>
              </w:rPr>
              <w:t xml:space="preserve">   --&gt; Gangguan Mobilitas Fisik (D.0054)</w:t>
            </w:r>
          </w:p>
          <w:p w14:paraId="091CEF28" w14:textId="77777777" w:rsidR="008D5EA8" w:rsidRDefault="00BD31E7">
            <w:pPr>
              <w:spacing w:before="40"/>
            </w:pPr>
            <w:r>
              <w:rPr>
                <w:sz w:val="18"/>
                <w:szCs w:val="18"/>
              </w:rPr>
              <w:t>2. Kerusakan area Broca/Wernicke --&gt; Afasia, Disartria</w:t>
            </w:r>
          </w:p>
          <w:p w14:paraId="360F7CFE" w14:textId="77777777" w:rsidR="008D5EA8" w:rsidRDefault="00BD31E7">
            <w:r>
              <w:rPr>
                <w:b/>
                <w:bCs/>
                <w:sz w:val="18"/>
                <w:szCs w:val="18"/>
              </w:rPr>
              <w:t xml:space="preserve">   --&gt; Gangguan Komunikasi Verbal (D.0119)</w:t>
            </w:r>
          </w:p>
          <w:p w14:paraId="0B3ADD3D" w14:textId="77777777" w:rsidR="008D5EA8" w:rsidRDefault="00BD31E7">
            <w:pPr>
              <w:spacing w:before="40"/>
            </w:pPr>
            <w:r>
              <w:rPr>
                <w:sz w:val="18"/>
                <w:szCs w:val="18"/>
              </w:rPr>
              <w:t>3. Edema serebral / Peningkatan TIK --&gt; Penurunan kesadaran, nyeri kepala</w:t>
            </w:r>
          </w:p>
          <w:p w14:paraId="6C463324" w14:textId="77777777" w:rsidR="008D5EA8" w:rsidRDefault="00BD31E7">
            <w:r>
              <w:rPr>
                <w:b/>
                <w:bCs/>
                <w:sz w:val="18"/>
                <w:szCs w:val="18"/>
              </w:rPr>
              <w:t xml:space="preserve">   --&gt; Risiko Perfusi Serebral Tidak Efektif (D.0017)</w:t>
            </w:r>
          </w:p>
          <w:p w14:paraId="5C24DEF1" w14:textId="77777777" w:rsidR="008D5EA8" w:rsidRDefault="00BD31E7">
            <w:pPr>
              <w:spacing w:before="40"/>
            </w:pPr>
            <w:r>
              <w:rPr>
                <w:sz w:val="18"/>
                <w:szCs w:val="18"/>
              </w:rPr>
              <w:t>4. Kerusakan n.IX/X / batang otak --&gt; Disfagia, risiko aspirasi</w:t>
            </w:r>
          </w:p>
          <w:p w14:paraId="0D89AEED" w14:textId="77777777" w:rsidR="008D5EA8" w:rsidRDefault="00BD31E7">
            <w:r>
              <w:rPr>
                <w:b/>
                <w:bCs/>
                <w:sz w:val="18"/>
                <w:szCs w:val="18"/>
              </w:rPr>
              <w:t xml:space="preserve">   --&gt; Gangguan Menelan (D.0063)</w:t>
            </w:r>
          </w:p>
          <w:p w14:paraId="760878BC" w14:textId="77777777" w:rsidR="008D5EA8" w:rsidRDefault="00BD31E7">
            <w:pPr>
              <w:spacing w:before="40"/>
            </w:pPr>
            <w:r>
              <w:rPr>
                <w:sz w:val="18"/>
                <w:szCs w:val="18"/>
              </w:rPr>
              <w:t>5. Imobilisasi akibat hemiplegia --&gt; Ketidakmampuan melakukan perawatan diri</w:t>
            </w:r>
          </w:p>
          <w:p w14:paraId="3E0CBECE" w14:textId="77777777" w:rsidR="008D5EA8" w:rsidRDefault="00BD31E7">
            <w:r>
              <w:rPr>
                <w:b/>
                <w:bCs/>
                <w:sz w:val="18"/>
                <w:szCs w:val="18"/>
              </w:rPr>
              <w:t xml:space="preserve">   --&gt; Defisit Perawatan Diri (D.0109)</w:t>
            </w:r>
          </w:p>
          <w:p w14:paraId="0A00BE14" w14:textId="77777777" w:rsidR="008D5EA8" w:rsidRDefault="00BD31E7">
            <w:pPr>
              <w:spacing w:before="40"/>
            </w:pPr>
            <w:r>
              <w:rPr>
                <w:b/>
                <w:bCs/>
                <w:sz w:val="18"/>
                <w:szCs w:val="18"/>
              </w:rPr>
              <w:t>6. Gangguan keseimbangan / kelemahan otot --&gt; Risiko Jatuh (D.0143)</w:t>
            </w:r>
          </w:p>
          <w:p w14:paraId="5988C58E" w14:textId="77777777" w:rsidR="008D5EA8" w:rsidRDefault="00BD31E7">
            <w:pPr>
              <w:spacing w:before="40"/>
            </w:pPr>
            <w:r>
              <w:rPr>
                <w:b/>
                <w:bCs/>
                <w:sz w:val="18"/>
                <w:szCs w:val="18"/>
              </w:rPr>
              <w:t>7. Dampak psikologis penyakit/kecacatan --&gt; Ansietas (D.0080)</w:t>
            </w:r>
          </w:p>
        </w:tc>
      </w:tr>
    </w:tbl>
    <w:p w14:paraId="475C9B5B" w14:textId="77777777" w:rsidR="008D5EA8" w:rsidRDefault="008D5EA8">
      <w:pPr>
        <w:spacing w:before="80" w:after="80"/>
      </w:pPr>
    </w:p>
    <w:p w14:paraId="46C0D9FC" w14:textId="77777777" w:rsidR="008D5EA8" w:rsidRDefault="00BD31E7">
      <w:pPr>
        <w:pStyle w:val="Judul2"/>
        <w:spacing w:before="240"/>
      </w:pPr>
      <w:r>
        <w:t>C. Konsep Asuhan Keperawatan (3S: SDKI, SLKI, SIKI)</w:t>
      </w:r>
    </w:p>
    <w:p w14:paraId="6F776FE9" w14:textId="77777777" w:rsidR="008D5EA8" w:rsidRDefault="00BD31E7">
      <w:pPr>
        <w:spacing w:before="100" w:after="100" w:line="480" w:lineRule="auto"/>
        <w:ind w:firstLine="720"/>
        <w:jc w:val="both"/>
      </w:pPr>
      <w:r>
        <w:t>Asuhan keperawatan pada pasien stroke disusun berdasarkan standar 3S yang diterbitkan oleh Persatuan Perawat Nasional Indonesia (PPNI), yaitu Standar Diagnosis Keperawatan Indonesia (SDKI, 2017), Standar Luaran Keperawatan Indonesia (SLKI, 2019), dan Standar Intervensi Keperawatan Indonesia (SIKI, 2018).</w:t>
      </w:r>
    </w:p>
    <w:p w14:paraId="540D35E7" w14:textId="77777777" w:rsidR="008D5EA8" w:rsidRDefault="008D5EA8">
      <w:pPr>
        <w:spacing w:before="80" w:after="80"/>
      </w:pPr>
    </w:p>
    <w:p w14:paraId="19D9CD4A" w14:textId="77777777" w:rsidR="008D5EA8" w:rsidRDefault="00BD31E7">
      <w:pPr>
        <w:pStyle w:val="Judul3"/>
        <w:spacing w:before="200"/>
      </w:pPr>
      <w:r>
        <w:t>1. Pengkajian Keperawatan</w:t>
      </w:r>
    </w:p>
    <w:p w14:paraId="53A558B6" w14:textId="77777777" w:rsidR="008D5EA8" w:rsidRDefault="00BD31E7">
      <w:pPr>
        <w:spacing w:before="80" w:after="80" w:line="480" w:lineRule="auto"/>
        <w:jc w:val="both"/>
      </w:pPr>
      <w:r>
        <w:t>a. Identitas dan Riwayat Penyakit</w:t>
      </w:r>
    </w:p>
    <w:p w14:paraId="09492D3D" w14:textId="77777777" w:rsidR="008D5EA8" w:rsidRDefault="00BD31E7">
      <w:pPr>
        <w:spacing w:before="100" w:after="100" w:line="480" w:lineRule="auto"/>
        <w:ind w:firstLine="720"/>
        <w:jc w:val="both"/>
      </w:pPr>
      <w:r>
        <w:t>Identitas pasien, keluhan utama, onset gejala (penting untuk penentuan terapi), riwayat penyakit dahulu (hipertensi, DM, penyakit jantung), riwayat pengobatan, dan riwayat keluarga dengan stroke.</w:t>
      </w:r>
    </w:p>
    <w:p w14:paraId="57593EF2" w14:textId="77777777" w:rsidR="008D5EA8" w:rsidRDefault="00BD31E7">
      <w:pPr>
        <w:spacing w:before="80" w:after="80" w:line="480" w:lineRule="auto"/>
        <w:jc w:val="both"/>
      </w:pPr>
      <w:r>
        <w:t>b. Pemeriksaan Fisik Neurologis</w:t>
      </w:r>
    </w:p>
    <w:p w14:paraId="15D0B630" w14:textId="77777777" w:rsidR="008D5EA8" w:rsidRDefault="00BD31E7">
      <w:pPr>
        <w:pStyle w:val="DaftarParagraf"/>
        <w:numPr>
          <w:ilvl w:val="0"/>
          <w:numId w:val="3"/>
        </w:numPr>
        <w:spacing w:before="60" w:after="60" w:line="480" w:lineRule="auto"/>
        <w:jc w:val="both"/>
      </w:pPr>
      <w:r>
        <w:t>Tingkat kesadaran: GCS (Eyes-Verbal-Motor), AVPU</w:t>
      </w:r>
    </w:p>
    <w:p w14:paraId="02EA14FA" w14:textId="77777777" w:rsidR="008D5EA8" w:rsidRDefault="00BD31E7">
      <w:pPr>
        <w:pStyle w:val="DaftarParagraf"/>
        <w:numPr>
          <w:ilvl w:val="0"/>
          <w:numId w:val="3"/>
        </w:numPr>
        <w:spacing w:before="60" w:after="60" w:line="480" w:lineRule="auto"/>
        <w:jc w:val="both"/>
      </w:pPr>
      <w:r>
        <w:lastRenderedPageBreak/>
        <w:t>Tanda-tanda vital: TD (seringkali meningkat), nadi, suhu, RR, SpO2</w:t>
      </w:r>
    </w:p>
    <w:p w14:paraId="69335D83" w14:textId="77777777" w:rsidR="008D5EA8" w:rsidRDefault="00BD31E7">
      <w:pPr>
        <w:pStyle w:val="DaftarParagraf"/>
        <w:numPr>
          <w:ilvl w:val="0"/>
          <w:numId w:val="3"/>
        </w:numPr>
        <w:spacing w:before="60" w:after="60" w:line="480" w:lineRule="auto"/>
        <w:jc w:val="both"/>
      </w:pPr>
      <w:r>
        <w:t>Status neurologis: NIHSS (National Institutes of Health Stroke Scale)</w:t>
      </w:r>
    </w:p>
    <w:p w14:paraId="72974840" w14:textId="77777777" w:rsidR="008D5EA8" w:rsidRDefault="00BD31E7">
      <w:pPr>
        <w:pStyle w:val="DaftarParagraf"/>
        <w:numPr>
          <w:ilvl w:val="0"/>
          <w:numId w:val="3"/>
        </w:numPr>
        <w:spacing w:before="60" w:after="60" w:line="480" w:lineRule="auto"/>
        <w:jc w:val="both"/>
      </w:pPr>
      <w:r>
        <w:t>Kekuatan otot: menggunakan skala MRC (0-5) pada keempat ekstremitas</w:t>
      </w:r>
    </w:p>
    <w:p w14:paraId="30BBB20B" w14:textId="77777777" w:rsidR="008D5EA8" w:rsidRDefault="00BD31E7">
      <w:pPr>
        <w:pStyle w:val="DaftarParagraf"/>
        <w:numPr>
          <w:ilvl w:val="0"/>
          <w:numId w:val="3"/>
        </w:numPr>
        <w:spacing w:before="60" w:after="60" w:line="480" w:lineRule="auto"/>
        <w:jc w:val="both"/>
      </w:pPr>
      <w:r>
        <w:t>Pemeriksaan saraf kranialis, refleks fisiologis dan patologis</w:t>
      </w:r>
    </w:p>
    <w:p w14:paraId="2BAA0DF7" w14:textId="77777777" w:rsidR="008D5EA8" w:rsidRDefault="00BD31E7">
      <w:pPr>
        <w:spacing w:before="80" w:after="80" w:line="480" w:lineRule="auto"/>
        <w:jc w:val="both"/>
      </w:pPr>
      <w:r>
        <w:t>c. Pemeriksaan Penunjang</w:t>
      </w:r>
    </w:p>
    <w:p w14:paraId="35E67886" w14:textId="77777777" w:rsidR="008D5EA8" w:rsidRDefault="00BD31E7">
      <w:pPr>
        <w:pStyle w:val="DaftarParagraf"/>
        <w:numPr>
          <w:ilvl w:val="0"/>
          <w:numId w:val="3"/>
        </w:numPr>
        <w:spacing w:before="60" w:after="60" w:line="480" w:lineRule="auto"/>
        <w:jc w:val="both"/>
      </w:pPr>
      <w:r>
        <w:t>CT-Scan kepala non-kontras: membedakan stroke iskemik dan hemoragik</w:t>
      </w:r>
    </w:p>
    <w:p w14:paraId="65AA8492" w14:textId="77777777" w:rsidR="008D5EA8" w:rsidRDefault="00BD31E7">
      <w:pPr>
        <w:pStyle w:val="DaftarParagraf"/>
        <w:numPr>
          <w:ilvl w:val="0"/>
          <w:numId w:val="3"/>
        </w:numPr>
        <w:spacing w:before="60" w:after="60" w:line="480" w:lineRule="auto"/>
        <w:jc w:val="both"/>
      </w:pPr>
      <w:r>
        <w:t>MRI otak: lebih sensitif untuk infark dini, terutama di batang otak</w:t>
      </w:r>
    </w:p>
    <w:p w14:paraId="59ACB159" w14:textId="77777777" w:rsidR="008D5EA8" w:rsidRDefault="00BD31E7">
      <w:pPr>
        <w:pStyle w:val="DaftarParagraf"/>
        <w:numPr>
          <w:ilvl w:val="0"/>
          <w:numId w:val="3"/>
        </w:numPr>
        <w:spacing w:before="60" w:after="60" w:line="480" w:lineRule="auto"/>
        <w:jc w:val="both"/>
      </w:pPr>
      <w:r>
        <w:t>Pemeriksaan laboratorium: darah lengkap, gula darah, elektrolit, PT/APTT, profil lipid</w:t>
      </w:r>
    </w:p>
    <w:p w14:paraId="511C9B24" w14:textId="77777777" w:rsidR="008D5EA8" w:rsidRDefault="00BD31E7">
      <w:pPr>
        <w:pStyle w:val="DaftarParagraf"/>
        <w:numPr>
          <w:ilvl w:val="0"/>
          <w:numId w:val="3"/>
        </w:numPr>
        <w:spacing w:before="60" w:after="60" w:line="480" w:lineRule="auto"/>
        <w:jc w:val="both"/>
      </w:pPr>
      <w:r>
        <w:t>EKG: mendeteksi fibrilasi atrium dan aritmia lain sebagai faktor risiko</w:t>
      </w:r>
    </w:p>
    <w:p w14:paraId="51789EED" w14:textId="77777777" w:rsidR="008D5EA8" w:rsidRDefault="008D5EA8">
      <w:pPr>
        <w:spacing w:before="80" w:after="80"/>
      </w:pPr>
    </w:p>
    <w:p w14:paraId="1B75C4B0" w14:textId="77777777" w:rsidR="008D5EA8" w:rsidRDefault="00BD31E7">
      <w:pPr>
        <w:pStyle w:val="Judul3"/>
        <w:spacing w:before="200"/>
      </w:pPr>
      <w:r>
        <w:t>2. Diagnosis Keperawatan (SDKI)</w:t>
      </w:r>
    </w:p>
    <w:p w14:paraId="10075E92" w14:textId="77777777" w:rsidR="008D5EA8" w:rsidRDefault="008D5EA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
        <w:gridCol w:w="2392"/>
        <w:gridCol w:w="3049"/>
        <w:gridCol w:w="3050"/>
      </w:tblGrid>
      <w:tr w:rsidR="008D5EA8" w14:paraId="6405AC3A" w14:textId="77777777">
        <w:tc>
          <w:tcPr>
            <w:tcW w:w="500" w:type="dxa"/>
            <w:tcBorders>
              <w:top w:val="single" w:sz="8" w:space="0" w:color="000000"/>
              <w:left w:val="single" w:sz="8" w:space="0" w:color="000000"/>
              <w:bottom w:val="single" w:sz="8" w:space="0" w:color="000000"/>
              <w:right w:val="single" w:sz="8" w:space="0" w:color="000000"/>
            </w:tcBorders>
            <w:shd w:val="clear" w:color="auto" w:fill="BDD7EE"/>
            <w:tcMar>
              <w:top w:w="80" w:type="dxa"/>
              <w:left w:w="120" w:type="dxa"/>
              <w:bottom w:w="80" w:type="dxa"/>
              <w:right w:w="120" w:type="dxa"/>
            </w:tcMar>
            <w:vAlign w:val="center"/>
          </w:tcPr>
          <w:p w14:paraId="05C3B739" w14:textId="77777777" w:rsidR="008D5EA8" w:rsidRDefault="00BD31E7">
            <w:pPr>
              <w:jc w:val="center"/>
            </w:pPr>
            <w:r>
              <w:rPr>
                <w:b/>
                <w:bCs/>
                <w:sz w:val="20"/>
                <w:szCs w:val="20"/>
              </w:rPr>
              <w:t>No.</w:t>
            </w:r>
          </w:p>
        </w:tc>
        <w:tc>
          <w:tcPr>
            <w:tcW w:w="2400" w:type="dxa"/>
            <w:tcBorders>
              <w:top w:val="single" w:sz="8" w:space="0" w:color="000000"/>
              <w:left w:val="single" w:sz="8" w:space="0" w:color="000000"/>
              <w:bottom w:val="single" w:sz="8" w:space="0" w:color="000000"/>
              <w:right w:val="single" w:sz="8" w:space="0" w:color="000000"/>
            </w:tcBorders>
            <w:shd w:val="clear" w:color="auto" w:fill="BDD7EE"/>
            <w:tcMar>
              <w:top w:w="80" w:type="dxa"/>
              <w:left w:w="120" w:type="dxa"/>
              <w:bottom w:w="80" w:type="dxa"/>
              <w:right w:w="120" w:type="dxa"/>
            </w:tcMar>
            <w:vAlign w:val="center"/>
          </w:tcPr>
          <w:p w14:paraId="4058B151" w14:textId="77777777" w:rsidR="008D5EA8" w:rsidRDefault="00BD31E7">
            <w:pPr>
              <w:jc w:val="center"/>
            </w:pPr>
            <w:r>
              <w:rPr>
                <w:b/>
                <w:bCs/>
                <w:sz w:val="20"/>
                <w:szCs w:val="20"/>
              </w:rPr>
              <w:t>Diagnosis Keperawatan</w:t>
            </w:r>
          </w:p>
        </w:tc>
        <w:tc>
          <w:tcPr>
            <w:tcW w:w="3063" w:type="dxa"/>
            <w:tcBorders>
              <w:top w:val="single" w:sz="8" w:space="0" w:color="000000"/>
              <w:left w:val="single" w:sz="8" w:space="0" w:color="000000"/>
              <w:bottom w:val="single" w:sz="8" w:space="0" w:color="000000"/>
              <w:right w:val="single" w:sz="8" w:space="0" w:color="000000"/>
            </w:tcBorders>
            <w:shd w:val="clear" w:color="auto" w:fill="BDD7EE"/>
            <w:tcMar>
              <w:top w:w="80" w:type="dxa"/>
              <w:left w:w="120" w:type="dxa"/>
              <w:bottom w:w="80" w:type="dxa"/>
              <w:right w:w="120" w:type="dxa"/>
            </w:tcMar>
            <w:vAlign w:val="center"/>
          </w:tcPr>
          <w:p w14:paraId="25973F54" w14:textId="77777777" w:rsidR="008D5EA8" w:rsidRDefault="00BD31E7">
            <w:pPr>
              <w:jc w:val="center"/>
            </w:pPr>
            <w:r>
              <w:rPr>
                <w:b/>
                <w:bCs/>
                <w:sz w:val="20"/>
                <w:szCs w:val="20"/>
              </w:rPr>
              <w:t>Data Subjektif</w:t>
            </w:r>
          </w:p>
        </w:tc>
        <w:tc>
          <w:tcPr>
            <w:tcW w:w="3063" w:type="dxa"/>
            <w:tcBorders>
              <w:top w:val="single" w:sz="8" w:space="0" w:color="000000"/>
              <w:left w:val="single" w:sz="8" w:space="0" w:color="000000"/>
              <w:bottom w:val="single" w:sz="8" w:space="0" w:color="000000"/>
              <w:right w:val="single" w:sz="8" w:space="0" w:color="000000"/>
            </w:tcBorders>
            <w:shd w:val="clear" w:color="auto" w:fill="BDD7EE"/>
            <w:tcMar>
              <w:top w:w="80" w:type="dxa"/>
              <w:left w:w="120" w:type="dxa"/>
              <w:bottom w:w="80" w:type="dxa"/>
              <w:right w:w="120" w:type="dxa"/>
            </w:tcMar>
            <w:vAlign w:val="center"/>
          </w:tcPr>
          <w:p w14:paraId="36653742" w14:textId="77777777" w:rsidR="008D5EA8" w:rsidRDefault="00BD31E7">
            <w:pPr>
              <w:jc w:val="center"/>
            </w:pPr>
            <w:r>
              <w:rPr>
                <w:b/>
                <w:bCs/>
                <w:sz w:val="20"/>
                <w:szCs w:val="20"/>
              </w:rPr>
              <w:t>Data Objektif</w:t>
            </w:r>
          </w:p>
        </w:tc>
      </w:tr>
      <w:tr w:rsidR="008D5EA8" w14:paraId="5653A236" w14:textId="77777777">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8AD1153" w14:textId="77777777" w:rsidR="008D5EA8" w:rsidRDefault="00BD31E7">
            <w:pPr>
              <w:spacing w:before="40" w:after="40"/>
              <w:jc w:val="center"/>
            </w:pPr>
            <w:r>
              <w:rPr>
                <w:sz w:val="18"/>
                <w:szCs w:val="18"/>
              </w:rPr>
              <w:t>1</w:t>
            </w: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27E7857" w14:textId="77777777" w:rsidR="008D5EA8" w:rsidRDefault="00BD31E7">
            <w:pPr>
              <w:spacing w:before="40" w:after="40"/>
            </w:pPr>
            <w:r>
              <w:rPr>
                <w:sz w:val="18"/>
                <w:szCs w:val="18"/>
              </w:rPr>
              <w:t>Gangguan Mobilitas Fisik (D.0054)</w:t>
            </w:r>
          </w:p>
        </w:tc>
        <w:tc>
          <w:tcPr>
            <w:tcW w:w="306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8DB7D9E" w14:textId="77777777" w:rsidR="008D5EA8" w:rsidRDefault="00BD31E7">
            <w:pPr>
              <w:spacing w:before="40" w:after="40"/>
            </w:pPr>
            <w:r>
              <w:rPr>
                <w:sz w:val="18"/>
                <w:szCs w:val="18"/>
              </w:rPr>
              <w:t>Klien/keluarga mengatakan tidak mampu menggerakkan anggota tubuh sisi kanan/kiri</w:t>
            </w:r>
          </w:p>
        </w:tc>
        <w:tc>
          <w:tcPr>
            <w:tcW w:w="306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76EF256" w14:textId="77777777" w:rsidR="008D5EA8" w:rsidRDefault="00BD31E7">
            <w:pPr>
              <w:spacing w:before="40" w:after="40"/>
            </w:pPr>
            <w:r>
              <w:rPr>
                <w:sz w:val="18"/>
                <w:szCs w:val="18"/>
              </w:rPr>
              <w:t>Hemiplegia, kekuatan otot menurun (0-3/5), ROM terbatas, pergerakan ekstremitas tidak ada/terbatas</w:t>
            </w:r>
          </w:p>
        </w:tc>
      </w:tr>
      <w:tr w:rsidR="008D5EA8" w14:paraId="3AD2F266" w14:textId="77777777">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182CAB5" w14:textId="77777777" w:rsidR="008D5EA8" w:rsidRDefault="00BD31E7">
            <w:pPr>
              <w:spacing w:before="40" w:after="40"/>
              <w:jc w:val="center"/>
            </w:pPr>
            <w:r>
              <w:rPr>
                <w:sz w:val="18"/>
                <w:szCs w:val="18"/>
              </w:rPr>
              <w:t>2</w:t>
            </w: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1A75A77" w14:textId="77777777" w:rsidR="008D5EA8" w:rsidRDefault="00BD31E7">
            <w:pPr>
              <w:spacing w:before="40" w:after="40"/>
            </w:pPr>
            <w:r>
              <w:rPr>
                <w:sz w:val="18"/>
                <w:szCs w:val="18"/>
              </w:rPr>
              <w:t>Gangguan Komunikasi Verbal (D.0119)</w:t>
            </w:r>
          </w:p>
        </w:tc>
        <w:tc>
          <w:tcPr>
            <w:tcW w:w="306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C4689D5" w14:textId="77777777" w:rsidR="008D5EA8" w:rsidRDefault="00BD31E7">
            <w:pPr>
              <w:spacing w:before="40" w:after="40"/>
            </w:pPr>
            <w:r>
              <w:rPr>
                <w:sz w:val="18"/>
                <w:szCs w:val="18"/>
              </w:rPr>
              <w:t>Klien mengatakan sulit/tidak bisa berbicara, sulit mengungkapkan keinginan</w:t>
            </w:r>
          </w:p>
        </w:tc>
        <w:tc>
          <w:tcPr>
            <w:tcW w:w="306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9227AEE" w14:textId="77777777" w:rsidR="008D5EA8" w:rsidRDefault="00BD31E7">
            <w:pPr>
              <w:spacing w:before="40" w:after="40"/>
            </w:pPr>
            <w:r>
              <w:rPr>
                <w:sz w:val="18"/>
                <w:szCs w:val="18"/>
              </w:rPr>
              <w:t>Afasia ekspresif/reseptif, disartria, tidak mampu berbicara, respons tidak sesuai</w:t>
            </w:r>
          </w:p>
        </w:tc>
      </w:tr>
      <w:tr w:rsidR="008D5EA8" w14:paraId="785096F1" w14:textId="77777777">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9AA094C" w14:textId="77777777" w:rsidR="008D5EA8" w:rsidRDefault="00BD31E7">
            <w:pPr>
              <w:spacing w:before="40" w:after="40"/>
              <w:jc w:val="center"/>
            </w:pPr>
            <w:r>
              <w:rPr>
                <w:sz w:val="18"/>
                <w:szCs w:val="18"/>
              </w:rPr>
              <w:t>3</w:t>
            </w: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B338513" w14:textId="77777777" w:rsidR="008D5EA8" w:rsidRDefault="00BD31E7">
            <w:pPr>
              <w:spacing w:before="40" w:after="40"/>
            </w:pPr>
            <w:r>
              <w:rPr>
                <w:sz w:val="18"/>
                <w:szCs w:val="18"/>
              </w:rPr>
              <w:t>Risiko Perfusi Serebral Tidak Efektif (D.0017)</w:t>
            </w:r>
          </w:p>
        </w:tc>
        <w:tc>
          <w:tcPr>
            <w:tcW w:w="306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284E2ED" w14:textId="77777777" w:rsidR="008D5EA8" w:rsidRDefault="00BD31E7">
            <w:pPr>
              <w:spacing w:before="40" w:after="40"/>
            </w:pPr>
            <w:r>
              <w:rPr>
                <w:sz w:val="18"/>
                <w:szCs w:val="18"/>
              </w:rPr>
              <w:t>Klien mengatakan nyeri kepala hebat, pusing, mual</w:t>
            </w:r>
          </w:p>
        </w:tc>
        <w:tc>
          <w:tcPr>
            <w:tcW w:w="306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F025A57" w14:textId="77777777" w:rsidR="008D5EA8" w:rsidRDefault="00BD31E7">
            <w:pPr>
              <w:spacing w:before="40" w:after="40"/>
            </w:pPr>
            <w:r>
              <w:rPr>
                <w:sz w:val="18"/>
                <w:szCs w:val="18"/>
              </w:rPr>
              <w:t>GCS menurun, TD meningkat (&gt;180/100 mmHg), pupil tidak isokor, gelisah, papilledema</w:t>
            </w:r>
          </w:p>
        </w:tc>
      </w:tr>
      <w:tr w:rsidR="008D5EA8" w14:paraId="21C7E228" w14:textId="77777777">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6BB8580" w14:textId="77777777" w:rsidR="008D5EA8" w:rsidRDefault="00BD31E7">
            <w:pPr>
              <w:spacing w:before="40" w:after="40"/>
              <w:jc w:val="center"/>
            </w:pPr>
            <w:r>
              <w:rPr>
                <w:sz w:val="18"/>
                <w:szCs w:val="18"/>
              </w:rPr>
              <w:t>4</w:t>
            </w: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2FD5359" w14:textId="77777777" w:rsidR="008D5EA8" w:rsidRDefault="00BD31E7">
            <w:pPr>
              <w:spacing w:before="40" w:after="40"/>
            </w:pPr>
            <w:r>
              <w:rPr>
                <w:sz w:val="18"/>
                <w:szCs w:val="18"/>
              </w:rPr>
              <w:t>Gangguan Menelan (D.0063)</w:t>
            </w:r>
          </w:p>
        </w:tc>
        <w:tc>
          <w:tcPr>
            <w:tcW w:w="306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B733A9F" w14:textId="77777777" w:rsidR="008D5EA8" w:rsidRDefault="00BD31E7">
            <w:pPr>
              <w:spacing w:before="40" w:after="40"/>
            </w:pPr>
            <w:r>
              <w:rPr>
                <w:sz w:val="18"/>
                <w:szCs w:val="18"/>
              </w:rPr>
              <w:t>Klien/keluarga mengatakan tersedak, batuk saat makan/minum</w:t>
            </w:r>
          </w:p>
        </w:tc>
        <w:tc>
          <w:tcPr>
            <w:tcW w:w="306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E9CD5EE" w14:textId="77777777" w:rsidR="008D5EA8" w:rsidRDefault="00BD31E7">
            <w:pPr>
              <w:spacing w:before="40" w:after="40"/>
            </w:pPr>
            <w:r>
              <w:rPr>
                <w:sz w:val="18"/>
                <w:szCs w:val="18"/>
              </w:rPr>
              <w:t>Refleks menelan menurun, disfagia, episode aspirasi, regurgitasi nasal, suara serak</w:t>
            </w:r>
          </w:p>
        </w:tc>
      </w:tr>
      <w:tr w:rsidR="008D5EA8" w14:paraId="76648EF5" w14:textId="77777777">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C3BD214" w14:textId="77777777" w:rsidR="008D5EA8" w:rsidRDefault="00BD31E7">
            <w:pPr>
              <w:spacing w:before="40" w:after="40"/>
              <w:jc w:val="center"/>
            </w:pPr>
            <w:r>
              <w:rPr>
                <w:sz w:val="18"/>
                <w:szCs w:val="18"/>
              </w:rPr>
              <w:t>5</w:t>
            </w:r>
          </w:p>
        </w:tc>
        <w:tc>
          <w:tcPr>
            <w:tcW w:w="2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DF70FEC" w14:textId="77777777" w:rsidR="008D5EA8" w:rsidRDefault="00BD31E7">
            <w:pPr>
              <w:spacing w:before="40" w:after="40"/>
            </w:pPr>
            <w:r>
              <w:rPr>
                <w:sz w:val="18"/>
                <w:szCs w:val="18"/>
              </w:rPr>
              <w:t>Defisit Perawatan Diri (D.0109)</w:t>
            </w:r>
          </w:p>
        </w:tc>
        <w:tc>
          <w:tcPr>
            <w:tcW w:w="306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A2AB597" w14:textId="77777777" w:rsidR="008D5EA8" w:rsidRDefault="00BD31E7">
            <w:pPr>
              <w:spacing w:before="40" w:after="40"/>
            </w:pPr>
            <w:r>
              <w:rPr>
                <w:sz w:val="18"/>
                <w:szCs w:val="18"/>
              </w:rPr>
              <w:t>Klien mengatakan tidak mampu mandiri dalam mandi, makan, berpakaian, BAB/BAK</w:t>
            </w:r>
          </w:p>
        </w:tc>
        <w:tc>
          <w:tcPr>
            <w:tcW w:w="306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3852837" w14:textId="77777777" w:rsidR="008D5EA8" w:rsidRDefault="00BD31E7">
            <w:pPr>
              <w:spacing w:before="40" w:after="40"/>
            </w:pPr>
            <w:r>
              <w:rPr>
                <w:sz w:val="18"/>
                <w:szCs w:val="18"/>
              </w:rPr>
              <w:t>Ketidakmampuan mandi, makan, berpakaian, toileting secara mandiri, tampak kotor/bau</w:t>
            </w:r>
          </w:p>
        </w:tc>
      </w:tr>
    </w:tbl>
    <w:p w14:paraId="0ACD4A10" w14:textId="77777777" w:rsidR="008D5EA8" w:rsidRDefault="008D5EA8">
      <w:pPr>
        <w:spacing w:before="80" w:after="80"/>
      </w:pPr>
    </w:p>
    <w:p w14:paraId="009F0170" w14:textId="77777777" w:rsidR="008D5EA8" w:rsidRDefault="00BD31E7">
      <w:pPr>
        <w:pStyle w:val="Judul3"/>
        <w:spacing w:before="200"/>
      </w:pPr>
      <w:r>
        <w:t>3. Perencanaan Keperawatan (SLKI &amp; SIKI)</w:t>
      </w:r>
    </w:p>
    <w:p w14:paraId="6F06CCF3" w14:textId="77777777" w:rsidR="008D5EA8" w:rsidRDefault="008D5EA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
        <w:gridCol w:w="1894"/>
        <w:gridCol w:w="3298"/>
        <w:gridCol w:w="3299"/>
      </w:tblGrid>
      <w:tr w:rsidR="008D5EA8" w14:paraId="47183875" w14:textId="77777777">
        <w:tc>
          <w:tcPr>
            <w:tcW w:w="500" w:type="dxa"/>
            <w:tcBorders>
              <w:top w:val="single" w:sz="8" w:space="0" w:color="000000"/>
              <w:left w:val="single" w:sz="8" w:space="0" w:color="000000"/>
              <w:bottom w:val="single" w:sz="8" w:space="0" w:color="000000"/>
              <w:right w:val="single" w:sz="8" w:space="0" w:color="000000"/>
            </w:tcBorders>
            <w:shd w:val="clear" w:color="auto" w:fill="BDD7EE"/>
            <w:tcMar>
              <w:top w:w="80" w:type="dxa"/>
              <w:left w:w="120" w:type="dxa"/>
              <w:bottom w:w="80" w:type="dxa"/>
              <w:right w:w="120" w:type="dxa"/>
            </w:tcMar>
            <w:vAlign w:val="center"/>
          </w:tcPr>
          <w:p w14:paraId="72F16702" w14:textId="77777777" w:rsidR="008D5EA8" w:rsidRDefault="00BD31E7">
            <w:pPr>
              <w:jc w:val="center"/>
            </w:pPr>
            <w:r>
              <w:rPr>
                <w:b/>
                <w:bCs/>
                <w:sz w:val="20"/>
                <w:szCs w:val="20"/>
              </w:rPr>
              <w:t>No.</w:t>
            </w:r>
          </w:p>
        </w:tc>
        <w:tc>
          <w:tcPr>
            <w:tcW w:w="1900" w:type="dxa"/>
            <w:tcBorders>
              <w:top w:val="single" w:sz="8" w:space="0" w:color="000000"/>
              <w:left w:val="single" w:sz="8" w:space="0" w:color="000000"/>
              <w:bottom w:val="single" w:sz="8" w:space="0" w:color="000000"/>
              <w:right w:val="single" w:sz="8" w:space="0" w:color="000000"/>
            </w:tcBorders>
            <w:shd w:val="clear" w:color="auto" w:fill="BDD7EE"/>
            <w:tcMar>
              <w:top w:w="80" w:type="dxa"/>
              <w:left w:w="120" w:type="dxa"/>
              <w:bottom w:w="80" w:type="dxa"/>
              <w:right w:w="120" w:type="dxa"/>
            </w:tcMar>
            <w:vAlign w:val="center"/>
          </w:tcPr>
          <w:p w14:paraId="3209B04A" w14:textId="77777777" w:rsidR="008D5EA8" w:rsidRDefault="00BD31E7">
            <w:pPr>
              <w:jc w:val="center"/>
            </w:pPr>
            <w:r>
              <w:rPr>
                <w:b/>
                <w:bCs/>
                <w:sz w:val="20"/>
                <w:szCs w:val="20"/>
              </w:rPr>
              <w:t>Diagnosis</w:t>
            </w:r>
          </w:p>
        </w:tc>
        <w:tc>
          <w:tcPr>
            <w:tcW w:w="3313" w:type="dxa"/>
            <w:tcBorders>
              <w:top w:val="single" w:sz="8" w:space="0" w:color="000000"/>
              <w:left w:val="single" w:sz="8" w:space="0" w:color="000000"/>
              <w:bottom w:val="single" w:sz="8" w:space="0" w:color="000000"/>
              <w:right w:val="single" w:sz="8" w:space="0" w:color="000000"/>
            </w:tcBorders>
            <w:shd w:val="clear" w:color="auto" w:fill="BDD7EE"/>
            <w:tcMar>
              <w:top w:w="80" w:type="dxa"/>
              <w:left w:w="120" w:type="dxa"/>
              <w:bottom w:w="80" w:type="dxa"/>
              <w:right w:w="120" w:type="dxa"/>
            </w:tcMar>
            <w:vAlign w:val="center"/>
          </w:tcPr>
          <w:p w14:paraId="38BCC466" w14:textId="77777777" w:rsidR="008D5EA8" w:rsidRDefault="00BD31E7">
            <w:pPr>
              <w:jc w:val="center"/>
            </w:pPr>
            <w:r>
              <w:rPr>
                <w:b/>
                <w:bCs/>
                <w:sz w:val="20"/>
                <w:szCs w:val="20"/>
              </w:rPr>
              <w:t>Luaran (SLKI)</w:t>
            </w:r>
          </w:p>
        </w:tc>
        <w:tc>
          <w:tcPr>
            <w:tcW w:w="3313" w:type="dxa"/>
            <w:tcBorders>
              <w:top w:val="single" w:sz="8" w:space="0" w:color="000000"/>
              <w:left w:val="single" w:sz="8" w:space="0" w:color="000000"/>
              <w:bottom w:val="single" w:sz="8" w:space="0" w:color="000000"/>
              <w:right w:val="single" w:sz="8" w:space="0" w:color="000000"/>
            </w:tcBorders>
            <w:shd w:val="clear" w:color="auto" w:fill="BDD7EE"/>
            <w:tcMar>
              <w:top w:w="80" w:type="dxa"/>
              <w:left w:w="120" w:type="dxa"/>
              <w:bottom w:w="80" w:type="dxa"/>
              <w:right w:w="120" w:type="dxa"/>
            </w:tcMar>
            <w:vAlign w:val="center"/>
          </w:tcPr>
          <w:p w14:paraId="3CC75BC4" w14:textId="77777777" w:rsidR="008D5EA8" w:rsidRDefault="00BD31E7">
            <w:pPr>
              <w:jc w:val="center"/>
            </w:pPr>
            <w:r>
              <w:rPr>
                <w:b/>
                <w:bCs/>
                <w:sz w:val="20"/>
                <w:szCs w:val="20"/>
              </w:rPr>
              <w:t>Intervensi Utama (SIKI)</w:t>
            </w:r>
          </w:p>
        </w:tc>
      </w:tr>
      <w:tr w:rsidR="008D5EA8" w14:paraId="73225EA5" w14:textId="77777777">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73ABA92" w14:textId="77777777" w:rsidR="008D5EA8" w:rsidRDefault="00BD31E7">
            <w:pPr>
              <w:spacing w:before="40" w:after="40"/>
              <w:jc w:val="center"/>
            </w:pPr>
            <w:r>
              <w:rPr>
                <w:sz w:val="18"/>
                <w:szCs w:val="18"/>
              </w:rPr>
              <w:lastRenderedPageBreak/>
              <w:t>1</w:t>
            </w:r>
          </w:p>
        </w:tc>
        <w:tc>
          <w:tcPr>
            <w:tcW w:w="1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3143340" w14:textId="77777777" w:rsidR="008D5EA8" w:rsidRDefault="00BD31E7">
            <w:pPr>
              <w:spacing w:before="40" w:after="40"/>
            </w:pPr>
            <w:r>
              <w:rPr>
                <w:sz w:val="18"/>
                <w:szCs w:val="18"/>
              </w:rPr>
              <w:t>Gangguan Mobilitas Fisik (D.0054)</w:t>
            </w:r>
          </w:p>
        </w:tc>
        <w:tc>
          <w:tcPr>
            <w:tcW w:w="331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8FF11A3" w14:textId="77777777" w:rsidR="008D5EA8" w:rsidRDefault="00BD31E7">
            <w:pPr>
              <w:spacing w:before="40" w:after="40"/>
            </w:pPr>
            <w:r>
              <w:rPr>
                <w:sz w:val="18"/>
                <w:szCs w:val="18"/>
              </w:rPr>
              <w:t>Mobilitas Fisik (L.05042): - Kekuatan otot meningkat - ROM meningkat - Pergerakan ekstremitas meningkat - Tidak ada kontraktur</w:t>
            </w:r>
          </w:p>
        </w:tc>
        <w:tc>
          <w:tcPr>
            <w:tcW w:w="331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C548FEE" w14:textId="77777777" w:rsidR="008D5EA8" w:rsidRDefault="00BD31E7">
            <w:pPr>
              <w:spacing w:before="40" w:after="40"/>
            </w:pPr>
            <w:r>
              <w:rPr>
                <w:sz w:val="18"/>
                <w:szCs w:val="18"/>
              </w:rPr>
              <w:t>Dukungan Mobilisasi (I.05173): - Kaji kekuatan otot dan ROM - Latihan ROM pasif/aktif-asistif 2x/hari - Alih posisi tiap 2 jam - Kolaborasi fisioterapi - Anjurkan mobilisasi dini bertahap</w:t>
            </w:r>
          </w:p>
        </w:tc>
      </w:tr>
      <w:tr w:rsidR="008D5EA8" w14:paraId="5F174746" w14:textId="77777777">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895E132" w14:textId="77777777" w:rsidR="008D5EA8" w:rsidRDefault="00BD31E7">
            <w:pPr>
              <w:spacing w:before="40" w:after="40"/>
              <w:jc w:val="center"/>
            </w:pPr>
            <w:r>
              <w:rPr>
                <w:sz w:val="18"/>
                <w:szCs w:val="18"/>
              </w:rPr>
              <w:t>2</w:t>
            </w:r>
          </w:p>
        </w:tc>
        <w:tc>
          <w:tcPr>
            <w:tcW w:w="1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8ECFB60" w14:textId="77777777" w:rsidR="008D5EA8" w:rsidRDefault="00BD31E7">
            <w:pPr>
              <w:spacing w:before="40" w:after="40"/>
            </w:pPr>
            <w:r>
              <w:rPr>
                <w:sz w:val="18"/>
                <w:szCs w:val="18"/>
              </w:rPr>
              <w:t>Gangguan Komunikasi Verbal (D.0119)</w:t>
            </w:r>
          </w:p>
        </w:tc>
        <w:tc>
          <w:tcPr>
            <w:tcW w:w="331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6748544" w14:textId="77777777" w:rsidR="008D5EA8" w:rsidRDefault="00BD31E7">
            <w:pPr>
              <w:spacing w:before="40" w:after="40"/>
            </w:pPr>
            <w:r>
              <w:rPr>
                <w:sz w:val="18"/>
                <w:szCs w:val="18"/>
              </w:rPr>
              <w:t>Komunikasi Verbal (L.13118): - Kemampuan berbicara meningkat - Kemampuan memahami meningkat - Afasia menurun</w:t>
            </w:r>
          </w:p>
        </w:tc>
        <w:tc>
          <w:tcPr>
            <w:tcW w:w="331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F29510E" w14:textId="77777777" w:rsidR="008D5EA8" w:rsidRDefault="00BD31E7">
            <w:pPr>
              <w:spacing w:before="40" w:after="40"/>
            </w:pPr>
            <w:r>
              <w:rPr>
                <w:sz w:val="18"/>
                <w:szCs w:val="18"/>
              </w:rPr>
              <w:t>Promosi Komunikasi: Defisit Bicara (I.13492): - Monitor kemampuan bicara - Gunakan media komunikasi alternatif - Bicara perlahan, jelas, dan singkat - Konsultasi terapi wicara</w:t>
            </w:r>
          </w:p>
        </w:tc>
      </w:tr>
      <w:tr w:rsidR="008D5EA8" w14:paraId="651BD332" w14:textId="77777777">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B162352" w14:textId="77777777" w:rsidR="008D5EA8" w:rsidRDefault="00BD31E7">
            <w:pPr>
              <w:spacing w:before="40" w:after="40"/>
              <w:jc w:val="center"/>
            </w:pPr>
            <w:r>
              <w:rPr>
                <w:sz w:val="18"/>
                <w:szCs w:val="18"/>
              </w:rPr>
              <w:t>3</w:t>
            </w:r>
          </w:p>
        </w:tc>
        <w:tc>
          <w:tcPr>
            <w:tcW w:w="1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B55C0EE" w14:textId="77777777" w:rsidR="008D5EA8" w:rsidRDefault="00BD31E7">
            <w:pPr>
              <w:spacing w:before="40" w:after="40"/>
            </w:pPr>
            <w:r>
              <w:rPr>
                <w:sz w:val="18"/>
                <w:szCs w:val="18"/>
              </w:rPr>
              <w:t>Risiko Perfusi Serebral Tidak Efektif (D.0017)</w:t>
            </w:r>
          </w:p>
        </w:tc>
        <w:tc>
          <w:tcPr>
            <w:tcW w:w="331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3D73084" w14:textId="77777777" w:rsidR="008D5EA8" w:rsidRDefault="00BD31E7">
            <w:pPr>
              <w:spacing w:before="40" w:after="40"/>
            </w:pPr>
            <w:r>
              <w:rPr>
                <w:sz w:val="18"/>
                <w:szCs w:val="18"/>
              </w:rPr>
              <w:t>Perfusi Serebral (L.02014): - GCS meningkat - Kesadaran membaik - TIK normal - Tidak ada tanda PTIK</w:t>
            </w:r>
          </w:p>
        </w:tc>
        <w:tc>
          <w:tcPr>
            <w:tcW w:w="331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16D31C9" w14:textId="77777777" w:rsidR="008D5EA8" w:rsidRDefault="00BD31E7">
            <w:pPr>
              <w:spacing w:before="40" w:after="40"/>
            </w:pPr>
            <w:r>
              <w:rPr>
                <w:sz w:val="18"/>
                <w:szCs w:val="18"/>
              </w:rPr>
              <w:t>Pemantauan Neurologis (I.06197): - Monitor TTV dan GCS tiap 1-2 jam - Posisikan kepala 30 derajat - Batasi aktivitas yang meningkatkan TIK - Kolaborasi obat antihipertensi dan antiedema</w:t>
            </w:r>
          </w:p>
        </w:tc>
      </w:tr>
      <w:tr w:rsidR="008D5EA8" w14:paraId="7A48A0E9" w14:textId="77777777">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7820392" w14:textId="77777777" w:rsidR="008D5EA8" w:rsidRDefault="00BD31E7">
            <w:pPr>
              <w:spacing w:before="40" w:after="40"/>
              <w:jc w:val="center"/>
            </w:pPr>
            <w:r>
              <w:rPr>
                <w:sz w:val="18"/>
                <w:szCs w:val="18"/>
              </w:rPr>
              <w:t>4</w:t>
            </w:r>
          </w:p>
        </w:tc>
        <w:tc>
          <w:tcPr>
            <w:tcW w:w="1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1CFF325" w14:textId="77777777" w:rsidR="008D5EA8" w:rsidRDefault="00BD31E7">
            <w:pPr>
              <w:spacing w:before="40" w:after="40"/>
            </w:pPr>
            <w:r>
              <w:rPr>
                <w:sz w:val="18"/>
                <w:szCs w:val="18"/>
              </w:rPr>
              <w:t>Gangguan Menelan (D.0063)</w:t>
            </w:r>
          </w:p>
        </w:tc>
        <w:tc>
          <w:tcPr>
            <w:tcW w:w="331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1AFBD11" w14:textId="77777777" w:rsidR="008D5EA8" w:rsidRDefault="00BD31E7">
            <w:pPr>
              <w:spacing w:before="40" w:after="40"/>
            </w:pPr>
            <w:r>
              <w:rPr>
                <w:sz w:val="18"/>
                <w:szCs w:val="18"/>
              </w:rPr>
              <w:t>Status Menelan (L.06052): - Kemampuan menelan meningkat - Tidak ada aspirasi - Refleks menelan membaik</w:t>
            </w:r>
          </w:p>
        </w:tc>
        <w:tc>
          <w:tcPr>
            <w:tcW w:w="331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DF4FADC" w14:textId="77777777" w:rsidR="008D5EA8" w:rsidRDefault="00BD31E7">
            <w:pPr>
              <w:spacing w:before="40" w:after="40"/>
            </w:pPr>
            <w:r>
              <w:rPr>
                <w:sz w:val="18"/>
                <w:szCs w:val="18"/>
              </w:rPr>
              <w:t>Pencegahan Aspirasi (I.01018): - Posisi kepala 30-45 derajat saat makan - Berikan makanan sesuai kemampuan menelan - Lakukan oral hygiene rutin - Konsultasi ahli gizi dan terapi wicara - Monitor tanda aspirasi</w:t>
            </w:r>
          </w:p>
        </w:tc>
      </w:tr>
      <w:tr w:rsidR="008D5EA8" w14:paraId="7D3AD615" w14:textId="77777777">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F52066D" w14:textId="77777777" w:rsidR="008D5EA8" w:rsidRDefault="00BD31E7">
            <w:pPr>
              <w:spacing w:before="40" w:after="40"/>
              <w:jc w:val="center"/>
            </w:pPr>
            <w:r>
              <w:rPr>
                <w:sz w:val="18"/>
                <w:szCs w:val="18"/>
              </w:rPr>
              <w:t>5</w:t>
            </w:r>
          </w:p>
        </w:tc>
        <w:tc>
          <w:tcPr>
            <w:tcW w:w="1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8CD6023" w14:textId="77777777" w:rsidR="008D5EA8" w:rsidRDefault="00BD31E7">
            <w:pPr>
              <w:spacing w:before="40" w:after="40"/>
            </w:pPr>
            <w:r>
              <w:rPr>
                <w:sz w:val="18"/>
                <w:szCs w:val="18"/>
              </w:rPr>
              <w:t>Defisit Perawatan Diri (D.0109)</w:t>
            </w:r>
          </w:p>
        </w:tc>
        <w:tc>
          <w:tcPr>
            <w:tcW w:w="331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9EDDEB5" w14:textId="77777777" w:rsidR="008D5EA8" w:rsidRDefault="00BD31E7">
            <w:pPr>
              <w:spacing w:before="40" w:after="40"/>
            </w:pPr>
            <w:r>
              <w:rPr>
                <w:sz w:val="18"/>
                <w:szCs w:val="18"/>
              </w:rPr>
              <w:t>Perawatan Diri (L.11103): - Kemampuan mandi meningkat - Kemampuan makan meningkat - Kemampuan toileting meningkat</w:t>
            </w:r>
          </w:p>
        </w:tc>
        <w:tc>
          <w:tcPr>
            <w:tcW w:w="3313"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5857DE0" w14:textId="77777777" w:rsidR="008D5EA8" w:rsidRDefault="00BD31E7">
            <w:pPr>
              <w:spacing w:before="40" w:after="40"/>
            </w:pPr>
            <w:r>
              <w:rPr>
                <w:sz w:val="18"/>
                <w:szCs w:val="18"/>
              </w:rPr>
              <w:t>Dukungan Perawatan Diri (I.11348): - Identifikasi kemampuan perawatan diri - Bantu aktivitas yang tidak mampu dilakukan - Pertahankan kebersihan diri - Libatkan keluarga dalam perawatan - Anjurkan kemandirian sesuai kemampuan</w:t>
            </w:r>
          </w:p>
        </w:tc>
      </w:tr>
    </w:tbl>
    <w:p w14:paraId="5533F06B" w14:textId="77777777" w:rsidR="008D5EA8" w:rsidRDefault="008D5EA8">
      <w:pPr>
        <w:spacing w:before="80" w:after="80"/>
      </w:pPr>
    </w:p>
    <w:p w14:paraId="449B1E66" w14:textId="77777777" w:rsidR="008D5EA8" w:rsidRDefault="00BD31E7">
      <w:pPr>
        <w:pStyle w:val="Judul3"/>
        <w:spacing w:before="200"/>
      </w:pPr>
      <w:r>
        <w:t>4. Implementasi Keperawatan</w:t>
      </w:r>
    </w:p>
    <w:p w14:paraId="0DEA0D9E" w14:textId="77777777" w:rsidR="008D5EA8" w:rsidRDefault="00BD31E7">
      <w:pPr>
        <w:spacing w:before="100" w:after="100" w:line="480" w:lineRule="auto"/>
        <w:ind w:firstLine="720"/>
        <w:jc w:val="both"/>
      </w:pPr>
      <w:r>
        <w:t>Implementasi keperawatan dilaksanakan sesuai kondisi pasien secara holistik dan berkesinambungan. Berikut implementasi garis besar berdasarkan perkembangan kondisi pasien stroke:</w:t>
      </w:r>
    </w:p>
    <w:p w14:paraId="671922B7" w14:textId="77777777" w:rsidR="008D5EA8" w:rsidRDefault="008D5EA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
        <w:gridCol w:w="1696"/>
        <w:gridCol w:w="4279"/>
        <w:gridCol w:w="2516"/>
      </w:tblGrid>
      <w:tr w:rsidR="008D5EA8" w14:paraId="13FC4058" w14:textId="77777777">
        <w:tc>
          <w:tcPr>
            <w:tcW w:w="500" w:type="dxa"/>
            <w:tcBorders>
              <w:top w:val="single" w:sz="8" w:space="0" w:color="000000"/>
              <w:left w:val="single" w:sz="8" w:space="0" w:color="000000"/>
              <w:bottom w:val="single" w:sz="8" w:space="0" w:color="000000"/>
              <w:right w:val="single" w:sz="8" w:space="0" w:color="000000"/>
            </w:tcBorders>
            <w:shd w:val="clear" w:color="auto" w:fill="BDD7EE"/>
            <w:tcMar>
              <w:top w:w="80" w:type="dxa"/>
              <w:left w:w="120" w:type="dxa"/>
              <w:bottom w:w="80" w:type="dxa"/>
              <w:right w:w="120" w:type="dxa"/>
            </w:tcMar>
            <w:vAlign w:val="center"/>
          </w:tcPr>
          <w:p w14:paraId="4A55A8C9" w14:textId="77777777" w:rsidR="008D5EA8" w:rsidRDefault="00BD31E7">
            <w:pPr>
              <w:jc w:val="center"/>
            </w:pPr>
            <w:r>
              <w:rPr>
                <w:b/>
                <w:bCs/>
                <w:sz w:val="20"/>
                <w:szCs w:val="20"/>
              </w:rPr>
              <w:t>No.</w:t>
            </w:r>
          </w:p>
        </w:tc>
        <w:tc>
          <w:tcPr>
            <w:tcW w:w="1700" w:type="dxa"/>
            <w:tcBorders>
              <w:top w:val="single" w:sz="8" w:space="0" w:color="000000"/>
              <w:left w:val="single" w:sz="8" w:space="0" w:color="000000"/>
              <w:bottom w:val="single" w:sz="8" w:space="0" w:color="000000"/>
              <w:right w:val="single" w:sz="8" w:space="0" w:color="000000"/>
            </w:tcBorders>
            <w:shd w:val="clear" w:color="auto" w:fill="BDD7EE"/>
            <w:tcMar>
              <w:top w:w="80" w:type="dxa"/>
              <w:left w:w="120" w:type="dxa"/>
              <w:bottom w:w="80" w:type="dxa"/>
              <w:right w:w="120" w:type="dxa"/>
            </w:tcMar>
            <w:vAlign w:val="center"/>
          </w:tcPr>
          <w:p w14:paraId="53390CD9" w14:textId="77777777" w:rsidR="008D5EA8" w:rsidRDefault="00BD31E7">
            <w:pPr>
              <w:jc w:val="center"/>
            </w:pPr>
            <w:r>
              <w:rPr>
                <w:b/>
                <w:bCs/>
                <w:sz w:val="20"/>
                <w:szCs w:val="20"/>
              </w:rPr>
              <w:t>Waktu</w:t>
            </w:r>
          </w:p>
        </w:tc>
        <w:tc>
          <w:tcPr>
            <w:tcW w:w="4300" w:type="dxa"/>
            <w:tcBorders>
              <w:top w:val="single" w:sz="8" w:space="0" w:color="000000"/>
              <w:left w:val="single" w:sz="8" w:space="0" w:color="000000"/>
              <w:bottom w:val="single" w:sz="8" w:space="0" w:color="000000"/>
              <w:right w:val="single" w:sz="8" w:space="0" w:color="000000"/>
            </w:tcBorders>
            <w:shd w:val="clear" w:color="auto" w:fill="BDD7EE"/>
            <w:tcMar>
              <w:top w:w="80" w:type="dxa"/>
              <w:left w:w="120" w:type="dxa"/>
              <w:bottom w:w="80" w:type="dxa"/>
              <w:right w:w="120" w:type="dxa"/>
            </w:tcMar>
            <w:vAlign w:val="center"/>
          </w:tcPr>
          <w:p w14:paraId="4EAEB4E7" w14:textId="77777777" w:rsidR="008D5EA8" w:rsidRDefault="00BD31E7">
            <w:pPr>
              <w:jc w:val="center"/>
            </w:pPr>
            <w:r>
              <w:rPr>
                <w:b/>
                <w:bCs/>
                <w:sz w:val="20"/>
                <w:szCs w:val="20"/>
              </w:rPr>
              <w:t>Implementasi</w:t>
            </w:r>
          </w:p>
        </w:tc>
        <w:tc>
          <w:tcPr>
            <w:tcW w:w="2526" w:type="dxa"/>
            <w:tcBorders>
              <w:top w:val="single" w:sz="8" w:space="0" w:color="000000"/>
              <w:left w:val="single" w:sz="8" w:space="0" w:color="000000"/>
              <w:bottom w:val="single" w:sz="8" w:space="0" w:color="000000"/>
              <w:right w:val="single" w:sz="8" w:space="0" w:color="000000"/>
            </w:tcBorders>
            <w:shd w:val="clear" w:color="auto" w:fill="BDD7EE"/>
            <w:tcMar>
              <w:top w:w="80" w:type="dxa"/>
              <w:left w:w="120" w:type="dxa"/>
              <w:bottom w:w="80" w:type="dxa"/>
              <w:right w:w="120" w:type="dxa"/>
            </w:tcMar>
            <w:vAlign w:val="center"/>
          </w:tcPr>
          <w:p w14:paraId="1F5ED41E" w14:textId="77777777" w:rsidR="008D5EA8" w:rsidRDefault="00BD31E7">
            <w:pPr>
              <w:jc w:val="center"/>
            </w:pPr>
            <w:r>
              <w:rPr>
                <w:b/>
                <w:bCs/>
                <w:sz w:val="20"/>
                <w:szCs w:val="20"/>
              </w:rPr>
              <w:t>Respon Pasien</w:t>
            </w:r>
          </w:p>
        </w:tc>
      </w:tr>
      <w:tr w:rsidR="008D5EA8" w14:paraId="082C6E50" w14:textId="77777777">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F3D2159" w14:textId="77777777" w:rsidR="008D5EA8" w:rsidRDefault="00BD31E7">
            <w:pPr>
              <w:spacing w:before="40" w:after="40"/>
              <w:jc w:val="center"/>
            </w:pPr>
            <w:r>
              <w:rPr>
                <w:sz w:val="18"/>
                <w:szCs w:val="18"/>
              </w:rPr>
              <w:t>1</w:t>
            </w:r>
          </w:p>
        </w:tc>
        <w:tc>
          <w:tcPr>
            <w:tcW w:w="1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73521B4" w14:textId="77777777" w:rsidR="008D5EA8" w:rsidRDefault="00BD31E7">
            <w:pPr>
              <w:spacing w:before="40" w:after="40"/>
            </w:pPr>
            <w:r>
              <w:rPr>
                <w:sz w:val="18"/>
                <w:szCs w:val="18"/>
              </w:rPr>
              <w:t>Hari 1 (Fase Akut)</w:t>
            </w:r>
          </w:p>
        </w:tc>
        <w:tc>
          <w:tcPr>
            <w:tcW w:w="4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4C5AF671" w14:textId="77777777" w:rsidR="008D5EA8" w:rsidRDefault="00BD31E7">
            <w:pPr>
              <w:spacing w:before="40" w:after="40"/>
            </w:pPr>
            <w:r>
              <w:rPr>
                <w:sz w:val="18"/>
                <w:szCs w:val="18"/>
              </w:rPr>
              <w:t>- Memantau TTV, GCS, dan status neurologis tiap 1-2 jam - Memposisikan kepala 30 derajat - Memasang IV line, kateter urin, dan NGT (bila diperlukan) - Memberikan oksigenasi adekuat (O2 nasal kanul 2-4 L/mnt) - Melakukan oral hygiene - Menjelaskan kondisi pasien kepada keluarga - Mencegah komplikasi imobilisasi (alih posisi, ROM pasif)</w:t>
            </w:r>
          </w:p>
        </w:tc>
        <w:tc>
          <w:tcPr>
            <w:tcW w:w="252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8AD3739" w14:textId="77777777" w:rsidR="008D5EA8" w:rsidRDefault="00BD31E7">
            <w:pPr>
              <w:spacing w:before="40" w:after="40"/>
            </w:pPr>
            <w:r>
              <w:rPr>
                <w:sz w:val="18"/>
                <w:szCs w:val="18"/>
              </w:rPr>
              <w:t>TD: 190/100 mmHg, GCS E3V4M5, pupil isokor 3mm, hemiplegia dekstra, pasien kooperatif</w:t>
            </w:r>
          </w:p>
        </w:tc>
      </w:tr>
      <w:tr w:rsidR="008D5EA8" w14:paraId="3874B62F" w14:textId="77777777">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B90960E" w14:textId="77777777" w:rsidR="008D5EA8" w:rsidRDefault="00BD31E7">
            <w:pPr>
              <w:spacing w:before="40" w:after="40"/>
              <w:jc w:val="center"/>
            </w:pPr>
            <w:r>
              <w:rPr>
                <w:sz w:val="18"/>
                <w:szCs w:val="18"/>
              </w:rPr>
              <w:t>2</w:t>
            </w:r>
          </w:p>
        </w:tc>
        <w:tc>
          <w:tcPr>
            <w:tcW w:w="1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4D96A41" w14:textId="77777777" w:rsidR="008D5EA8" w:rsidRDefault="00BD31E7">
            <w:pPr>
              <w:spacing w:before="40" w:after="40"/>
            </w:pPr>
            <w:r>
              <w:rPr>
                <w:sz w:val="18"/>
                <w:szCs w:val="18"/>
              </w:rPr>
              <w:t>Hari 2-3 (Fase Subakut)</w:t>
            </w:r>
          </w:p>
        </w:tc>
        <w:tc>
          <w:tcPr>
            <w:tcW w:w="4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3CE3149" w14:textId="77777777" w:rsidR="008D5EA8" w:rsidRDefault="00BD31E7">
            <w:pPr>
              <w:spacing w:before="40" w:after="40"/>
            </w:pPr>
            <w:r>
              <w:rPr>
                <w:sz w:val="18"/>
                <w:szCs w:val="18"/>
              </w:rPr>
              <w:t xml:space="preserve">- Melakukan latihan ROM pasif 2x/hari pada ekstremitas yang lemah - Melakukan tes menelan (water swallow test 50 ml) - Memberikan diet lunak/saring bila tes menelan aman - Alih posisi tiap 2 jam, perawatan kulit - Mendampingi latihan duduk dengan bantuan - Menggunakan media komunikasi </w:t>
            </w:r>
            <w:r>
              <w:rPr>
                <w:sz w:val="18"/>
                <w:szCs w:val="18"/>
              </w:rPr>
              <w:lastRenderedPageBreak/>
              <w:t>alternatif (papan tulis, gambar) - Memantau TIK dan kondisi neurologis</w:t>
            </w:r>
          </w:p>
        </w:tc>
        <w:tc>
          <w:tcPr>
            <w:tcW w:w="252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8455FB1" w14:textId="77777777" w:rsidR="008D5EA8" w:rsidRDefault="00BD31E7">
            <w:pPr>
              <w:spacing w:before="40" w:after="40"/>
            </w:pPr>
            <w:r>
              <w:rPr>
                <w:sz w:val="18"/>
                <w:szCs w:val="18"/>
              </w:rPr>
              <w:lastRenderedPageBreak/>
              <w:t>Kesadaran membaik (E4V5M6), kekuatan otot sedikit meningkat, mulai merespons perintah sederhana</w:t>
            </w:r>
          </w:p>
        </w:tc>
      </w:tr>
      <w:tr w:rsidR="008D5EA8" w14:paraId="3D72475C" w14:textId="77777777">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07DFB58" w14:textId="77777777" w:rsidR="008D5EA8" w:rsidRDefault="00BD31E7">
            <w:pPr>
              <w:spacing w:before="40" w:after="40"/>
              <w:jc w:val="center"/>
            </w:pPr>
            <w:r>
              <w:rPr>
                <w:sz w:val="18"/>
                <w:szCs w:val="18"/>
              </w:rPr>
              <w:t>3</w:t>
            </w:r>
          </w:p>
        </w:tc>
        <w:tc>
          <w:tcPr>
            <w:tcW w:w="17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C2049BE" w14:textId="77777777" w:rsidR="008D5EA8" w:rsidRDefault="00BD31E7">
            <w:pPr>
              <w:spacing w:before="40" w:after="40"/>
            </w:pPr>
            <w:r>
              <w:rPr>
                <w:sz w:val="18"/>
                <w:szCs w:val="18"/>
              </w:rPr>
              <w:t>Hari 4-dst (Fase Rehabilitasi)</w:t>
            </w:r>
          </w:p>
        </w:tc>
        <w:tc>
          <w:tcPr>
            <w:tcW w:w="43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DB9D1B7" w14:textId="77777777" w:rsidR="008D5EA8" w:rsidRDefault="00BD31E7">
            <w:pPr>
              <w:spacing w:before="40" w:after="40"/>
            </w:pPr>
            <w:r>
              <w:rPr>
                <w:sz w:val="18"/>
                <w:szCs w:val="18"/>
              </w:rPr>
              <w:t>- Melanjutkan latihan ROM, meningkatkan ke aktif-asistif - Mendampingi fisioterapi: latihan berdiri dan berjalan bertahap - Melatih perawatan diri mandiri (makan, kebersihan diri) - Memberikan edukasi pasien dan keluarga tentang stroke - Mempersiapkan discharge planning - Monitor komplikasi: DVT, dekubitus, pneumonia aspirasi</w:t>
            </w:r>
          </w:p>
        </w:tc>
        <w:tc>
          <w:tcPr>
            <w:tcW w:w="252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CAF5591" w14:textId="77777777" w:rsidR="008D5EA8" w:rsidRDefault="00BD31E7">
            <w:pPr>
              <w:spacing w:before="40" w:after="40"/>
            </w:pPr>
            <w:r>
              <w:rPr>
                <w:sz w:val="18"/>
                <w:szCs w:val="18"/>
              </w:rPr>
              <w:t>Pasien mampu duduk mandiri, kekuatan otot meningkat, komunikasi mulai membaik, tidak ada komplikasi</w:t>
            </w:r>
          </w:p>
        </w:tc>
      </w:tr>
    </w:tbl>
    <w:p w14:paraId="64286A4A" w14:textId="77777777" w:rsidR="008D5EA8" w:rsidRDefault="008D5EA8">
      <w:pPr>
        <w:spacing w:before="80" w:after="80"/>
      </w:pPr>
    </w:p>
    <w:p w14:paraId="7D8278DD" w14:textId="77777777" w:rsidR="008D5EA8" w:rsidRDefault="00BD31E7">
      <w:pPr>
        <w:pStyle w:val="Judul3"/>
        <w:spacing w:before="200"/>
      </w:pPr>
      <w:r>
        <w:t>5. Evaluasi Keperawatan (SOAP)</w:t>
      </w:r>
    </w:p>
    <w:p w14:paraId="1163AA47" w14:textId="77777777" w:rsidR="008D5EA8" w:rsidRDefault="008D5EA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
        <w:gridCol w:w="1896"/>
        <w:gridCol w:w="6595"/>
      </w:tblGrid>
      <w:tr w:rsidR="008D5EA8" w14:paraId="7EDF74AC" w14:textId="77777777">
        <w:tc>
          <w:tcPr>
            <w:tcW w:w="500" w:type="dxa"/>
            <w:tcBorders>
              <w:top w:val="single" w:sz="8" w:space="0" w:color="000000"/>
              <w:left w:val="single" w:sz="8" w:space="0" w:color="000000"/>
              <w:bottom w:val="single" w:sz="8" w:space="0" w:color="000000"/>
              <w:right w:val="single" w:sz="8" w:space="0" w:color="000000"/>
            </w:tcBorders>
            <w:shd w:val="clear" w:color="auto" w:fill="BDD7EE"/>
            <w:tcMar>
              <w:top w:w="80" w:type="dxa"/>
              <w:left w:w="120" w:type="dxa"/>
              <w:bottom w:w="80" w:type="dxa"/>
              <w:right w:w="120" w:type="dxa"/>
            </w:tcMar>
            <w:vAlign w:val="center"/>
          </w:tcPr>
          <w:p w14:paraId="3788202A" w14:textId="77777777" w:rsidR="008D5EA8" w:rsidRDefault="00BD31E7">
            <w:pPr>
              <w:jc w:val="center"/>
            </w:pPr>
            <w:r>
              <w:rPr>
                <w:b/>
                <w:bCs/>
                <w:sz w:val="20"/>
                <w:szCs w:val="20"/>
              </w:rPr>
              <w:t>No.</w:t>
            </w:r>
          </w:p>
        </w:tc>
        <w:tc>
          <w:tcPr>
            <w:tcW w:w="1900" w:type="dxa"/>
            <w:tcBorders>
              <w:top w:val="single" w:sz="8" w:space="0" w:color="000000"/>
              <w:left w:val="single" w:sz="8" w:space="0" w:color="000000"/>
              <w:bottom w:val="single" w:sz="8" w:space="0" w:color="000000"/>
              <w:right w:val="single" w:sz="8" w:space="0" w:color="000000"/>
            </w:tcBorders>
            <w:shd w:val="clear" w:color="auto" w:fill="BDD7EE"/>
            <w:tcMar>
              <w:top w:w="80" w:type="dxa"/>
              <w:left w:w="120" w:type="dxa"/>
              <w:bottom w:w="80" w:type="dxa"/>
              <w:right w:w="120" w:type="dxa"/>
            </w:tcMar>
            <w:vAlign w:val="center"/>
          </w:tcPr>
          <w:p w14:paraId="7C46B1D6" w14:textId="77777777" w:rsidR="008D5EA8" w:rsidRDefault="00BD31E7">
            <w:pPr>
              <w:jc w:val="center"/>
            </w:pPr>
            <w:r>
              <w:rPr>
                <w:b/>
                <w:bCs/>
                <w:sz w:val="20"/>
                <w:szCs w:val="20"/>
              </w:rPr>
              <w:t>Diagnosis</w:t>
            </w:r>
          </w:p>
        </w:tc>
        <w:tc>
          <w:tcPr>
            <w:tcW w:w="6626" w:type="dxa"/>
            <w:tcBorders>
              <w:top w:val="single" w:sz="8" w:space="0" w:color="000000"/>
              <w:left w:val="single" w:sz="8" w:space="0" w:color="000000"/>
              <w:bottom w:val="single" w:sz="8" w:space="0" w:color="000000"/>
              <w:right w:val="single" w:sz="8" w:space="0" w:color="000000"/>
            </w:tcBorders>
            <w:shd w:val="clear" w:color="auto" w:fill="BDD7EE"/>
            <w:tcMar>
              <w:top w:w="80" w:type="dxa"/>
              <w:left w:w="120" w:type="dxa"/>
              <w:bottom w:w="80" w:type="dxa"/>
              <w:right w:w="120" w:type="dxa"/>
            </w:tcMar>
            <w:vAlign w:val="center"/>
          </w:tcPr>
          <w:p w14:paraId="3F2162FE" w14:textId="77777777" w:rsidR="008D5EA8" w:rsidRDefault="00BD31E7">
            <w:pPr>
              <w:jc w:val="center"/>
            </w:pPr>
            <w:r>
              <w:rPr>
                <w:b/>
                <w:bCs/>
                <w:sz w:val="20"/>
                <w:szCs w:val="20"/>
              </w:rPr>
              <w:t>Evaluasi SOAP</w:t>
            </w:r>
          </w:p>
        </w:tc>
      </w:tr>
      <w:tr w:rsidR="008D5EA8" w14:paraId="17A9875D" w14:textId="77777777">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D8BF8D9" w14:textId="77777777" w:rsidR="008D5EA8" w:rsidRDefault="00BD31E7">
            <w:pPr>
              <w:spacing w:before="40" w:after="40"/>
              <w:jc w:val="center"/>
            </w:pPr>
            <w:r>
              <w:rPr>
                <w:sz w:val="18"/>
                <w:szCs w:val="18"/>
              </w:rPr>
              <w:t>1</w:t>
            </w:r>
          </w:p>
        </w:tc>
        <w:tc>
          <w:tcPr>
            <w:tcW w:w="1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DD67B2A" w14:textId="77777777" w:rsidR="008D5EA8" w:rsidRDefault="00BD31E7">
            <w:pPr>
              <w:spacing w:before="40" w:after="40"/>
            </w:pPr>
            <w:r>
              <w:rPr>
                <w:sz w:val="18"/>
                <w:szCs w:val="18"/>
              </w:rPr>
              <w:t>Gangguan Mobilitas Fisik</w:t>
            </w:r>
          </w:p>
        </w:tc>
        <w:tc>
          <w:tcPr>
            <w:tcW w:w="662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83FEE67" w14:textId="77777777" w:rsidR="008D5EA8" w:rsidRDefault="00BD31E7">
            <w:pPr>
              <w:spacing w:before="40" w:after="40"/>
            </w:pPr>
            <w:r>
              <w:rPr>
                <w:sz w:val="18"/>
                <w:szCs w:val="18"/>
              </w:rPr>
              <w:t>S: Klien mengatakan sudah bisa menggerakkan tangan kanan sedikit-sedikit. O: Kekuatan otot ekstremitas kanan meningkat dari 1 menjadi 2-3/5, mampu melakukan ROM aktif-asistif dengan bimbingan, tidak ada kontraktur. A: Masalah Gangguan Mobilitas Fisik teratasi sebagian. P: Lanjutkan latihan ROM 2x/hari, kolaborasi fisioterapi untuk latihan fungsional lanjutan.</w:t>
            </w:r>
          </w:p>
        </w:tc>
      </w:tr>
      <w:tr w:rsidR="008D5EA8" w14:paraId="26696850" w14:textId="77777777">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DBAB920" w14:textId="77777777" w:rsidR="008D5EA8" w:rsidRDefault="00BD31E7">
            <w:pPr>
              <w:spacing w:before="40" w:after="40"/>
              <w:jc w:val="center"/>
            </w:pPr>
            <w:r>
              <w:rPr>
                <w:sz w:val="18"/>
                <w:szCs w:val="18"/>
              </w:rPr>
              <w:t>2</w:t>
            </w:r>
          </w:p>
        </w:tc>
        <w:tc>
          <w:tcPr>
            <w:tcW w:w="1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5F5CDF42" w14:textId="77777777" w:rsidR="008D5EA8" w:rsidRDefault="00BD31E7">
            <w:pPr>
              <w:spacing w:before="40" w:after="40"/>
            </w:pPr>
            <w:r>
              <w:rPr>
                <w:sz w:val="18"/>
                <w:szCs w:val="18"/>
              </w:rPr>
              <w:t>Gangguan Komunikasi Verbal</w:t>
            </w:r>
          </w:p>
        </w:tc>
        <w:tc>
          <w:tcPr>
            <w:tcW w:w="662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08EDD0A1" w14:textId="77777777" w:rsidR="008D5EA8" w:rsidRDefault="00BD31E7">
            <w:pPr>
              <w:spacing w:before="40" w:after="40"/>
            </w:pPr>
            <w:r>
              <w:rPr>
                <w:sz w:val="18"/>
                <w:szCs w:val="18"/>
              </w:rPr>
              <w:t>S: Keluarga mengatakan pasien sudah mulai bisa menjawab pertanyaan dengan singkat. O: Pasien mampu mengucapkan 2-3 kata dengan jelas, afasia ekspresif masih ada namun membaik, mampu memahami perintah sederhana. A: Masalah Gangguan Komunikasi Verbal teratasi sebagian. P: Lanjutkan latihan komunikasi, konsultasi rutin dengan terapi wicara.</w:t>
            </w:r>
          </w:p>
        </w:tc>
      </w:tr>
      <w:tr w:rsidR="008D5EA8" w14:paraId="066817C1" w14:textId="77777777">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4D384E7" w14:textId="77777777" w:rsidR="008D5EA8" w:rsidRDefault="00BD31E7">
            <w:pPr>
              <w:spacing w:before="40" w:after="40"/>
              <w:jc w:val="center"/>
            </w:pPr>
            <w:r>
              <w:rPr>
                <w:sz w:val="18"/>
                <w:szCs w:val="18"/>
              </w:rPr>
              <w:t>3</w:t>
            </w:r>
          </w:p>
        </w:tc>
        <w:tc>
          <w:tcPr>
            <w:tcW w:w="1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19E6278" w14:textId="77777777" w:rsidR="008D5EA8" w:rsidRDefault="00BD31E7">
            <w:pPr>
              <w:spacing w:before="40" w:after="40"/>
            </w:pPr>
            <w:r>
              <w:rPr>
                <w:sz w:val="18"/>
                <w:szCs w:val="18"/>
              </w:rPr>
              <w:t>Risiko Perfusi Serebral Tidak Efektif</w:t>
            </w:r>
          </w:p>
        </w:tc>
        <w:tc>
          <w:tcPr>
            <w:tcW w:w="662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24345330" w14:textId="77777777" w:rsidR="008D5EA8" w:rsidRDefault="00BD31E7">
            <w:pPr>
              <w:spacing w:before="40" w:after="40"/>
            </w:pPr>
            <w:r>
              <w:rPr>
                <w:sz w:val="18"/>
                <w:szCs w:val="18"/>
              </w:rPr>
              <w:t>S: Klien mengatakan nyeri kepala berkurang. O: GCS meningkat menjadi E4V5M6, TD terkontrol 140/90 mmHg, pupil isokor 3mm, reflex cahaya (+/+), tidak ada tanda PTIK. A: Masalah Risiko Perfusi Serebral Tidak Efektif teratasi. P: Pertahankan kondisi, monitoring berkala, lanjutkan terapi antihipertensi.</w:t>
            </w:r>
          </w:p>
        </w:tc>
      </w:tr>
      <w:tr w:rsidR="008D5EA8" w14:paraId="31961B0A" w14:textId="77777777">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2640D3F" w14:textId="77777777" w:rsidR="008D5EA8" w:rsidRDefault="00BD31E7">
            <w:pPr>
              <w:spacing w:before="40" w:after="40"/>
              <w:jc w:val="center"/>
            </w:pPr>
            <w:r>
              <w:rPr>
                <w:sz w:val="18"/>
                <w:szCs w:val="18"/>
              </w:rPr>
              <w:t>4</w:t>
            </w:r>
          </w:p>
        </w:tc>
        <w:tc>
          <w:tcPr>
            <w:tcW w:w="1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35D0454" w14:textId="77777777" w:rsidR="008D5EA8" w:rsidRDefault="00BD31E7">
            <w:pPr>
              <w:spacing w:before="40" w:after="40"/>
            </w:pPr>
            <w:r>
              <w:rPr>
                <w:sz w:val="18"/>
                <w:szCs w:val="18"/>
              </w:rPr>
              <w:t>Gangguan Menelan</w:t>
            </w:r>
          </w:p>
        </w:tc>
        <w:tc>
          <w:tcPr>
            <w:tcW w:w="662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127BC736" w14:textId="77777777" w:rsidR="008D5EA8" w:rsidRDefault="00BD31E7">
            <w:pPr>
              <w:spacing w:before="40" w:after="40"/>
            </w:pPr>
            <w:r>
              <w:rPr>
                <w:sz w:val="18"/>
                <w:szCs w:val="18"/>
              </w:rPr>
              <w:t>S: Klien mengatakan sudah tidak tersedak saat menelan. O: Refleks menelan membaik, tidak ada episode aspirasi, mampu menelan makanan lunak dan cairan kental dengan aman. A: Masalah Gangguan Menelan teratasi sebagian. P: Pertahankan konsistensi makanan sesuai kemampuan, lanjutkan latihan menelan dengan terapi wicara.</w:t>
            </w:r>
          </w:p>
        </w:tc>
      </w:tr>
      <w:tr w:rsidR="008D5EA8" w14:paraId="433786CC" w14:textId="77777777">
        <w:tc>
          <w:tcPr>
            <w:tcW w:w="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66981FDA" w14:textId="77777777" w:rsidR="008D5EA8" w:rsidRDefault="00BD31E7">
            <w:pPr>
              <w:spacing w:before="40" w:after="40"/>
              <w:jc w:val="center"/>
            </w:pPr>
            <w:r>
              <w:rPr>
                <w:sz w:val="18"/>
                <w:szCs w:val="18"/>
              </w:rPr>
              <w:t>5</w:t>
            </w:r>
          </w:p>
        </w:tc>
        <w:tc>
          <w:tcPr>
            <w:tcW w:w="19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750AEA80" w14:textId="77777777" w:rsidR="008D5EA8" w:rsidRDefault="00BD31E7">
            <w:pPr>
              <w:spacing w:before="40" w:after="40"/>
            </w:pPr>
            <w:r>
              <w:rPr>
                <w:sz w:val="18"/>
                <w:szCs w:val="18"/>
              </w:rPr>
              <w:t>Defisit Perawatan Diri</w:t>
            </w:r>
          </w:p>
        </w:tc>
        <w:tc>
          <w:tcPr>
            <w:tcW w:w="6626"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vAlign w:val="center"/>
          </w:tcPr>
          <w:p w14:paraId="3ED31774" w14:textId="77777777" w:rsidR="008D5EA8" w:rsidRDefault="00BD31E7">
            <w:pPr>
              <w:spacing w:before="40" w:after="40"/>
            </w:pPr>
            <w:r>
              <w:rPr>
                <w:sz w:val="18"/>
                <w:szCs w:val="18"/>
              </w:rPr>
              <w:t>S: Klien mengatakan sudah bisa makan sendiri menggunakan tangan kiri meski lambat. O: Klien mampu makan secara mandiri, kebersihan diri terjaga, tidak ada luka tekan, mampu membantu perawatan diri dengan sedikit bantuan. A: Masalah Defisit Perawatan Diri teratasi sebagian. P: Tingkatkan latihan kemandirian perawatan diri, libatkan keluarga dalam discharge planning.</w:t>
            </w:r>
          </w:p>
        </w:tc>
      </w:tr>
    </w:tbl>
    <w:p w14:paraId="443B08CA" w14:textId="77777777" w:rsidR="008D5EA8" w:rsidRDefault="008D5EA8"/>
    <w:p w14:paraId="35F5540C" w14:textId="77777777" w:rsidR="002403E7" w:rsidRDefault="002403E7">
      <w:pPr>
        <w:pStyle w:val="Judul1"/>
        <w:spacing w:before="300"/>
      </w:pPr>
    </w:p>
    <w:p w14:paraId="43D34207" w14:textId="77777777" w:rsidR="002403E7" w:rsidRDefault="002403E7">
      <w:pPr>
        <w:pStyle w:val="Judul1"/>
        <w:spacing w:before="300"/>
      </w:pPr>
    </w:p>
    <w:p w14:paraId="76C5172F" w14:textId="77777777" w:rsidR="002403E7" w:rsidRDefault="002403E7">
      <w:pPr>
        <w:pStyle w:val="Judul1"/>
        <w:spacing w:before="300"/>
      </w:pPr>
    </w:p>
    <w:p w14:paraId="547C9D67" w14:textId="77777777" w:rsidR="002403E7" w:rsidRDefault="002403E7">
      <w:pPr>
        <w:pStyle w:val="Judul1"/>
        <w:spacing w:before="300"/>
      </w:pPr>
    </w:p>
    <w:p w14:paraId="23B68B54" w14:textId="77777777" w:rsidR="002403E7" w:rsidRDefault="002403E7">
      <w:pPr>
        <w:pStyle w:val="Judul1"/>
        <w:spacing w:before="300"/>
      </w:pPr>
    </w:p>
    <w:p w14:paraId="27CD0E91" w14:textId="4BAF6B5C" w:rsidR="008D5EA8" w:rsidRPr="002403E7" w:rsidRDefault="00BD31E7">
      <w:pPr>
        <w:pStyle w:val="Judul1"/>
        <w:spacing w:before="300"/>
        <w:rPr>
          <w:sz w:val="24"/>
          <w:szCs w:val="24"/>
        </w:rPr>
      </w:pPr>
      <w:r w:rsidRPr="002403E7">
        <w:rPr>
          <w:sz w:val="24"/>
          <w:szCs w:val="24"/>
        </w:rPr>
        <w:lastRenderedPageBreak/>
        <w:t>BAB III</w:t>
      </w:r>
    </w:p>
    <w:p w14:paraId="00B49AB6" w14:textId="77777777" w:rsidR="008D5EA8" w:rsidRPr="002403E7" w:rsidRDefault="00BD31E7">
      <w:pPr>
        <w:pStyle w:val="Judul1"/>
        <w:spacing w:before="300"/>
        <w:rPr>
          <w:sz w:val="24"/>
          <w:szCs w:val="24"/>
        </w:rPr>
      </w:pPr>
      <w:r w:rsidRPr="002403E7">
        <w:rPr>
          <w:sz w:val="24"/>
          <w:szCs w:val="24"/>
        </w:rPr>
        <w:t>PENUTUP</w:t>
      </w:r>
    </w:p>
    <w:p w14:paraId="2B9FD6EA" w14:textId="77777777" w:rsidR="008D5EA8" w:rsidRDefault="008D5EA8">
      <w:pPr>
        <w:spacing w:before="80" w:after="80"/>
      </w:pPr>
    </w:p>
    <w:p w14:paraId="2E049B96" w14:textId="77777777" w:rsidR="008D5EA8" w:rsidRDefault="00BD31E7">
      <w:pPr>
        <w:pStyle w:val="Judul2"/>
        <w:spacing w:before="240"/>
      </w:pPr>
      <w:r>
        <w:t>A. Kesimpulan</w:t>
      </w:r>
    </w:p>
    <w:p w14:paraId="01D1A0E6" w14:textId="77777777" w:rsidR="008D5EA8" w:rsidRDefault="00BD31E7" w:rsidP="00F31640">
      <w:pPr>
        <w:spacing w:before="240" w:line="480" w:lineRule="auto"/>
        <w:ind w:firstLine="720"/>
        <w:jc w:val="both"/>
      </w:pPr>
      <w:r>
        <w:t>Stroke merupakan kondisi darurat neurologis yang disebabkan oleh gangguan suplai darah ke otak, baik iskemik maupun hemoragik, yang mengakibatkan defisit neurologis fokal secara akut. Di Indonesia, prevalensi stroke mencapai 10,9 per mil berdasarkan Riskesdas 2018 dan menjadi penyebab kematian serta kecacatan utama dengan dampak multidimensi yang sangat besar bagi individu, keluarga, dan negara.</w:t>
      </w:r>
    </w:p>
    <w:p w14:paraId="621659C1" w14:textId="77777777" w:rsidR="008D5EA8" w:rsidRDefault="00BD31E7">
      <w:pPr>
        <w:spacing w:before="100" w:after="100" w:line="480" w:lineRule="auto"/>
        <w:ind w:firstLine="720"/>
        <w:jc w:val="both"/>
      </w:pPr>
      <w:r>
        <w:t>Patofisiologi stroke melibatkan serangkaian kaskade patologis yang dimulai dari faktor risiko (hipertensi, DM, penyakit jantung, hiperlipidemia), menyebabkan gangguan vaskular serebral, iskemia atau infark neuron, edema serebral, serta peningkatan tekanan intrakranial. Proses tersebut menghasilkan berbagai manifestasi klinis berupa hemiplegia, afasia, disfagia, penurunan kesadaran, dan defisit neurologis lain yang menjadi dasar munculnya diagnosis keperawatan.</w:t>
      </w:r>
    </w:p>
    <w:p w14:paraId="0E7E1A2C" w14:textId="77777777" w:rsidR="008D5EA8" w:rsidRDefault="00BD31E7">
      <w:pPr>
        <w:spacing w:before="100" w:after="100" w:line="480" w:lineRule="auto"/>
        <w:ind w:firstLine="720"/>
        <w:jc w:val="both"/>
      </w:pPr>
      <w:r>
        <w:t>Asuhan keperawatan yang komprehensif berdasarkan standar 3S (SDKI, SLKI, SIKI-PPNI) mencakup pengkajian holistik, penegakan diagnosis keperawatan yang tepat, perencanaan intervensi berbasis bukti, implementasi yang terstruktur, dan evaluasi berkelanjutan. Diagnosis keperawatan utama meliputi gangguan mobilitas fisik, gangguan komunikasi verbal, risiko perfusi serebral tidak efektif, gangguan menelan, dan defisit perawatan diri. Dengan asuhan keperawatan yang optimal dan kolaborasi interprofesional, pemulihan pasien dapat dimaksimalkan dan komplikasi dapat dicegah.</w:t>
      </w:r>
    </w:p>
    <w:p w14:paraId="16BEBCA4" w14:textId="77777777" w:rsidR="008D5EA8" w:rsidRDefault="008D5EA8">
      <w:pPr>
        <w:spacing w:before="80" w:after="80"/>
      </w:pPr>
    </w:p>
    <w:p w14:paraId="05AD21F0" w14:textId="77777777" w:rsidR="002403E7" w:rsidRDefault="002403E7">
      <w:pPr>
        <w:spacing w:before="80" w:after="80"/>
      </w:pPr>
    </w:p>
    <w:p w14:paraId="1CDFD977" w14:textId="77777777" w:rsidR="002403E7" w:rsidRDefault="002403E7">
      <w:pPr>
        <w:spacing w:before="80" w:after="80"/>
      </w:pPr>
    </w:p>
    <w:p w14:paraId="52F87F57" w14:textId="77777777" w:rsidR="002403E7" w:rsidRDefault="002403E7">
      <w:pPr>
        <w:spacing w:before="80" w:after="80"/>
      </w:pPr>
    </w:p>
    <w:p w14:paraId="2E578AF7" w14:textId="77777777" w:rsidR="008D5EA8" w:rsidRDefault="00BD31E7">
      <w:pPr>
        <w:pStyle w:val="Judul2"/>
        <w:spacing w:before="240"/>
      </w:pPr>
      <w:r>
        <w:lastRenderedPageBreak/>
        <w:t>B. Saran</w:t>
      </w:r>
    </w:p>
    <w:p w14:paraId="6F7ADFB9" w14:textId="77777777" w:rsidR="008D5EA8" w:rsidRDefault="00BD31E7">
      <w:pPr>
        <w:spacing w:before="80" w:after="80" w:line="480" w:lineRule="auto"/>
        <w:jc w:val="both"/>
      </w:pPr>
      <w:r>
        <w:t>1. Bagi Tenaga Perawat</w:t>
      </w:r>
    </w:p>
    <w:p w14:paraId="57E5ACAC" w14:textId="77777777" w:rsidR="008D5EA8" w:rsidRDefault="00BD31E7">
      <w:pPr>
        <w:pStyle w:val="DaftarParagraf"/>
        <w:numPr>
          <w:ilvl w:val="0"/>
          <w:numId w:val="3"/>
        </w:numPr>
        <w:spacing w:before="60" w:after="60" w:line="480" w:lineRule="auto"/>
        <w:jc w:val="both"/>
      </w:pPr>
      <w:r>
        <w:t>Meningkatkan kompetensi pengenalan dini stroke dengan metode FAST (Face drooping, Arm weakness, Speech difficulty, Time to call) untuk mempercepat penanganan dalam window period.</w:t>
      </w:r>
    </w:p>
    <w:p w14:paraId="211E350D" w14:textId="77777777" w:rsidR="008D5EA8" w:rsidRDefault="00BD31E7">
      <w:pPr>
        <w:pStyle w:val="DaftarParagraf"/>
        <w:numPr>
          <w:ilvl w:val="0"/>
          <w:numId w:val="3"/>
        </w:numPr>
        <w:spacing w:before="60" w:after="60" w:line="480" w:lineRule="auto"/>
        <w:jc w:val="both"/>
      </w:pPr>
      <w:r>
        <w:t>Menerapkan asuhan keperawatan berbasis standar 3S (SDKI, SLKI, SIKI) secara konsisten dan menyeluruh.</w:t>
      </w:r>
    </w:p>
    <w:p w14:paraId="1EE60326" w14:textId="77777777" w:rsidR="008D5EA8" w:rsidRDefault="00BD31E7">
      <w:pPr>
        <w:pStyle w:val="DaftarParagraf"/>
        <w:numPr>
          <w:ilvl w:val="0"/>
          <w:numId w:val="3"/>
        </w:numPr>
        <w:spacing w:before="60" w:after="60" w:line="480" w:lineRule="auto"/>
        <w:jc w:val="both"/>
      </w:pPr>
      <w:r>
        <w:t>Mengoptimalkan pendekatan interprofesional dengan dokter, fisioterapis, ahli gizi, dan terapis wicara untuk penanganan holistik.</w:t>
      </w:r>
    </w:p>
    <w:p w14:paraId="791390F5" w14:textId="77777777" w:rsidR="008D5EA8" w:rsidRDefault="00BD31E7">
      <w:pPr>
        <w:spacing w:before="80" w:after="80" w:line="480" w:lineRule="auto"/>
        <w:jc w:val="both"/>
      </w:pPr>
      <w:r>
        <w:t>2. Bagi Pasien dan Keluarga</w:t>
      </w:r>
    </w:p>
    <w:p w14:paraId="7EAD0421" w14:textId="77777777" w:rsidR="008D5EA8" w:rsidRDefault="00BD31E7">
      <w:pPr>
        <w:pStyle w:val="DaftarParagraf"/>
        <w:numPr>
          <w:ilvl w:val="0"/>
          <w:numId w:val="3"/>
        </w:numPr>
        <w:spacing w:before="60" w:after="60" w:line="480" w:lineRule="auto"/>
        <w:jc w:val="both"/>
      </w:pPr>
      <w:r>
        <w:t>Mengendalikan faktor risiko stroke yang dapat dimodifikasi seperti hipertensi, DM, dan gaya hidup tidak sehat melalui kepatuhan pengobatan dan perubahan perilaku hidup sehat.</w:t>
      </w:r>
    </w:p>
    <w:p w14:paraId="4E847361" w14:textId="77777777" w:rsidR="008D5EA8" w:rsidRDefault="00BD31E7">
      <w:pPr>
        <w:pStyle w:val="DaftarParagraf"/>
        <w:numPr>
          <w:ilvl w:val="0"/>
          <w:numId w:val="3"/>
        </w:numPr>
        <w:spacing w:before="60" w:after="60" w:line="480" w:lineRule="auto"/>
        <w:jc w:val="both"/>
      </w:pPr>
      <w:r>
        <w:t>Aktif berpartisipasi dalam program rehabilitasi pasca stroke untuk memaksimalkan pemulihan fungsi dan mencegah stroke berulang.</w:t>
      </w:r>
    </w:p>
    <w:p w14:paraId="4A4B20C9" w14:textId="77777777" w:rsidR="008D5EA8" w:rsidRDefault="00BD31E7">
      <w:pPr>
        <w:pStyle w:val="DaftarParagraf"/>
        <w:numPr>
          <w:ilvl w:val="0"/>
          <w:numId w:val="3"/>
        </w:numPr>
        <w:spacing w:before="60" w:after="60" w:line="480" w:lineRule="auto"/>
        <w:jc w:val="both"/>
      </w:pPr>
      <w:r>
        <w:t>Mengenali tanda-tanda stroke dini dan segera membawa ke fasilitas kesehatan yang mampu menangani stroke.</w:t>
      </w:r>
    </w:p>
    <w:p w14:paraId="3F35A2F9" w14:textId="77777777" w:rsidR="008D5EA8" w:rsidRDefault="00BD31E7">
      <w:pPr>
        <w:spacing w:before="80" w:after="80" w:line="480" w:lineRule="auto"/>
        <w:jc w:val="both"/>
      </w:pPr>
      <w:r>
        <w:t>3. Bagi Institusi Pendidikan Keperawatan</w:t>
      </w:r>
    </w:p>
    <w:p w14:paraId="07BA1023" w14:textId="77777777" w:rsidR="008D5EA8" w:rsidRDefault="00BD31E7">
      <w:pPr>
        <w:pStyle w:val="DaftarParagraf"/>
        <w:numPr>
          <w:ilvl w:val="0"/>
          <w:numId w:val="3"/>
        </w:numPr>
        <w:spacing w:before="60" w:after="60" w:line="480" w:lineRule="auto"/>
        <w:jc w:val="both"/>
      </w:pPr>
      <w:r>
        <w:t>Mengintegrasikan materi asuhan keperawatan stroke berbasis standar 3S ke dalam kurikulum keperawatan medikal bedah.</w:t>
      </w:r>
    </w:p>
    <w:p w14:paraId="0809D4DA" w14:textId="77777777" w:rsidR="008D5EA8" w:rsidRDefault="00BD31E7">
      <w:pPr>
        <w:pStyle w:val="DaftarParagraf"/>
        <w:numPr>
          <w:ilvl w:val="0"/>
          <w:numId w:val="3"/>
        </w:numPr>
        <w:spacing w:before="60" w:after="60" w:line="480" w:lineRule="auto"/>
        <w:jc w:val="both"/>
      </w:pPr>
      <w:r>
        <w:t>Mendorong penelitian terkait intervensi keperawatan inovatif dan berbasis bukti pada penanganan pasien stroke.</w:t>
      </w:r>
    </w:p>
    <w:p w14:paraId="7C376344" w14:textId="77777777" w:rsidR="008D5EA8" w:rsidRDefault="00BD31E7">
      <w:r>
        <w:br w:type="page"/>
      </w:r>
    </w:p>
    <w:p w14:paraId="73E8311E" w14:textId="77777777" w:rsidR="008D5EA8" w:rsidRPr="006129E9" w:rsidRDefault="00BD31E7">
      <w:pPr>
        <w:pStyle w:val="Judul1"/>
        <w:spacing w:before="300"/>
        <w:rPr>
          <w:sz w:val="24"/>
          <w:szCs w:val="24"/>
        </w:rPr>
      </w:pPr>
      <w:r w:rsidRPr="006129E9">
        <w:rPr>
          <w:sz w:val="24"/>
          <w:szCs w:val="24"/>
        </w:rPr>
        <w:lastRenderedPageBreak/>
        <w:t>DAFTAR PUSTAKA</w:t>
      </w:r>
    </w:p>
    <w:p w14:paraId="2DB15133" w14:textId="77777777" w:rsidR="008D5EA8" w:rsidRDefault="008D5EA8">
      <w:pPr>
        <w:spacing w:before="80" w:after="80"/>
      </w:pPr>
    </w:p>
    <w:p w14:paraId="0684CA67" w14:textId="77777777" w:rsidR="008D5EA8" w:rsidRDefault="00BD31E7">
      <w:pPr>
        <w:spacing w:before="80" w:after="80" w:line="480" w:lineRule="auto"/>
        <w:jc w:val="both"/>
      </w:pPr>
      <w:r>
        <w:t>American Heart Association/American Stroke Association. (2019). Guidelines for the Early Management of Patients with Acute Ischemic Stroke: A Guideline for Healthcare Professionals. Stroke, 50(12), e344-e418. https://doi.org/10.1161/STR.0000000000000211</w:t>
      </w:r>
    </w:p>
    <w:p w14:paraId="2F557FBA" w14:textId="77777777" w:rsidR="008D5EA8" w:rsidRDefault="008D5EA8">
      <w:pPr>
        <w:spacing w:before="80" w:after="80"/>
      </w:pPr>
    </w:p>
    <w:p w14:paraId="7E11BFC9" w14:textId="77777777" w:rsidR="008D5EA8" w:rsidRDefault="00BD31E7">
      <w:pPr>
        <w:spacing w:before="80" w:after="80" w:line="480" w:lineRule="auto"/>
        <w:jc w:val="both"/>
      </w:pPr>
      <w:r>
        <w:t>Badan Penelitian dan Pengembangan Kesehatan. (2018). Laporan Nasional Riset Kesehatan Dasar (Riskesdas) 2018. Kementerian Kesehatan Republik Indonesia.</w:t>
      </w:r>
    </w:p>
    <w:p w14:paraId="09F76B39" w14:textId="77777777" w:rsidR="008D5EA8" w:rsidRDefault="008D5EA8">
      <w:pPr>
        <w:spacing w:before="80" w:after="80"/>
      </w:pPr>
    </w:p>
    <w:p w14:paraId="73D91E14" w14:textId="77777777" w:rsidR="008D5EA8" w:rsidRDefault="00BD31E7">
      <w:pPr>
        <w:spacing w:before="80" w:after="80" w:line="480" w:lineRule="auto"/>
        <w:jc w:val="both"/>
      </w:pPr>
      <w:r>
        <w:t>Black, J. M., &amp; Hawks, J. H. (2014). Keperawatan Medikal Bedah: Manajemen Klinis untuk Hasil yang Diharapkan (Edisi 8, Buku 3). Elsevier.</w:t>
      </w:r>
    </w:p>
    <w:p w14:paraId="6B63E431" w14:textId="77777777" w:rsidR="008D5EA8" w:rsidRDefault="008D5EA8">
      <w:pPr>
        <w:spacing w:before="80" w:after="80"/>
      </w:pPr>
    </w:p>
    <w:p w14:paraId="7236209C" w14:textId="77777777" w:rsidR="008D5EA8" w:rsidRDefault="00BD31E7">
      <w:pPr>
        <w:spacing w:before="80" w:after="80" w:line="480" w:lineRule="auto"/>
        <w:jc w:val="both"/>
      </w:pPr>
      <w:r>
        <w:t>Feigin, V. L., Brainin, M., Norrving, B., Martins, S., Sacco, R. L., Hacke, W., &amp; Lindsay, P. (2021). World Stroke Organization (WSO): Global Stroke Fact Sheet 2022. International Journal of Stroke, 17(1), 18-29. https://doi.org/10.1177/17474930211065917</w:t>
      </w:r>
    </w:p>
    <w:p w14:paraId="218E07C5" w14:textId="77777777" w:rsidR="008D5EA8" w:rsidRDefault="008D5EA8">
      <w:pPr>
        <w:spacing w:before="80" w:after="80"/>
      </w:pPr>
    </w:p>
    <w:p w14:paraId="60CCD739" w14:textId="77777777" w:rsidR="008D5EA8" w:rsidRDefault="00BD31E7">
      <w:pPr>
        <w:spacing w:before="80" w:after="80" w:line="480" w:lineRule="auto"/>
        <w:jc w:val="both"/>
      </w:pPr>
      <w:r>
        <w:t>Kementerian Kesehatan Republik Indonesia. (2019). Pedoman Nasional Pelayanan Kedokteran Tata Laksana Stroke. Direktorat Jenderal Pelayanan Kesehatan Kemenkes RI.</w:t>
      </w:r>
    </w:p>
    <w:p w14:paraId="2D698A90" w14:textId="77777777" w:rsidR="008D5EA8" w:rsidRDefault="008D5EA8">
      <w:pPr>
        <w:spacing w:before="80" w:after="80"/>
      </w:pPr>
    </w:p>
    <w:p w14:paraId="44F57C85" w14:textId="77777777" w:rsidR="008D5EA8" w:rsidRDefault="00BD31E7">
      <w:pPr>
        <w:spacing w:before="80" w:after="80" w:line="480" w:lineRule="auto"/>
        <w:jc w:val="both"/>
      </w:pPr>
      <w:r>
        <w:t>Lumbantobing, S. M. (2020). Stroke Bencana Peredaran Darah di Otak (Edisi ke-13). Badan Penerbit Fakultas Kedokteran Universitas Indonesia.</w:t>
      </w:r>
    </w:p>
    <w:p w14:paraId="18B6DBBA" w14:textId="77777777" w:rsidR="008D5EA8" w:rsidRDefault="008D5EA8">
      <w:pPr>
        <w:spacing w:before="80" w:after="80"/>
      </w:pPr>
    </w:p>
    <w:p w14:paraId="3A182724" w14:textId="77777777" w:rsidR="008D5EA8" w:rsidRDefault="00BD31E7">
      <w:pPr>
        <w:spacing w:before="80" w:after="80" w:line="480" w:lineRule="auto"/>
        <w:jc w:val="both"/>
      </w:pPr>
      <w:r>
        <w:t>Persatuan Perawat Nasional Indonesia (PPNI). (2017). Standar Diagnosis Keperawatan Indonesia: Definisi dan Indikator Diagnostik (Edisi 1, Cetakan III). DPP PPNI.</w:t>
      </w:r>
    </w:p>
    <w:p w14:paraId="4BA26F3D" w14:textId="77777777" w:rsidR="008D5EA8" w:rsidRDefault="008D5EA8">
      <w:pPr>
        <w:spacing w:before="80" w:after="80"/>
      </w:pPr>
    </w:p>
    <w:p w14:paraId="319244DD" w14:textId="77777777" w:rsidR="008D5EA8" w:rsidRDefault="00BD31E7">
      <w:pPr>
        <w:spacing w:before="80" w:after="80" w:line="480" w:lineRule="auto"/>
        <w:jc w:val="both"/>
      </w:pPr>
      <w:r>
        <w:t>Persatuan Perawat Nasional Indonesia (PPNI). (2018). Standar Intervensi Keperawatan Indonesia: Definisi dan Tindakan Keperawatan (Edisi 1, Cetakan II). DPP PPNI.</w:t>
      </w:r>
    </w:p>
    <w:p w14:paraId="5368939F" w14:textId="77777777" w:rsidR="008D5EA8" w:rsidRDefault="008D5EA8">
      <w:pPr>
        <w:spacing w:before="80" w:after="80"/>
      </w:pPr>
    </w:p>
    <w:p w14:paraId="6DF42395" w14:textId="77777777" w:rsidR="008D5EA8" w:rsidRDefault="00BD31E7">
      <w:pPr>
        <w:spacing w:before="80" w:after="80" w:line="480" w:lineRule="auto"/>
        <w:jc w:val="both"/>
      </w:pPr>
      <w:r>
        <w:t>Persatuan Perawat Nasional Indonesia (PPNI). (2019). Standar Luaran Keperawatan Indonesia: Definisi dan Kriteria Hasil Keperawatan (Edisi 1, Cetakan II). DPP PPNI.</w:t>
      </w:r>
    </w:p>
    <w:p w14:paraId="4A060FC0" w14:textId="77777777" w:rsidR="008D5EA8" w:rsidRDefault="008D5EA8">
      <w:pPr>
        <w:spacing w:before="80" w:after="80"/>
      </w:pPr>
    </w:p>
    <w:p w14:paraId="65972612" w14:textId="77777777" w:rsidR="008D5EA8" w:rsidRDefault="00BD31E7">
      <w:pPr>
        <w:spacing w:before="80" w:after="80" w:line="480" w:lineRule="auto"/>
        <w:jc w:val="both"/>
      </w:pPr>
      <w:r>
        <w:t>Smeltzer, S. C., Bare, B. G., Hinkle, J. L., &amp; Cheever, K. H. (2022). Brunner &amp; Suddarth's Textbook of Medical-Surgical Nursing (15th ed.). Wolters Kluwer Health / Lippincott Williams &amp; Wilkins.</w:t>
      </w:r>
    </w:p>
    <w:sectPr w:rsidR="008D5EA8">
      <w:footerReference w:type="default" r:id="rId10"/>
      <w:pgSz w:w="11906" w:h="16838"/>
      <w:pgMar w:top="1440" w:right="1440" w:bottom="1440" w:left="2016"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5CD8C" w14:textId="77777777" w:rsidR="004E499D" w:rsidRDefault="004E499D">
      <w:r>
        <w:separator/>
      </w:r>
    </w:p>
  </w:endnote>
  <w:endnote w:type="continuationSeparator" w:id="0">
    <w:p w14:paraId="26192CC2" w14:textId="77777777" w:rsidR="004E499D" w:rsidRDefault="004E4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CB204" w14:textId="77777777" w:rsidR="0077605C" w:rsidRDefault="0077605C">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F505C" w14:textId="77777777" w:rsidR="0077605C" w:rsidRDefault="00000000">
    <w:pPr>
      <w:jc w:val="center"/>
    </w:pPr>
    <w:r>
      <w:fldChar w:fldCharType="begin"/>
    </w:r>
    <w:r>
      <w:instrText xml:space="preserve"> PAGE \* lowerroman </w:instrText>
    </w:r>
    <w:r>
      <w:fldChar w:fldCharType="separate"/>
    </w:r>
    <w:r w:rsidR="007A42A8">
      <w:rPr>
        <w:b/>
        <w:bCs/>
        <w:noProof/>
      </w:rPr>
      <w:t>Kesalahan! Argumen pengubah tidak dikenal.</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82FBE" w14:textId="2E01C727" w:rsidR="0077605C" w:rsidRDefault="00000000">
    <w:pPr>
      <w:jc w:val="center"/>
    </w:pPr>
    <w:r>
      <w:fldChar w:fldCharType="begin"/>
    </w:r>
    <w:r>
      <w:instrText xml:space="preserve"> PAGE </w:instrText>
    </w:r>
    <w:r>
      <w:fldChar w:fldCharType="separate"/>
    </w:r>
    <w:r w:rsidR="007A42A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6FCA5" w14:textId="77777777" w:rsidR="004E499D" w:rsidRDefault="004E499D">
      <w:r>
        <w:separator/>
      </w:r>
    </w:p>
  </w:footnote>
  <w:footnote w:type="continuationSeparator" w:id="0">
    <w:p w14:paraId="3D662B64" w14:textId="77777777" w:rsidR="004E499D" w:rsidRDefault="004E49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E0791"/>
    <w:multiLevelType w:val="hybridMultilevel"/>
    <w:tmpl w:val="FFFFFFFF"/>
    <w:lvl w:ilvl="0" w:tplc="006C7710">
      <w:start w:val="1"/>
      <w:numFmt w:val="decimal"/>
      <w:lvlText w:val="%1."/>
      <w:lvlJc w:val="left"/>
      <w:pPr>
        <w:ind w:left="720" w:hanging="360"/>
      </w:pPr>
    </w:lvl>
    <w:lvl w:ilvl="1" w:tplc="45846C5E">
      <w:numFmt w:val="decimal"/>
      <w:lvlText w:val=""/>
      <w:lvlJc w:val="left"/>
    </w:lvl>
    <w:lvl w:ilvl="2" w:tplc="E0CA4B56">
      <w:numFmt w:val="decimal"/>
      <w:lvlText w:val=""/>
      <w:lvlJc w:val="left"/>
    </w:lvl>
    <w:lvl w:ilvl="3" w:tplc="8992404A">
      <w:numFmt w:val="decimal"/>
      <w:lvlText w:val=""/>
      <w:lvlJc w:val="left"/>
    </w:lvl>
    <w:lvl w:ilvl="4" w:tplc="CF382A92">
      <w:numFmt w:val="decimal"/>
      <w:lvlText w:val=""/>
      <w:lvlJc w:val="left"/>
    </w:lvl>
    <w:lvl w:ilvl="5" w:tplc="6E982480">
      <w:numFmt w:val="decimal"/>
      <w:lvlText w:val=""/>
      <w:lvlJc w:val="left"/>
    </w:lvl>
    <w:lvl w:ilvl="6" w:tplc="99140CDC">
      <w:numFmt w:val="decimal"/>
      <w:lvlText w:val=""/>
      <w:lvlJc w:val="left"/>
    </w:lvl>
    <w:lvl w:ilvl="7" w:tplc="A90EF4E6">
      <w:numFmt w:val="decimal"/>
      <w:lvlText w:val=""/>
      <w:lvlJc w:val="left"/>
    </w:lvl>
    <w:lvl w:ilvl="8" w:tplc="C50271B4">
      <w:numFmt w:val="decimal"/>
      <w:lvlText w:val=""/>
      <w:lvlJc w:val="left"/>
    </w:lvl>
  </w:abstractNum>
  <w:abstractNum w:abstractNumId="1" w15:restartNumberingAfterBreak="0">
    <w:nsid w:val="06E127A2"/>
    <w:multiLevelType w:val="multilevel"/>
    <w:tmpl w:val="781C6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BC5491"/>
    <w:multiLevelType w:val="hybridMultilevel"/>
    <w:tmpl w:val="FFFFFFFF"/>
    <w:lvl w:ilvl="0" w:tplc="1ED05980">
      <w:start w:val="1"/>
      <w:numFmt w:val="bullet"/>
      <w:lvlText w:val="●"/>
      <w:lvlJc w:val="left"/>
      <w:pPr>
        <w:ind w:left="720" w:hanging="360"/>
      </w:pPr>
    </w:lvl>
    <w:lvl w:ilvl="1" w:tplc="1FF08294">
      <w:start w:val="1"/>
      <w:numFmt w:val="bullet"/>
      <w:lvlText w:val="○"/>
      <w:lvlJc w:val="left"/>
      <w:pPr>
        <w:ind w:left="1440" w:hanging="360"/>
      </w:pPr>
    </w:lvl>
    <w:lvl w:ilvl="2" w:tplc="E20A4E40">
      <w:start w:val="1"/>
      <w:numFmt w:val="bullet"/>
      <w:lvlText w:val="■"/>
      <w:lvlJc w:val="left"/>
      <w:pPr>
        <w:ind w:left="2160" w:hanging="360"/>
      </w:pPr>
    </w:lvl>
    <w:lvl w:ilvl="3" w:tplc="6EA8A7D0">
      <w:start w:val="1"/>
      <w:numFmt w:val="bullet"/>
      <w:lvlText w:val="●"/>
      <w:lvlJc w:val="left"/>
      <w:pPr>
        <w:ind w:left="2880" w:hanging="360"/>
      </w:pPr>
    </w:lvl>
    <w:lvl w:ilvl="4" w:tplc="5762D1E0">
      <w:start w:val="1"/>
      <w:numFmt w:val="bullet"/>
      <w:lvlText w:val="○"/>
      <w:lvlJc w:val="left"/>
      <w:pPr>
        <w:ind w:left="3600" w:hanging="360"/>
      </w:pPr>
    </w:lvl>
    <w:lvl w:ilvl="5" w:tplc="0A3639F8">
      <w:start w:val="1"/>
      <w:numFmt w:val="bullet"/>
      <w:lvlText w:val="■"/>
      <w:lvlJc w:val="left"/>
      <w:pPr>
        <w:ind w:left="4320" w:hanging="360"/>
      </w:pPr>
    </w:lvl>
    <w:lvl w:ilvl="6" w:tplc="31944344">
      <w:start w:val="1"/>
      <w:numFmt w:val="bullet"/>
      <w:lvlText w:val="●"/>
      <w:lvlJc w:val="left"/>
      <w:pPr>
        <w:ind w:left="5040" w:hanging="360"/>
      </w:pPr>
    </w:lvl>
    <w:lvl w:ilvl="7" w:tplc="03760B76">
      <w:start w:val="1"/>
      <w:numFmt w:val="bullet"/>
      <w:lvlText w:val="●"/>
      <w:lvlJc w:val="left"/>
      <w:pPr>
        <w:ind w:left="5760" w:hanging="360"/>
      </w:pPr>
    </w:lvl>
    <w:lvl w:ilvl="8" w:tplc="FA38BFF4">
      <w:start w:val="1"/>
      <w:numFmt w:val="bullet"/>
      <w:lvlText w:val="●"/>
      <w:lvlJc w:val="left"/>
      <w:pPr>
        <w:ind w:left="6480" w:hanging="360"/>
      </w:pPr>
    </w:lvl>
  </w:abstractNum>
  <w:abstractNum w:abstractNumId="3" w15:restartNumberingAfterBreak="0">
    <w:nsid w:val="32C85713"/>
    <w:multiLevelType w:val="multilevel"/>
    <w:tmpl w:val="7496F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FE7DF7"/>
    <w:multiLevelType w:val="hybridMultilevel"/>
    <w:tmpl w:val="FFFFFFFF"/>
    <w:lvl w:ilvl="0" w:tplc="66343078">
      <w:start w:val="1"/>
      <w:numFmt w:val="bullet"/>
      <w:lvlText w:val="•"/>
      <w:lvlJc w:val="left"/>
      <w:pPr>
        <w:ind w:left="720" w:hanging="360"/>
      </w:pPr>
    </w:lvl>
    <w:lvl w:ilvl="1" w:tplc="BA643128">
      <w:numFmt w:val="decimal"/>
      <w:lvlText w:val=""/>
      <w:lvlJc w:val="left"/>
    </w:lvl>
    <w:lvl w:ilvl="2" w:tplc="5B72A0C0">
      <w:numFmt w:val="decimal"/>
      <w:lvlText w:val=""/>
      <w:lvlJc w:val="left"/>
    </w:lvl>
    <w:lvl w:ilvl="3" w:tplc="97CCE676">
      <w:numFmt w:val="decimal"/>
      <w:lvlText w:val=""/>
      <w:lvlJc w:val="left"/>
    </w:lvl>
    <w:lvl w:ilvl="4" w:tplc="EA96037A">
      <w:numFmt w:val="decimal"/>
      <w:lvlText w:val=""/>
      <w:lvlJc w:val="left"/>
    </w:lvl>
    <w:lvl w:ilvl="5" w:tplc="A5123BF4">
      <w:numFmt w:val="decimal"/>
      <w:lvlText w:val=""/>
      <w:lvlJc w:val="left"/>
    </w:lvl>
    <w:lvl w:ilvl="6" w:tplc="811E01C6">
      <w:numFmt w:val="decimal"/>
      <w:lvlText w:val=""/>
      <w:lvlJc w:val="left"/>
    </w:lvl>
    <w:lvl w:ilvl="7" w:tplc="7DFC931A">
      <w:numFmt w:val="decimal"/>
      <w:lvlText w:val=""/>
      <w:lvlJc w:val="left"/>
    </w:lvl>
    <w:lvl w:ilvl="8" w:tplc="E862B37A">
      <w:numFmt w:val="decimal"/>
      <w:lvlText w:val=""/>
      <w:lvlJc w:val="left"/>
    </w:lvl>
  </w:abstractNum>
  <w:abstractNum w:abstractNumId="5" w15:restartNumberingAfterBreak="0">
    <w:nsid w:val="59AF4A95"/>
    <w:multiLevelType w:val="multilevel"/>
    <w:tmpl w:val="D32E4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767D1C"/>
    <w:multiLevelType w:val="hybridMultilevel"/>
    <w:tmpl w:val="B68A7B6E"/>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73C778CA"/>
    <w:multiLevelType w:val="hybridMultilevel"/>
    <w:tmpl w:val="30B64196"/>
    <w:lvl w:ilvl="0" w:tplc="04210011">
      <w:start w:val="1"/>
      <w:numFmt w:val="decimal"/>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7C174995"/>
    <w:multiLevelType w:val="multilevel"/>
    <w:tmpl w:val="37D2D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71005">
    <w:abstractNumId w:val="2"/>
    <w:lvlOverride w:ilvl="0">
      <w:startOverride w:val="1"/>
    </w:lvlOverride>
  </w:num>
  <w:num w:numId="2" w16cid:durableId="595402826">
    <w:abstractNumId w:val="0"/>
    <w:lvlOverride w:ilvl="0">
      <w:startOverride w:val="1"/>
    </w:lvlOverride>
  </w:num>
  <w:num w:numId="3" w16cid:durableId="1357732544">
    <w:abstractNumId w:val="4"/>
    <w:lvlOverride w:ilvl="0">
      <w:startOverride w:val="1"/>
    </w:lvlOverride>
  </w:num>
  <w:num w:numId="4" w16cid:durableId="1967268714">
    <w:abstractNumId w:val="6"/>
  </w:num>
  <w:num w:numId="5" w16cid:durableId="34159362">
    <w:abstractNumId w:val="0"/>
  </w:num>
  <w:num w:numId="6" w16cid:durableId="730808784">
    <w:abstractNumId w:val="7"/>
  </w:num>
  <w:num w:numId="7" w16cid:durableId="558983058">
    <w:abstractNumId w:val="8"/>
  </w:num>
  <w:num w:numId="8" w16cid:durableId="1973632167">
    <w:abstractNumId w:val="3"/>
  </w:num>
  <w:num w:numId="9" w16cid:durableId="1320501234">
    <w:abstractNumId w:val="1"/>
  </w:num>
  <w:num w:numId="10" w16cid:durableId="20314463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EA8"/>
    <w:rsid w:val="000C61EB"/>
    <w:rsid w:val="000E04DC"/>
    <w:rsid w:val="0012139D"/>
    <w:rsid w:val="00161E72"/>
    <w:rsid w:val="00201E8E"/>
    <w:rsid w:val="002403E7"/>
    <w:rsid w:val="00280298"/>
    <w:rsid w:val="003361C2"/>
    <w:rsid w:val="0033733F"/>
    <w:rsid w:val="003C7395"/>
    <w:rsid w:val="00482E00"/>
    <w:rsid w:val="004C469E"/>
    <w:rsid w:val="004E499D"/>
    <w:rsid w:val="00505A74"/>
    <w:rsid w:val="005308BE"/>
    <w:rsid w:val="006129E9"/>
    <w:rsid w:val="00627297"/>
    <w:rsid w:val="00631C75"/>
    <w:rsid w:val="00680B55"/>
    <w:rsid w:val="00687C34"/>
    <w:rsid w:val="0074545A"/>
    <w:rsid w:val="00760B3C"/>
    <w:rsid w:val="0077485A"/>
    <w:rsid w:val="0077605C"/>
    <w:rsid w:val="007A42A8"/>
    <w:rsid w:val="007A6D29"/>
    <w:rsid w:val="007F4AD8"/>
    <w:rsid w:val="008118F0"/>
    <w:rsid w:val="008C65D2"/>
    <w:rsid w:val="008C7C90"/>
    <w:rsid w:val="008D5EA8"/>
    <w:rsid w:val="008E046E"/>
    <w:rsid w:val="00981F96"/>
    <w:rsid w:val="00A01A64"/>
    <w:rsid w:val="00A23D01"/>
    <w:rsid w:val="00A94DDB"/>
    <w:rsid w:val="00BC4C53"/>
    <w:rsid w:val="00BD31E7"/>
    <w:rsid w:val="00C30D93"/>
    <w:rsid w:val="00C811DE"/>
    <w:rsid w:val="00C9420F"/>
    <w:rsid w:val="00DA386A"/>
    <w:rsid w:val="00DF39C6"/>
    <w:rsid w:val="00DF3C30"/>
    <w:rsid w:val="00E228E2"/>
    <w:rsid w:val="00E34FC8"/>
    <w:rsid w:val="00E37EE4"/>
    <w:rsid w:val="00E95B05"/>
    <w:rsid w:val="00EE5080"/>
    <w:rsid w:val="00EF6493"/>
    <w:rsid w:val="00F17781"/>
    <w:rsid w:val="00F31640"/>
    <w:rsid w:val="00FB1BC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D585D"/>
  <w15:docId w15:val="{0175EFAC-D3EB-814E-BE6D-33D174C5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spacing w:before="240" w:after="200"/>
      <w:jc w:val="center"/>
      <w:outlineLvl w:val="0"/>
    </w:pPr>
    <w:rPr>
      <w:b/>
      <w:bCs/>
      <w:color w:val="000000"/>
      <w:sz w:val="28"/>
      <w:szCs w:val="28"/>
    </w:rPr>
  </w:style>
  <w:style w:type="paragraph" w:styleId="Judul2">
    <w:name w:val="heading 2"/>
    <w:uiPriority w:val="9"/>
    <w:unhideWhenUsed/>
    <w:qFormat/>
    <w:pPr>
      <w:spacing w:before="200" w:after="160"/>
      <w:outlineLvl w:val="1"/>
    </w:pPr>
    <w:rPr>
      <w:b/>
      <w:bCs/>
      <w:color w:val="000000"/>
    </w:rPr>
  </w:style>
  <w:style w:type="paragraph" w:styleId="Judul3">
    <w:name w:val="heading 3"/>
    <w:uiPriority w:val="9"/>
    <w:unhideWhenUsed/>
    <w:qFormat/>
    <w:pPr>
      <w:spacing w:before="160" w:after="120"/>
      <w:outlineLvl w:val="2"/>
    </w:pPr>
    <w:rPr>
      <w:b/>
      <w:bCs/>
      <w:i/>
      <w:i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paragraph" w:styleId="NormalWeb">
    <w:name w:val="Normal (Web)"/>
    <w:basedOn w:val="Normal"/>
    <w:uiPriority w:val="99"/>
    <w:unhideWhenUsed/>
    <w:rsid w:val="004C469E"/>
  </w:style>
  <w:style w:type="table" w:styleId="KisiTabel">
    <w:name w:val="Table Grid"/>
    <w:basedOn w:val="TabelNormal"/>
    <w:uiPriority w:val="39"/>
    <w:rsid w:val="004C46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614585">
      <w:bodyDiv w:val="1"/>
      <w:marLeft w:val="0"/>
      <w:marRight w:val="0"/>
      <w:marTop w:val="0"/>
      <w:marBottom w:val="0"/>
      <w:divBdr>
        <w:top w:val="none" w:sz="0" w:space="0" w:color="auto"/>
        <w:left w:val="none" w:sz="0" w:space="0" w:color="auto"/>
        <w:bottom w:val="none" w:sz="0" w:space="0" w:color="auto"/>
        <w:right w:val="none" w:sz="0" w:space="0" w:color="auto"/>
      </w:divBdr>
      <w:divsChild>
        <w:div w:id="1806853291">
          <w:marLeft w:val="0"/>
          <w:marRight w:val="0"/>
          <w:marTop w:val="0"/>
          <w:marBottom w:val="0"/>
          <w:divBdr>
            <w:top w:val="none" w:sz="0" w:space="0" w:color="auto"/>
            <w:left w:val="none" w:sz="0" w:space="0" w:color="auto"/>
            <w:bottom w:val="none" w:sz="0" w:space="0" w:color="auto"/>
            <w:right w:val="none" w:sz="0" w:space="0" w:color="auto"/>
          </w:divBdr>
          <w:divsChild>
            <w:div w:id="844587818">
              <w:marLeft w:val="0"/>
              <w:marRight w:val="0"/>
              <w:marTop w:val="0"/>
              <w:marBottom w:val="0"/>
              <w:divBdr>
                <w:top w:val="none" w:sz="0" w:space="0" w:color="auto"/>
                <w:left w:val="none" w:sz="0" w:space="0" w:color="auto"/>
                <w:bottom w:val="none" w:sz="0" w:space="0" w:color="auto"/>
                <w:right w:val="none" w:sz="0" w:space="0" w:color="auto"/>
              </w:divBdr>
              <w:divsChild>
                <w:div w:id="116608500">
                  <w:marLeft w:val="0"/>
                  <w:marRight w:val="0"/>
                  <w:marTop w:val="0"/>
                  <w:marBottom w:val="0"/>
                  <w:divBdr>
                    <w:top w:val="none" w:sz="0" w:space="0" w:color="auto"/>
                    <w:left w:val="none" w:sz="0" w:space="0" w:color="auto"/>
                    <w:bottom w:val="none" w:sz="0" w:space="0" w:color="auto"/>
                    <w:right w:val="none" w:sz="0" w:space="0" w:color="auto"/>
                  </w:divBdr>
                  <w:divsChild>
                    <w:div w:id="341246292">
                      <w:marLeft w:val="0"/>
                      <w:marRight w:val="0"/>
                      <w:marTop w:val="0"/>
                      <w:marBottom w:val="0"/>
                      <w:divBdr>
                        <w:top w:val="none" w:sz="0" w:space="0" w:color="auto"/>
                        <w:left w:val="none" w:sz="0" w:space="0" w:color="auto"/>
                        <w:bottom w:val="none" w:sz="0" w:space="0" w:color="auto"/>
                        <w:right w:val="none" w:sz="0" w:space="0" w:color="auto"/>
                      </w:divBdr>
                      <w:divsChild>
                        <w:div w:id="151066239">
                          <w:marLeft w:val="0"/>
                          <w:marRight w:val="0"/>
                          <w:marTop w:val="0"/>
                          <w:marBottom w:val="0"/>
                          <w:divBdr>
                            <w:top w:val="none" w:sz="0" w:space="0" w:color="auto"/>
                            <w:left w:val="none" w:sz="0" w:space="0" w:color="auto"/>
                            <w:bottom w:val="none" w:sz="0" w:space="0" w:color="auto"/>
                            <w:right w:val="none" w:sz="0" w:space="0" w:color="auto"/>
                          </w:divBdr>
                          <w:divsChild>
                            <w:div w:id="88310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885424">
      <w:bodyDiv w:val="1"/>
      <w:marLeft w:val="0"/>
      <w:marRight w:val="0"/>
      <w:marTop w:val="0"/>
      <w:marBottom w:val="0"/>
      <w:divBdr>
        <w:top w:val="none" w:sz="0" w:space="0" w:color="auto"/>
        <w:left w:val="none" w:sz="0" w:space="0" w:color="auto"/>
        <w:bottom w:val="none" w:sz="0" w:space="0" w:color="auto"/>
        <w:right w:val="none" w:sz="0" w:space="0" w:color="auto"/>
      </w:divBdr>
      <w:divsChild>
        <w:div w:id="319621151">
          <w:marLeft w:val="0"/>
          <w:marRight w:val="0"/>
          <w:marTop w:val="0"/>
          <w:marBottom w:val="0"/>
          <w:divBdr>
            <w:top w:val="none" w:sz="0" w:space="0" w:color="auto"/>
            <w:left w:val="none" w:sz="0" w:space="0" w:color="auto"/>
            <w:bottom w:val="none" w:sz="0" w:space="0" w:color="auto"/>
            <w:right w:val="none" w:sz="0" w:space="0" w:color="auto"/>
          </w:divBdr>
          <w:divsChild>
            <w:div w:id="1164054670">
              <w:marLeft w:val="0"/>
              <w:marRight w:val="0"/>
              <w:marTop w:val="0"/>
              <w:marBottom w:val="0"/>
              <w:divBdr>
                <w:top w:val="none" w:sz="0" w:space="0" w:color="auto"/>
                <w:left w:val="none" w:sz="0" w:space="0" w:color="auto"/>
                <w:bottom w:val="none" w:sz="0" w:space="0" w:color="auto"/>
                <w:right w:val="none" w:sz="0" w:space="0" w:color="auto"/>
              </w:divBdr>
              <w:divsChild>
                <w:div w:id="1857116255">
                  <w:marLeft w:val="0"/>
                  <w:marRight w:val="0"/>
                  <w:marTop w:val="0"/>
                  <w:marBottom w:val="0"/>
                  <w:divBdr>
                    <w:top w:val="none" w:sz="0" w:space="0" w:color="auto"/>
                    <w:left w:val="none" w:sz="0" w:space="0" w:color="auto"/>
                    <w:bottom w:val="none" w:sz="0" w:space="0" w:color="auto"/>
                    <w:right w:val="none" w:sz="0" w:space="0" w:color="auto"/>
                  </w:divBdr>
                  <w:divsChild>
                    <w:div w:id="93987201">
                      <w:marLeft w:val="0"/>
                      <w:marRight w:val="0"/>
                      <w:marTop w:val="0"/>
                      <w:marBottom w:val="0"/>
                      <w:divBdr>
                        <w:top w:val="none" w:sz="0" w:space="0" w:color="auto"/>
                        <w:left w:val="none" w:sz="0" w:space="0" w:color="auto"/>
                        <w:bottom w:val="none" w:sz="0" w:space="0" w:color="auto"/>
                        <w:right w:val="none" w:sz="0" w:space="0" w:color="auto"/>
                      </w:divBdr>
                      <w:divsChild>
                        <w:div w:id="653267059">
                          <w:marLeft w:val="0"/>
                          <w:marRight w:val="0"/>
                          <w:marTop w:val="0"/>
                          <w:marBottom w:val="0"/>
                          <w:divBdr>
                            <w:top w:val="none" w:sz="0" w:space="0" w:color="auto"/>
                            <w:left w:val="none" w:sz="0" w:space="0" w:color="auto"/>
                            <w:bottom w:val="none" w:sz="0" w:space="0" w:color="auto"/>
                            <w:right w:val="none" w:sz="0" w:space="0" w:color="auto"/>
                          </w:divBdr>
                          <w:divsChild>
                            <w:div w:id="648289783">
                              <w:marLeft w:val="0"/>
                              <w:marRight w:val="0"/>
                              <w:marTop w:val="0"/>
                              <w:marBottom w:val="0"/>
                              <w:divBdr>
                                <w:top w:val="none" w:sz="0" w:space="0" w:color="auto"/>
                                <w:left w:val="none" w:sz="0" w:space="0" w:color="auto"/>
                                <w:bottom w:val="none" w:sz="0" w:space="0" w:color="auto"/>
                                <w:right w:val="none" w:sz="0" w:space="0" w:color="auto"/>
                              </w:divBdr>
                              <w:divsChild>
                                <w:div w:id="1706953146">
                                  <w:marLeft w:val="0"/>
                                  <w:marRight w:val="0"/>
                                  <w:marTop w:val="0"/>
                                  <w:marBottom w:val="0"/>
                                  <w:divBdr>
                                    <w:top w:val="none" w:sz="0" w:space="0" w:color="auto"/>
                                    <w:left w:val="none" w:sz="0" w:space="0" w:color="auto"/>
                                    <w:bottom w:val="none" w:sz="0" w:space="0" w:color="auto"/>
                                    <w:right w:val="none" w:sz="0" w:space="0" w:color="auto"/>
                                  </w:divBdr>
                                  <w:divsChild>
                                    <w:div w:id="934023669">
                                      <w:marLeft w:val="0"/>
                                      <w:marRight w:val="0"/>
                                      <w:marTop w:val="0"/>
                                      <w:marBottom w:val="0"/>
                                      <w:divBdr>
                                        <w:top w:val="none" w:sz="0" w:space="0" w:color="auto"/>
                                        <w:left w:val="none" w:sz="0" w:space="0" w:color="auto"/>
                                        <w:bottom w:val="none" w:sz="0" w:space="0" w:color="auto"/>
                                        <w:right w:val="none" w:sz="0" w:space="0" w:color="auto"/>
                                      </w:divBdr>
                                      <w:divsChild>
                                        <w:div w:id="35515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3393329">
      <w:bodyDiv w:val="1"/>
      <w:marLeft w:val="0"/>
      <w:marRight w:val="0"/>
      <w:marTop w:val="0"/>
      <w:marBottom w:val="0"/>
      <w:divBdr>
        <w:top w:val="none" w:sz="0" w:space="0" w:color="auto"/>
        <w:left w:val="none" w:sz="0" w:space="0" w:color="auto"/>
        <w:bottom w:val="none" w:sz="0" w:space="0" w:color="auto"/>
        <w:right w:val="none" w:sz="0" w:space="0" w:color="auto"/>
      </w:divBdr>
      <w:divsChild>
        <w:div w:id="1121534688">
          <w:marLeft w:val="0"/>
          <w:marRight w:val="0"/>
          <w:marTop w:val="0"/>
          <w:marBottom w:val="0"/>
          <w:divBdr>
            <w:top w:val="none" w:sz="0" w:space="0" w:color="auto"/>
            <w:left w:val="none" w:sz="0" w:space="0" w:color="auto"/>
            <w:bottom w:val="none" w:sz="0" w:space="0" w:color="auto"/>
            <w:right w:val="none" w:sz="0" w:space="0" w:color="auto"/>
          </w:divBdr>
          <w:divsChild>
            <w:div w:id="1369716852">
              <w:marLeft w:val="0"/>
              <w:marRight w:val="0"/>
              <w:marTop w:val="0"/>
              <w:marBottom w:val="0"/>
              <w:divBdr>
                <w:top w:val="none" w:sz="0" w:space="0" w:color="auto"/>
                <w:left w:val="none" w:sz="0" w:space="0" w:color="auto"/>
                <w:bottom w:val="none" w:sz="0" w:space="0" w:color="auto"/>
                <w:right w:val="none" w:sz="0" w:space="0" w:color="auto"/>
              </w:divBdr>
              <w:divsChild>
                <w:div w:id="158352771">
                  <w:marLeft w:val="0"/>
                  <w:marRight w:val="0"/>
                  <w:marTop w:val="0"/>
                  <w:marBottom w:val="0"/>
                  <w:divBdr>
                    <w:top w:val="none" w:sz="0" w:space="0" w:color="auto"/>
                    <w:left w:val="none" w:sz="0" w:space="0" w:color="auto"/>
                    <w:bottom w:val="none" w:sz="0" w:space="0" w:color="auto"/>
                    <w:right w:val="none" w:sz="0" w:space="0" w:color="auto"/>
                  </w:divBdr>
                  <w:divsChild>
                    <w:div w:id="375010044">
                      <w:marLeft w:val="0"/>
                      <w:marRight w:val="0"/>
                      <w:marTop w:val="0"/>
                      <w:marBottom w:val="0"/>
                      <w:divBdr>
                        <w:top w:val="none" w:sz="0" w:space="0" w:color="auto"/>
                        <w:left w:val="none" w:sz="0" w:space="0" w:color="auto"/>
                        <w:bottom w:val="none" w:sz="0" w:space="0" w:color="auto"/>
                        <w:right w:val="none" w:sz="0" w:space="0" w:color="auto"/>
                      </w:divBdr>
                      <w:divsChild>
                        <w:div w:id="252933112">
                          <w:marLeft w:val="0"/>
                          <w:marRight w:val="0"/>
                          <w:marTop w:val="0"/>
                          <w:marBottom w:val="0"/>
                          <w:divBdr>
                            <w:top w:val="none" w:sz="0" w:space="0" w:color="auto"/>
                            <w:left w:val="none" w:sz="0" w:space="0" w:color="auto"/>
                            <w:bottom w:val="none" w:sz="0" w:space="0" w:color="auto"/>
                            <w:right w:val="none" w:sz="0" w:space="0" w:color="auto"/>
                          </w:divBdr>
                          <w:divsChild>
                            <w:div w:id="184956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582076">
      <w:bodyDiv w:val="1"/>
      <w:marLeft w:val="0"/>
      <w:marRight w:val="0"/>
      <w:marTop w:val="0"/>
      <w:marBottom w:val="0"/>
      <w:divBdr>
        <w:top w:val="none" w:sz="0" w:space="0" w:color="auto"/>
        <w:left w:val="none" w:sz="0" w:space="0" w:color="auto"/>
        <w:bottom w:val="none" w:sz="0" w:space="0" w:color="auto"/>
        <w:right w:val="none" w:sz="0" w:space="0" w:color="auto"/>
      </w:divBdr>
      <w:divsChild>
        <w:div w:id="351036592">
          <w:marLeft w:val="0"/>
          <w:marRight w:val="0"/>
          <w:marTop w:val="0"/>
          <w:marBottom w:val="0"/>
          <w:divBdr>
            <w:top w:val="none" w:sz="0" w:space="0" w:color="auto"/>
            <w:left w:val="none" w:sz="0" w:space="0" w:color="auto"/>
            <w:bottom w:val="none" w:sz="0" w:space="0" w:color="auto"/>
            <w:right w:val="none" w:sz="0" w:space="0" w:color="auto"/>
          </w:divBdr>
          <w:divsChild>
            <w:div w:id="775976922">
              <w:marLeft w:val="0"/>
              <w:marRight w:val="0"/>
              <w:marTop w:val="0"/>
              <w:marBottom w:val="0"/>
              <w:divBdr>
                <w:top w:val="none" w:sz="0" w:space="0" w:color="auto"/>
                <w:left w:val="none" w:sz="0" w:space="0" w:color="auto"/>
                <w:bottom w:val="none" w:sz="0" w:space="0" w:color="auto"/>
                <w:right w:val="none" w:sz="0" w:space="0" w:color="auto"/>
              </w:divBdr>
              <w:divsChild>
                <w:div w:id="55014599">
                  <w:marLeft w:val="0"/>
                  <w:marRight w:val="0"/>
                  <w:marTop w:val="0"/>
                  <w:marBottom w:val="0"/>
                  <w:divBdr>
                    <w:top w:val="none" w:sz="0" w:space="0" w:color="auto"/>
                    <w:left w:val="none" w:sz="0" w:space="0" w:color="auto"/>
                    <w:bottom w:val="none" w:sz="0" w:space="0" w:color="auto"/>
                    <w:right w:val="none" w:sz="0" w:space="0" w:color="auto"/>
                  </w:divBdr>
                  <w:divsChild>
                    <w:div w:id="544760876">
                      <w:marLeft w:val="0"/>
                      <w:marRight w:val="0"/>
                      <w:marTop w:val="0"/>
                      <w:marBottom w:val="0"/>
                      <w:divBdr>
                        <w:top w:val="none" w:sz="0" w:space="0" w:color="auto"/>
                        <w:left w:val="none" w:sz="0" w:space="0" w:color="auto"/>
                        <w:bottom w:val="none" w:sz="0" w:space="0" w:color="auto"/>
                        <w:right w:val="none" w:sz="0" w:space="0" w:color="auto"/>
                      </w:divBdr>
                      <w:divsChild>
                        <w:div w:id="235164282">
                          <w:marLeft w:val="0"/>
                          <w:marRight w:val="0"/>
                          <w:marTop w:val="0"/>
                          <w:marBottom w:val="0"/>
                          <w:divBdr>
                            <w:top w:val="none" w:sz="0" w:space="0" w:color="auto"/>
                            <w:left w:val="none" w:sz="0" w:space="0" w:color="auto"/>
                            <w:bottom w:val="none" w:sz="0" w:space="0" w:color="auto"/>
                            <w:right w:val="none" w:sz="0" w:space="0" w:color="auto"/>
                          </w:divBdr>
                          <w:divsChild>
                            <w:div w:id="539975797">
                              <w:marLeft w:val="0"/>
                              <w:marRight w:val="0"/>
                              <w:marTop w:val="0"/>
                              <w:marBottom w:val="0"/>
                              <w:divBdr>
                                <w:top w:val="none" w:sz="0" w:space="0" w:color="auto"/>
                                <w:left w:val="none" w:sz="0" w:space="0" w:color="auto"/>
                                <w:bottom w:val="none" w:sz="0" w:space="0" w:color="auto"/>
                                <w:right w:val="none" w:sz="0" w:space="0" w:color="auto"/>
                              </w:divBdr>
                              <w:divsChild>
                                <w:div w:id="191263983">
                                  <w:marLeft w:val="0"/>
                                  <w:marRight w:val="0"/>
                                  <w:marTop w:val="0"/>
                                  <w:marBottom w:val="0"/>
                                  <w:divBdr>
                                    <w:top w:val="none" w:sz="0" w:space="0" w:color="auto"/>
                                    <w:left w:val="none" w:sz="0" w:space="0" w:color="auto"/>
                                    <w:bottom w:val="none" w:sz="0" w:space="0" w:color="auto"/>
                                    <w:right w:val="none" w:sz="0" w:space="0" w:color="auto"/>
                                  </w:divBdr>
                                  <w:divsChild>
                                    <w:div w:id="695620100">
                                      <w:marLeft w:val="0"/>
                                      <w:marRight w:val="0"/>
                                      <w:marTop w:val="0"/>
                                      <w:marBottom w:val="0"/>
                                      <w:divBdr>
                                        <w:top w:val="none" w:sz="0" w:space="0" w:color="auto"/>
                                        <w:left w:val="none" w:sz="0" w:space="0" w:color="auto"/>
                                        <w:bottom w:val="none" w:sz="0" w:space="0" w:color="auto"/>
                                        <w:right w:val="none" w:sz="0" w:space="0" w:color="auto"/>
                                      </w:divBdr>
                                      <w:divsChild>
                                        <w:div w:id="78107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516331">
      <w:bodyDiv w:val="1"/>
      <w:marLeft w:val="0"/>
      <w:marRight w:val="0"/>
      <w:marTop w:val="0"/>
      <w:marBottom w:val="0"/>
      <w:divBdr>
        <w:top w:val="none" w:sz="0" w:space="0" w:color="auto"/>
        <w:left w:val="none" w:sz="0" w:space="0" w:color="auto"/>
        <w:bottom w:val="none" w:sz="0" w:space="0" w:color="auto"/>
        <w:right w:val="none" w:sz="0" w:space="0" w:color="auto"/>
      </w:divBdr>
    </w:div>
    <w:div w:id="1706951419">
      <w:bodyDiv w:val="1"/>
      <w:marLeft w:val="0"/>
      <w:marRight w:val="0"/>
      <w:marTop w:val="0"/>
      <w:marBottom w:val="0"/>
      <w:divBdr>
        <w:top w:val="none" w:sz="0" w:space="0" w:color="auto"/>
        <w:left w:val="none" w:sz="0" w:space="0" w:color="auto"/>
        <w:bottom w:val="none" w:sz="0" w:space="0" w:color="auto"/>
        <w:right w:val="none" w:sz="0" w:space="0" w:color="auto"/>
      </w:divBdr>
    </w:div>
    <w:div w:id="1820685792">
      <w:bodyDiv w:val="1"/>
      <w:marLeft w:val="0"/>
      <w:marRight w:val="0"/>
      <w:marTop w:val="0"/>
      <w:marBottom w:val="0"/>
      <w:divBdr>
        <w:top w:val="none" w:sz="0" w:space="0" w:color="auto"/>
        <w:left w:val="none" w:sz="0" w:space="0" w:color="auto"/>
        <w:bottom w:val="none" w:sz="0" w:space="0" w:color="auto"/>
        <w:right w:val="none" w:sz="0" w:space="0" w:color="auto"/>
      </w:divBdr>
    </w:div>
    <w:div w:id="1949972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ECDCCC-EF64-4557-A6D5-7E312403A3CA}">
  <we:reference id="wa200009707" version="1.2.0.0" store="id-ID" storeType="OMEX"/>
  <we:alternateReferences>
    <we:reference id="WA200009707" version="1.2.0.0" store="WA200009707"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65</TotalTime>
  <Pages>18</Pages>
  <Words>3688</Words>
  <Characters>21022</Characters>
  <Application>Microsoft Office Word</Application>
  <DocSecurity>0</DocSecurity>
  <Lines>175</Lines>
  <Paragraphs>49</Paragraphs>
  <ScaleCrop>false</ScaleCrop>
  <Company/>
  <LinksUpToDate>false</LinksUpToDate>
  <CharactersWithSpaces>24661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20</cp:revision>
  <dcterms:created xsi:type="dcterms:W3CDTF">2026-05-15T13:40:00Z</dcterms:created>
  <dcterms:modified xsi:type="dcterms:W3CDTF">2026-05-15T15:57:00Z</dcterms:modified>
</cp:coreProperties>
</file>