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APPTS — RESTORE_SERVICE DEP-001 PENDING-CAPTURE INTERFACE READY ACCEPTANCE AND CLOSURE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Comm ID: MCR-to-IC-A008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v1.0_CONTROLLED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14 August 2026 WIB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From: MCR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To: IC — Interface &amp; Contract Design Room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Primary Response To: IC-to-MCR-A006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Message Type: READY ACCEPTANCE / BOUNDED SUCCESSOR ACCEPTANCE / CLOSURE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Status: READY ACCEPTED / MCR-to-IC-A007 COMPLETE-CLOSED / CF-02 D-05 PENDING-CAPTURE ADDENDUM ACCEPTED / DS FOLLOW-ON REQUIRED / NO SCHEMA OR IMPLEMENTATION AUTHORITY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DISPOSITION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MCR accepts IC-to-MCR-A006 as READY and complete for MCR-to-IC-A007.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MCR accepts the bounded successor/addendum: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AppTS_RESTORE_SERVICE_CF02_D05_Pending_Capture_Offline_Synchronization_Interface_Addendum_v0.1_WD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File ID: 10XOjx-blxvjnVwDcEU8tWQ1cvjQaaYVwav9XdJKA3nU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 the current controlled construction-facing Interface Contract authority for the D-05 Offline Pending Capture synchronization gap.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Accepted CF-02 predecessor File ID 1dh5-7auRKHkDR-tY4mooBw1nxatmjVY-nSHzTSK9_9Q revision 2 remains immutable and controlling outside this bounded addendum.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ACCEPTED CONTRACT BINDING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following bounded contract family is accepted: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APPTS.RUNTIME.D05.PENDING_CAPTURE_SYNC / 1.0.0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Profile: APPTS.RUNTIME.D05.PENDING_CAPTURE_SYNC.PROFILE.1.0.0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Compatibility: EXACT_ONLY.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Accepted messages: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APPTS.RUNTIME.D05.PENDING_CAPTURE_SYNC.SUBMISSION / 1.0.0;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APPTS.RUNTIME.D05.PENDING_CAPTURE_SYNC.PENDING_ACCEPTANCE / 1.0.0;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APPTS.RUNTIME.D05.PENDING_CAPTURE_SYNC.OUTCOME / 1.0.0.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accepted contract preserves the Runtime semantic class PROVISIONAL OFFLINE CAPTURE PAYLOAD and keeps client_capture_id, idempotency_key, pending_capture_id, and downstream qualified/canonical identity semantically distinct.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provisional_payload_ref is accepted as the stable logical reference to the exact provisional offline capture payload associated with the pending capture. It is not a generic alias to T03 source_observation, T25 evidence_object, T72 qualified_external_record, client_capture_id, pending_capture_id, or another UUID-shaped identity.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Durable pending acceptance means pending only; it does not establish final Product truth, evidence qualification, authority/Gate success, canonical promotion, or final business/lifecycle effect.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ACCEPTED BEHAVIOR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MCR accepts the bounded replay, failure, ordering, correction, and reconciliation behavior defined by the addendum, including: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identical replay reuses the prior durable result and does not create a second semantic pending item;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conflicting replay is held/fails closed and is never selected by arrival order;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capture identity conflict is held; legitimate correction uses a new client_capture_id plus explicit supersession lineage;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local_sequence is client/device-local diagnostic order only, not global semantic precedence;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stale/out-of-order and uncertain-commit paths fail closed and preserve lineage;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contradiction routes to governed reconciliation with no arrival-order winner;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correction/supersession appends lineage and never retargets historical provisional payload identity;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offline sensitive final effects remain prohibited and require valid server confirmation/current-authority validation.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Verification coverage V-PC-001 through V-PC-016 is accepted as the minimum contract verification basis for this bounded interface.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COMPATIBILITY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Accepted fixed interface identities I-01 through I-04 remain unchanged.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Accepted INT-RUN-TD-01 through INT-RUN-TD-06 meaning/direction/effect rights remain unchanged.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addendum adds the previously missing D-05 client/offline pending-capture synchronization boundary; it does not replace accepted internal contracts.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DS FOLLOW-ON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DS FOLLOW-ON: REQUIRED.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DS shall now assess faithful physical persistence/realization of the accepted Runtime + IC meaning against current CF-01 V001–V003, including: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distinct client_capture_id / idempotency_key / pending_capture_id / downstream identity and mappings;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correlation/causation lineage;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local sequence and device context;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capture kind, source identity and source label;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capture-time subject/actor/authorization snapshot;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capture time, source offset when supplied, and time confidence distinct from server times;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exact provisional payload resource, stable provisional_payload_ref, payload_hash, and representation profile/version;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pending/replay/outcome/reconciliation state sufficient for deterministic behavior;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downstream result linkage;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correction/supersession lineage.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DS must determine whether current accepted CF-01 is sufficient. If not, DS may propose only the minimum bounded successor/amendment needed to faithfully realize the accepted semantics. No schema or migration change is authorized by this IC acceptance itself.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 IC STATE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IC-to-MCR-A006 READY: ACCEPTED.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MCR-to-IC-A007: COMPLETE / CLOSED.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Accepted D-05 Pending Capture Interface Addendum: CURRENT for this bounded gap.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IC: WAITING / HOLD / NO NEW WORK.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 further IC return is required under A007/A008.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7. BUILDER / DEP-001 STATE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Builder pending-capture construction/persistence path remains HOLD until DS follow-on is accepted and MCR issues Builder continuation authority.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Unaffected DEP-001 construction/evidence remains ACTIVE under MCR-to-BUILDER-004 and MCR-to-BUILDER-005.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Final DEP-001 Linux PASS remains HELD.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 Product/Runtime/Core/Role/authority/UI/business-policy change.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CF-01/V001–V003 mutation, V004, migration, coding, deployment, UAT, Production, real-data, provider, credential, secret, or canonical BP-001 mutation authority is created.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Artifact = Authority. Chat = Notification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