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86"/>
        <w:gridCol w:w="285"/>
        <w:gridCol w:w="285"/>
        <w:gridCol w:w="2004"/>
        <w:gridCol w:w="1621"/>
        <w:gridCol w:w="2662"/>
        <w:gridCol w:w="4026"/>
        <w:gridCol w:w="1478"/>
        <w:gridCol w:w="1429"/>
        <w:gridCol w:w="1571"/>
      </w:tblGrid>
      <w:tr w:rsidR="0093712E" w:rsidRPr="0065455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TARİH</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Pr="0065455C" w:rsidRDefault="00000000" w:rsidP="0065455C">
            <w:pPr>
              <w:jc w:val="center"/>
            </w:pPr>
            <w:r w:rsidRPr="0065455C">
              <w:t>ÜNİTE</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Pr="0065455C" w:rsidRDefault="00000000" w:rsidP="0065455C">
            <w:pPr>
              <w:jc w:val="center"/>
            </w:pPr>
            <w:r w:rsidRPr="0065455C">
              <w:t>KONU</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Pr="0065455C" w:rsidRDefault="00000000" w:rsidP="0065455C">
            <w:pPr>
              <w:jc w:val="center"/>
            </w:pPr>
            <w:r w:rsidRPr="0065455C">
              <w:t>KAZANIM</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Pr="0065455C" w:rsidRDefault="00000000" w:rsidP="0065455C">
            <w:pPr>
              <w:jc w:val="center"/>
            </w:pPr>
            <w:r w:rsidRPr="0065455C">
              <w:t>AÇIKLAMA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Pr="0065455C" w:rsidRDefault="00000000" w:rsidP="0065455C">
            <w:pPr>
              <w:jc w:val="center"/>
            </w:pPr>
            <w:r w:rsidRPr="0065455C">
              <w:t>YÖNTEM TEKNİK</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Pr="0065455C" w:rsidRDefault="00000000" w:rsidP="0065455C">
            <w:pPr>
              <w:jc w:val="center"/>
            </w:pPr>
            <w:r w:rsidRPr="0065455C">
              <w:t>ARAÇ GEREÇ</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Pr="0065455C" w:rsidRDefault="00000000" w:rsidP="0065455C">
            <w:pPr>
              <w:jc w:val="center"/>
            </w:pPr>
            <w:r w:rsidRPr="0065455C">
              <w:t>DEĞERLENDİRME</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Aynaya Bakıyorum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HB.2.1.1. Kendini farklı özellikleriyle tanıtır.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Fiziksel özellikleri, hoşlandıkları, yapabildikleri ve yapmak istedikleri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Farklılıklar Güzeldir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HB.2.1.2. Bireysel farklılıklara saygı duyar.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 xml:space="preserve">Gaziler Günü </w:t>
            </w:r>
            <w:r>
              <w:rPr>
                <w:rFonts w:ascii="Arial" w:hAnsi="Arial"/>
                <w:b/>
                <w:bCs/>
                <w:iCs/>
                <w:sz w:val="12"/>
                <w:szCs w:val="14"/>
                <w:shd w:val="clear" w:color="auto" w:fill="FFFFFF"/>
              </w:rPr>
              <w:br/>
              <w:t xml:space="preserve"> İlköğretim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3.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Ders Araç Gereçlerim</w:t>
            </w:r>
            <w:r>
              <w:rPr>
                <w:rFonts w:ascii="Arial" w:hAnsi="Arial"/>
                <w:b/>
                <w:bCs/>
                <w:iCs/>
                <w:sz w:val="12"/>
                <w:szCs w:val="16"/>
                <w:shd w:val="clear" w:color="auto" w:fill="FFFFFF"/>
              </w:rPr>
              <w:br/>
              <w:t xml:space="preserve"> * Benim de Fikrim Var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HB.2.1.3. Ders araç ve gereçlerini günlük ders programına göre hazırlar.</w:t>
            </w:r>
            <w:r>
              <w:rPr>
                <w:rFonts w:ascii="Arial" w:hAnsi="Arial"/>
                <w:iCs/>
                <w:sz w:val="12"/>
                <w:szCs w:val="16"/>
                <w:shd w:val="clear" w:color="auto" w:fill="FFFFFF"/>
              </w:rPr>
              <w:br/>
              <w:t xml:space="preserve"> HB.2.1.4. Sınıfla ilgili konularda karar alma süreçlerine katılır.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 Okul çantasının ders programına göre günlük olarak hazırlanması ve gereksiz ağırlaştırılmaması vurgulanır.</w:t>
            </w:r>
            <w:r>
              <w:rPr>
                <w:rFonts w:ascii="Arial" w:hAnsi="Arial"/>
                <w:iCs/>
                <w:sz w:val="12"/>
                <w:szCs w:val="14"/>
                <w:shd w:val="clear" w:color="auto" w:fill="FFFFFF"/>
              </w:rPr>
              <w:br/>
              <w:t xml:space="preserve"> - Farklı görüş ve çözümler çerçevesinde sınıf içi etkinliklerin belirlenmesi, planlanması, sınıf kurallarının oluşturulması, pano hazırlama ve sınıfın süslenmesi gibi konular üzerinde durulur. Karar alma sürecinde uygun iletişim dili kullanılması gerektiği vurgulanır. Ayrıca kararların öğrencilerin de katılımıyla alınmasına özen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Dünya Okul Sütü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Okul Yolu</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HB.2.1.5. Okulunun yakın çevresini tanıtır.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Okulun yeri ve konumunun; çevresindeki yapı, kurum, sokak, cadde vb. yerlere göre tanıtılması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Hayvanları Koruma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5.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Kaynaklar Tükenmesin</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HB.2.1.6. Okul kaynaklarını ve eşyalarını kullanırken özen gösterir.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Elektrik, su, temizlik malzemeleri ile okula ait ders araç ve gereçlerinin kullanımında tasarrufa özen gösterilmesi gibi konular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Ahilik Kültürü Haftası</w:t>
            </w:r>
            <w:r>
              <w:rPr>
                <w:rFonts w:ascii="Arial" w:hAnsi="Arial"/>
                <w:b/>
                <w:bCs/>
                <w:iCs/>
                <w:sz w:val="12"/>
                <w:szCs w:val="14"/>
                <w:shd w:val="clear" w:color="auto" w:fill="FFFFFF"/>
              </w:rPr>
              <w:br/>
              <w:t xml:space="preserve"> Dünya Afet Azaltma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6.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Birlikte Başarıyoruz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HB.2.1.7. Sınıfta ve okulda yapılan etkinliklerde grupla çalışma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Grupla çalışmanın temel kuralları ve iş birliğinin gerekliliği vurgulanarak okul etkinliklerinde arkadaşlarıyla adalet, dostluk, dürüstlük, öz denetim, sabır, saygı, sevgi, sorumluluk ve yardımseverlik değerleri çerçevesinde konu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7.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Nezaket Kurallarına Uyalım</w:t>
            </w:r>
            <w:r>
              <w:rPr>
                <w:rFonts w:ascii="Arial" w:hAnsi="Arial"/>
                <w:b/>
                <w:bCs/>
                <w:iCs/>
                <w:sz w:val="12"/>
                <w:szCs w:val="16"/>
                <w:shd w:val="clear" w:color="auto" w:fill="FFFFFF"/>
              </w:rPr>
              <w:br/>
              <w:t xml:space="preserve"> * Seni Dinliyorum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HB.2.1.8. Okulda iletişim kurarken kendini ifade eder.</w:t>
            </w:r>
            <w:r>
              <w:rPr>
                <w:rFonts w:ascii="Arial" w:hAnsi="Arial"/>
                <w:iCs/>
                <w:sz w:val="12"/>
                <w:szCs w:val="16"/>
                <w:shd w:val="clear" w:color="auto" w:fill="FFFFFF"/>
              </w:rPr>
              <w:br/>
              <w:t xml:space="preserve"> HB.2.1.9. Okulda İletişim kurarken dinleme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 İhtiyaçlarını, olaylar karşısındaki duygularını, düşüncelerini ve itirazlarını nezaket çerçevesinde ifade etmenin gerekliliği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*Birleşmiş Milletler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8.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Oyun Oynarken</w:t>
            </w:r>
            <w:r>
              <w:rPr>
                <w:rFonts w:ascii="Arial" w:hAnsi="Arial"/>
                <w:b/>
                <w:bCs/>
                <w:iCs/>
                <w:sz w:val="12"/>
                <w:szCs w:val="16"/>
                <w:shd w:val="clear" w:color="auto" w:fill="FFFFFF"/>
              </w:rPr>
              <w:br/>
              <w:t xml:space="preserve"> * Tutumlu Olmak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HB.2.1.10. Okulda arkadaşlarıyla oyun oynarken kurallara uyar.</w:t>
            </w:r>
            <w:r>
              <w:rPr>
                <w:rFonts w:ascii="Arial" w:hAnsi="Arial"/>
                <w:iCs/>
                <w:sz w:val="12"/>
                <w:szCs w:val="16"/>
                <w:shd w:val="clear" w:color="auto" w:fill="FFFFFF"/>
              </w:rPr>
              <w:br/>
              <w:t xml:space="preserve"> HB.2.1.11. Okulda parasını ihtiyaçları doğrultusunda bilinçli bir şekilde harcar.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-Oyun oynarken arkadaşlarına karşı nezaket dili kullanma, iş birliği içinde olma, öfkesini kontrol etme, oyunu kazanma veya kaybetmenin doğal bir durum olması gibi konular üzerinde durulur.</w:t>
            </w:r>
            <w:r>
              <w:rPr>
                <w:rFonts w:ascii="Arial" w:hAnsi="Arial"/>
                <w:iCs/>
                <w:sz w:val="12"/>
                <w:szCs w:val="14"/>
                <w:shd w:val="clear" w:color="auto" w:fill="FFFFFF"/>
              </w:rPr>
              <w:br/>
              <w:t xml:space="preserve"> -İstek ve ihtiyaç kavramlarından hareketle paranın tutumlu kullanımı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*Cumhuriyet Bayramı</w:t>
            </w:r>
            <w:r>
              <w:rPr>
                <w:rFonts w:ascii="Arial" w:hAnsi="Arial"/>
                <w:b/>
                <w:bCs/>
                <w:iCs/>
                <w:sz w:val="12"/>
                <w:szCs w:val="14"/>
                <w:shd w:val="clear" w:color="auto" w:fill="FFFFFF"/>
              </w:rPr>
              <w:br/>
              <w:t xml:space="preserve"> *Kızılay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9.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EVİMİZDE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Aile Albümlerimiz</w:t>
            </w:r>
            <w:r>
              <w:rPr>
                <w:rFonts w:ascii="Arial" w:hAnsi="Arial"/>
                <w:b/>
                <w:bCs/>
                <w:iCs/>
                <w:sz w:val="12"/>
                <w:szCs w:val="16"/>
                <w:shd w:val="clear" w:color="auto" w:fill="FFFFFF"/>
              </w:rPr>
              <w:br/>
              <w:t xml:space="preserve"> * Hayatı Paylaşıyoruz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HB.2.2.1. Yakın akrabalarını tanıtır.</w:t>
            </w:r>
            <w:r>
              <w:rPr>
                <w:rFonts w:ascii="Arial" w:hAnsi="Arial"/>
                <w:iCs/>
                <w:sz w:val="12"/>
                <w:szCs w:val="16"/>
                <w:shd w:val="clear" w:color="auto" w:fill="FFFFFF"/>
              </w:rPr>
              <w:br/>
              <w:t xml:space="preserve"> HB.2.2.2. Akrabalık ilişkilerinin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 Akraba kavramından hareketle konu açıklanır. Akrabalara (hala, teyze, dayı, amca, kuzen, enişte vb.) örnekler verilir. Hısım, kavram anlamına girilmeden örneklerle basitçe açıklanır. Boşanma, evden ayrılma ve ölüm gibi nedenlerle ebeveynlerin birbirinden ayrıldığı ailelerin çocuklarının bulunduğu sınıflarda kazanım işlenirken daha özenli davranılmalıdır.</w:t>
            </w:r>
            <w:r>
              <w:rPr>
                <w:rFonts w:ascii="Arial" w:hAnsi="Arial"/>
                <w:iCs/>
                <w:sz w:val="12"/>
                <w:szCs w:val="14"/>
                <w:shd w:val="clear" w:color="auto" w:fill="FFFFFF"/>
              </w:rPr>
              <w:br/>
              <w:t xml:space="preserve"> - Akrabaları bir arada tutan değerlerle (sevgi, saygı, bağlılık, şefkat, vefa vb.), iş birliği ve dayanışmanın akrabalık ilişkilerine katkıları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*Atatürk Haftası</w:t>
            </w:r>
            <w:r>
              <w:rPr>
                <w:rFonts w:ascii="Arial" w:hAnsi="Arial"/>
                <w:b/>
                <w:bCs/>
                <w:iCs/>
                <w:sz w:val="12"/>
                <w:szCs w:val="14"/>
                <w:shd w:val="clear" w:color="auto" w:fill="FFFFFF"/>
              </w:rPr>
              <w:br/>
              <w:t xml:space="preserve"> *Organ Bağışı Haftası</w:t>
            </w:r>
            <w:r>
              <w:rPr>
                <w:rFonts w:ascii="Arial" w:hAnsi="Arial"/>
                <w:b/>
                <w:bCs/>
                <w:iCs/>
                <w:sz w:val="12"/>
                <w:szCs w:val="14"/>
                <w:shd w:val="clear" w:color="auto" w:fill="FFFFFF"/>
              </w:rPr>
              <w:br/>
              <w:t xml:space="preserve"> *Afet Eğitimi Hazırlık Günü (12 Kasım)</w:t>
            </w:r>
            <w:r>
              <w:rPr>
                <w:rFonts w:ascii="Arial" w:hAnsi="Arial"/>
                <w:b/>
                <w:bCs/>
                <w:iCs/>
                <w:sz w:val="12"/>
                <w:szCs w:val="14"/>
                <w:shd w:val="clear" w:color="auto" w:fill="FFFFFF"/>
              </w:rPr>
              <w:br/>
              <w:t xml:space="preserve"> *Lösemili Çocuklar Haftası</w:t>
            </w:r>
          </w:p>
        </w:tc>
      </w:tr>
      <w:tr w:rsidR="0093712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FFFFF"/>
            <w:vAlign w:val="center"/>
          </w:tcPr>
          <w:p w:rsidR="0093712E" w:rsidRPr="0065455C" w:rsidRDefault="00000000" w:rsidP="0065455C">
            <w:pPr>
              <w:jc w:val="center"/>
              <w:rPr>
                <w:sz w:val="15"/>
                <w:szCs w:val="15"/>
              </w:rPr>
            </w:pPr>
            <w:r w:rsidRPr="0065455C">
              <w:rPr>
                <w:sz w:val="15"/>
                <w:szCs w:val="15"/>
              </w:rPr>
              <w:t>1. Ara Tatil (11-18 Kasım)</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10.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EVİMİZDE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Evimin Adresini Biliyorum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HB.2.2.3. Yaşadığı evin adresini bilir.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Yaşadığı evin adresini, velisinin veya aile üyelerinden en az birinin telefon numarasını sözlü ve yazılı olarak ifade edebilmesi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 xml:space="preserve">*Öğretmenler Günü </w:t>
            </w:r>
            <w:r>
              <w:rPr>
                <w:rFonts w:ascii="Arial" w:hAnsi="Arial"/>
                <w:b/>
                <w:bCs/>
                <w:iCs/>
                <w:sz w:val="12"/>
                <w:szCs w:val="14"/>
                <w:shd w:val="clear" w:color="auto" w:fill="FFFFFF"/>
              </w:rPr>
              <w:br/>
              <w:t xml:space="preserve"> *Ağız ve Diş Sağlığı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11.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EVİMİZDE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Evdeki Sorumluluklarım</w:t>
            </w:r>
            <w:r>
              <w:rPr>
                <w:rFonts w:ascii="Arial" w:hAnsi="Arial"/>
                <w:b/>
                <w:bCs/>
                <w:iCs/>
                <w:sz w:val="12"/>
                <w:szCs w:val="16"/>
                <w:shd w:val="clear" w:color="auto" w:fill="FFFFFF"/>
              </w:rPr>
              <w:br/>
              <w:t xml:space="preserve"> * Herkesin Bir Fikri Var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HB.2.2.4. Evde, üzerine düşen görev ve sorumluluklarını fark eder.</w:t>
            </w:r>
            <w:r>
              <w:rPr>
                <w:rFonts w:ascii="Arial" w:hAnsi="Arial"/>
                <w:iCs/>
                <w:sz w:val="12"/>
                <w:szCs w:val="16"/>
                <w:shd w:val="clear" w:color="auto" w:fill="FFFFFF"/>
              </w:rPr>
              <w:br/>
              <w:t xml:space="preserve"> HB.2.2.5. Aile içi karar alma süreçlerine katılır.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Odasını, çalışma masasını, oyuncaklarını, giysilerini temiz ve düzenli tutmanın gerekliliği empatik bir dille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12.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EVİMİZDE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Evdeki Kaynaklarımız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HB.2.2.6. Evdeki kaynakları tasarruflu kullanmanın aile bütçesine katkılarını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Konu işlenirken tablo okuma becerilerinin geliştirilmesi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*Dünya Engelliler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13.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EVİMİZDE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Duyarlı Olalım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HB.2.2.7. Yakın çevresindeki yardıma ihtiyaç duyan insanlara karşı duyarlı olur.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Aile bireylerine, akrabalara, komşulara, hasta, hamile, yaşlı ve özel gereksinimli kişilere yardımcı olma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*İnsan Hakları ve Demokrasi Haftası</w:t>
            </w:r>
            <w:r>
              <w:rPr>
                <w:rFonts w:ascii="Arial" w:hAnsi="Arial"/>
                <w:b/>
                <w:bCs/>
                <w:iCs/>
                <w:sz w:val="12"/>
                <w:szCs w:val="14"/>
                <w:shd w:val="clear" w:color="auto" w:fill="FFFFFF"/>
              </w:rPr>
              <w:br/>
              <w:t xml:space="preserve"> *Tutum, Yatırım ve Türk Malları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14.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EVİMİZDE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Planlı Hayat Çok Rahat</w:t>
            </w:r>
            <w:r>
              <w:rPr>
                <w:rFonts w:ascii="Arial" w:hAnsi="Arial"/>
                <w:b/>
                <w:bCs/>
                <w:iCs/>
                <w:sz w:val="12"/>
                <w:szCs w:val="16"/>
                <w:shd w:val="clear" w:color="auto" w:fill="FFFFFF"/>
              </w:rPr>
              <w:br/>
              <w:t xml:space="preserve"> * Önce İhtiyaçlarım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HB.2.2.8. Gün içerisinde planladığı işleri uygular.</w:t>
            </w:r>
            <w:r>
              <w:rPr>
                <w:rFonts w:ascii="Arial" w:hAnsi="Arial"/>
                <w:iCs/>
                <w:sz w:val="12"/>
                <w:szCs w:val="16"/>
                <w:shd w:val="clear" w:color="auto" w:fill="FFFFFF"/>
              </w:rPr>
              <w:br/>
              <w:t xml:space="preserve"> HB.2.2.9. İstek ve ihtiyaçlarını öncelik sırasına göre listeler.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Oyun oynama, ders çalışma, kitap okuma, dinlenme, uyuma, beslenme, ailesi ve arkadaşlarıyla birlikte nitelikli zaman geçirme ile kitle iletişim araçlarını kullanma gibi işlere ayrılan süre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15.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SAĞLIKLI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Sağlıklı Büyüyorum</w:t>
            </w:r>
            <w:r>
              <w:rPr>
                <w:rFonts w:ascii="Arial" w:hAnsi="Arial"/>
                <w:b/>
                <w:bCs/>
                <w:iCs/>
                <w:sz w:val="12"/>
                <w:szCs w:val="16"/>
                <w:shd w:val="clear" w:color="auto" w:fill="FFFFFF"/>
              </w:rPr>
              <w:br/>
              <w:t xml:space="preserve"> * Öğünlerimizde Yediklerimiz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HB.2.3.1. Sağlıklı büyüme ve gelişme ile kişisel bakım, spor, uyku ve beslenme arasındaki ilişkiyi fark eder.</w:t>
            </w:r>
            <w:r>
              <w:rPr>
                <w:rFonts w:ascii="Arial" w:hAnsi="Arial"/>
                <w:iCs/>
                <w:sz w:val="12"/>
                <w:szCs w:val="16"/>
                <w:shd w:val="clear" w:color="auto" w:fill="FFFFFF"/>
              </w:rPr>
              <w:br/>
              <w:t xml:space="preserve"> HB.2.3.2. Dengeli beslenmeye uygun öğün listesi hazırlar.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Mehmet Akif Ersoy’u Anma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16.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SAĞLIKLI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Yemekte Görgü Kurallarına Uyalım</w:t>
            </w:r>
            <w:r>
              <w:rPr>
                <w:rFonts w:ascii="Arial" w:hAnsi="Arial"/>
                <w:b/>
                <w:bCs/>
                <w:iCs/>
                <w:sz w:val="12"/>
                <w:szCs w:val="16"/>
                <w:shd w:val="clear" w:color="auto" w:fill="FFFFFF"/>
              </w:rPr>
              <w:br/>
              <w:t xml:space="preserve"> * Temizlik Sağlıktır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HB.2.3.3. Yemek yerken görgü kurallarına uyar.</w:t>
            </w:r>
            <w:r>
              <w:rPr>
                <w:rFonts w:ascii="Arial" w:hAnsi="Arial"/>
                <w:iCs/>
                <w:sz w:val="12"/>
                <w:szCs w:val="16"/>
                <w:shd w:val="clear" w:color="auto" w:fill="FFFFFF"/>
              </w:rPr>
              <w:br/>
              <w:t xml:space="preserve"> HB.2.3.4. Sağlıklı bir yaşam için temizliğin gerekliliğini açıklar.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-Evde ve diğer sosyal ortamlarda (lokanta, pastane, yemekhane, misafirlik vb.) yemek yeme kuralları üzerinde durulur. İhtiyacı kadar yemek yeme ve ekmek israfını önleme konuları vurgulanır.</w:t>
            </w:r>
            <w:r>
              <w:rPr>
                <w:rFonts w:ascii="Arial" w:hAnsi="Arial"/>
                <w:iCs/>
                <w:sz w:val="12"/>
                <w:szCs w:val="14"/>
                <w:shd w:val="clear" w:color="auto" w:fill="FFFFFF"/>
              </w:rPr>
              <w:br/>
              <w:t xml:space="preserve"> </w:t>
            </w:r>
            <w:r>
              <w:rPr>
                <w:rFonts w:ascii="Arial" w:hAnsi="Arial"/>
                <w:iCs/>
                <w:sz w:val="12"/>
                <w:szCs w:val="14"/>
                <w:shd w:val="clear" w:color="auto" w:fill="FFFFFF"/>
              </w:rPr>
              <w:br/>
              <w:t xml:space="preserve"> -Kişisel temizlik ve çevre temizliği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17.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SAĞLIKLI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Sağlığımızı Koruyanlar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HB.2.3.5. Sağlıkla ilgili hizmet veren kurumları ve meslekleri tanır.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Hastane, aile sağlığı merkezi/sağlık ocağı, eczane gibi kurumlar ile doktorluk, hemşirelik, eczacılık ve diş hekimliği gibi meslekler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*Enerji Tasarrufu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lastRenderedPageBreak/>
              <w:t>13-17 Ocak</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18.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SAĞLIKLI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Pazara Gidelim</w:t>
            </w:r>
            <w:r>
              <w:rPr>
                <w:rFonts w:ascii="Arial" w:hAnsi="Arial"/>
                <w:b/>
                <w:bCs/>
                <w:iCs/>
                <w:sz w:val="12"/>
                <w:szCs w:val="16"/>
                <w:shd w:val="clear" w:color="auto" w:fill="FFFFFF"/>
              </w:rPr>
              <w:br/>
              <w:t xml:space="preserve"> * Mevsimlere Uygun Giyinelim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HB.2.3.6. Mevsimine uygun meyve ve sebze tüketiminin insan sağlığına etkilerini fark eder.</w:t>
            </w:r>
            <w:r>
              <w:rPr>
                <w:rFonts w:ascii="Arial" w:hAnsi="Arial"/>
                <w:iCs/>
                <w:sz w:val="12"/>
                <w:szCs w:val="16"/>
                <w:shd w:val="clear" w:color="auto" w:fill="FFFFFF"/>
              </w:rPr>
              <w:br/>
              <w:t xml:space="preserve"> HB.2.3.7. Mevsim şartlarına uygun kıyafet seçer.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FFFFF"/>
            <w:vAlign w:val="center"/>
          </w:tcPr>
          <w:p w:rsidR="0093712E" w:rsidRPr="0065455C" w:rsidRDefault="00000000" w:rsidP="0065455C">
            <w:pPr>
              <w:jc w:val="center"/>
              <w:rPr>
                <w:sz w:val="15"/>
                <w:szCs w:val="15"/>
              </w:rPr>
            </w:pPr>
            <w:r w:rsidRPr="0065455C">
              <w:rPr>
                <w:sz w:val="15"/>
                <w:szCs w:val="15"/>
              </w:rPr>
              <w:t>Şubat Tatili (20 Ocak-03 Şubat)</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19.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GÜVENLİ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Ulaşım Araçları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HB.2.4.1. Ulaşım türlerini ve araçlarını sınıflandırır.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Kara yolu, hava yolu, demir yolu, deniz yolu gibi ulaşım yolları ile bu yollarda kullanılan taşıtlar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20.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GÜVENLİ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Yolculuk Yaparken</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HB.2.4.2. Ulaşım araçlarıyla yolculuk yaparken güvenlik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Özel araçlar, toplu taşıma araçları ve okul servisi gibi araçlarla seyahat ederken güvenlik kurallarına uyma (emniyet kemeri ve çocuk koltuğu kullanma, pencerelerden sarkmama, sürücüyü ve etrafını rahatsız etmeme, ayakta ve üzeri açık araçlarda yolculuk yapmama, araca binme ve araçtan inme kuralları vb.)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21.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GÜVENLİ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Yardım Edelim</w:t>
            </w:r>
            <w:r>
              <w:rPr>
                <w:rFonts w:ascii="Arial" w:hAnsi="Arial"/>
                <w:b/>
                <w:bCs/>
                <w:iCs/>
                <w:sz w:val="12"/>
                <w:szCs w:val="16"/>
                <w:shd w:val="clear" w:color="auto" w:fill="FFFFFF"/>
              </w:rPr>
              <w:br/>
              <w:t xml:space="preserve"> * Acil Durum Var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HB.2.4.3. Trafikte yardıma ihtiyaç duyan bireylere yardımcı olur.</w:t>
            </w:r>
            <w:r>
              <w:rPr>
                <w:rFonts w:ascii="Arial" w:hAnsi="Arial"/>
                <w:iCs/>
                <w:sz w:val="12"/>
                <w:szCs w:val="16"/>
                <w:shd w:val="clear" w:color="auto" w:fill="FFFFFF"/>
              </w:rPr>
              <w:br/>
              <w:t xml:space="preserve"> HB.2.4.4. Acil durumlarda yardım alabileceği kurumları ve kişileri bilir.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 İhtiyaç duyduğunda nasıl ve kimlerden yardım isteyeceği ile ihtiyaç duyanlara yardım ederken nelere dikkat etmesi gerektiği üzerinde durulur.</w:t>
            </w:r>
            <w:r>
              <w:rPr>
                <w:rFonts w:ascii="Arial" w:hAnsi="Arial"/>
                <w:iCs/>
                <w:sz w:val="12"/>
                <w:szCs w:val="14"/>
                <w:shd w:val="clear" w:color="auto" w:fill="FFFFFF"/>
              </w:rPr>
              <w:br/>
              <w:t xml:space="preserve"> - Ailesi ve yakın çevresinin telefon numaralarını bilmenin önemi vurgulanır. Ayrıca gereksiz ihbarda bulunmanın sakıncaları vurgulanarak tüm acil çağrılar için 112 numaralı acil çağrı merkezini araması gerektiği üzerine konuşulur.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22.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GÜVENLİ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Dikkatli Kullanalım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HB.2.4.5. Teknolojik araç ve gereçlerin güvenli bir şekilde kullanımı konusunda duyarlı olur.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Teknolojik ürünlerin güvenli bir şekilde kullanımı konusunda çevresindekileri gerekli durumlarda nezaket kuralları çerçevesinde uyarması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*Vergi Haftası</w:t>
            </w:r>
            <w:r>
              <w:rPr>
                <w:rFonts w:ascii="Arial" w:hAnsi="Arial"/>
                <w:b/>
                <w:bCs/>
                <w:iCs/>
                <w:sz w:val="12"/>
                <w:szCs w:val="14"/>
                <w:shd w:val="clear" w:color="auto" w:fill="FFFFFF"/>
              </w:rPr>
              <w:br/>
              <w:t xml:space="preserve"> *Yeşilay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23.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GÜVENLİ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Oyun Araçları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HB.2.4.6. Oyun alanlarındaki araçları güvenli bir şekilde kullanır.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Yakın çevresindeki oyun alanlarında bulunan oyun araçlarının güvenli kullanımının yanı sıra bisiklet, kaykay, paten, kızak vb. araçları kullanırken kask takma, uygun kıyafetler giyme ve hız yapmama gibi konular ele alınır. Ayrıca güvenli oyun alanı dışına kaçan oyun araçlarının peşinden koşulmaması gerektiği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*Dünya Kadınlar Günü</w:t>
            </w:r>
            <w:r>
              <w:rPr>
                <w:rFonts w:ascii="Arial" w:hAnsi="Arial"/>
                <w:b/>
                <w:bCs/>
                <w:iCs/>
                <w:sz w:val="12"/>
                <w:szCs w:val="14"/>
                <w:shd w:val="clear" w:color="auto" w:fill="FFFFFF"/>
              </w:rPr>
              <w:br/>
              <w:t xml:space="preserve"> *Girişimcilik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24.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ÜLKEMİZDE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Ülkemiz Nerede?</w:t>
            </w:r>
            <w:r>
              <w:rPr>
                <w:rFonts w:ascii="Arial" w:hAnsi="Arial"/>
                <w:b/>
                <w:bCs/>
                <w:iCs/>
                <w:sz w:val="12"/>
                <w:szCs w:val="16"/>
                <w:shd w:val="clear" w:color="auto" w:fill="FFFFFF"/>
              </w:rPr>
              <w:br/>
              <w:t xml:space="preserve"> * Bayrak Törenimiz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HB.2.5.1. Harita ve küre üzerinde ülkesini, başkentini ve yaşadığı yeri gösterir.</w:t>
            </w:r>
            <w:r>
              <w:rPr>
                <w:rFonts w:ascii="Arial" w:hAnsi="Arial"/>
                <w:iCs/>
                <w:sz w:val="12"/>
                <w:szCs w:val="16"/>
                <w:shd w:val="clear" w:color="auto" w:fill="FFFFFF"/>
              </w:rPr>
              <w:br/>
              <w:t xml:space="preserve"> HB.2.5.2. Türk bayrağının ve İstiklâl Marşı’nın vatanı ve milleti için önemini fark eder.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Türk bayrağı ve İstiklâl Marşı’nın bağımsızlığı ve özgürlüğü temsil ettiği vurgulanır. Mehmet Âkif Ersoy’un İstiklâl Marşı’nı yazarken yaşadığı duygu durumu ve ülkenin içinde bulunduğu şartlar özetlenebilir.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*Bilim ve Teknoloji Haftası</w:t>
            </w:r>
            <w:r>
              <w:rPr>
                <w:rFonts w:ascii="Arial" w:hAnsi="Arial"/>
                <w:b/>
                <w:bCs/>
                <w:iCs/>
                <w:sz w:val="12"/>
                <w:szCs w:val="14"/>
                <w:shd w:val="clear" w:color="auto" w:fill="FFFFFF"/>
              </w:rPr>
              <w:br/>
              <w:t xml:space="preserve"> *İstiklâl Marşı’nın Kabulü ve Mehmet Akif Ersoy’u Anma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25.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ÜLKEMİZDE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Mustafa Kemal’i Öğreniyorum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HB.2.5.3. Atatürk’ün çocukluğunu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Atatürk’ün başarılı bir öğrenci olması, ailesine değer vermesi ve çocukluk anıları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*Yaşlılar Haftası</w:t>
            </w:r>
            <w:r>
              <w:rPr>
                <w:rFonts w:ascii="Arial" w:hAnsi="Arial"/>
                <w:b/>
                <w:bCs/>
                <w:iCs/>
                <w:sz w:val="12"/>
                <w:szCs w:val="14"/>
                <w:shd w:val="clear" w:color="auto" w:fill="FFFFFF"/>
              </w:rPr>
              <w:br/>
              <w:t xml:space="preserve"> *Türk Dünyası ve Toplulukları Haftası</w:t>
            </w:r>
            <w:r>
              <w:rPr>
                <w:rFonts w:ascii="Arial" w:hAnsi="Arial"/>
                <w:b/>
                <w:bCs/>
                <w:iCs/>
                <w:sz w:val="12"/>
                <w:szCs w:val="14"/>
                <w:shd w:val="clear" w:color="auto" w:fill="FFFFFF"/>
              </w:rPr>
              <w:br/>
              <w:t xml:space="preserve"> Tüketiciyi Koruma Haftası</w:t>
            </w:r>
            <w:r>
              <w:rPr>
                <w:rFonts w:ascii="Arial" w:hAnsi="Arial"/>
                <w:b/>
                <w:bCs/>
                <w:iCs/>
                <w:sz w:val="12"/>
                <w:szCs w:val="14"/>
                <w:shd w:val="clear" w:color="auto" w:fill="FFFFFF"/>
              </w:rPr>
              <w:br/>
              <w:t xml:space="preserve"> *Şehitler Günü (18 Mart)</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26.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ÜLKEMİZDE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Bu Vatan Bizim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HB.2.5.4. Millî gün ve bayramların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Millî gün ve bayramların millî birlik ve beraberliği sağlamadaki rolü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*Dünya Tiyatrolar Günü</w:t>
            </w:r>
            <w:r>
              <w:rPr>
                <w:rFonts w:ascii="Arial" w:hAnsi="Arial"/>
                <w:b/>
                <w:bCs/>
                <w:iCs/>
                <w:sz w:val="12"/>
                <w:szCs w:val="14"/>
                <w:shd w:val="clear" w:color="auto" w:fill="FFFFFF"/>
              </w:rPr>
              <w:br/>
              <w:t xml:space="preserve"> *Kütüphaneler Haftası</w:t>
            </w:r>
            <w:r>
              <w:rPr>
                <w:rFonts w:ascii="Arial" w:hAnsi="Arial"/>
                <w:b/>
                <w:bCs/>
                <w:iCs/>
                <w:sz w:val="12"/>
                <w:szCs w:val="14"/>
                <w:shd w:val="clear" w:color="auto" w:fill="FFFFFF"/>
              </w:rPr>
              <w:br/>
              <w:t xml:space="preserve"> *Orman Haftası</w:t>
            </w:r>
          </w:p>
        </w:tc>
      </w:tr>
      <w:tr w:rsidR="0093712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FFFFF"/>
            <w:vAlign w:val="center"/>
          </w:tcPr>
          <w:p w:rsidR="0093712E" w:rsidRPr="0065455C" w:rsidRDefault="00000000" w:rsidP="0065455C">
            <w:pPr>
              <w:jc w:val="center"/>
              <w:rPr>
                <w:sz w:val="15"/>
                <w:szCs w:val="15"/>
              </w:rPr>
            </w:pPr>
            <w:r w:rsidRPr="0065455C">
              <w:rPr>
                <w:sz w:val="15"/>
                <w:szCs w:val="15"/>
              </w:rPr>
              <w:lastRenderedPageBreak/>
              <w:t>2. Ara Tatil (31 Mart-07 Nisan)</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27.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ÜLKEMİZDE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Dini Bayramlarımız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HB.2.5.5. Dinî gün ve bayramların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Dinî gün ve bayramların paylaşma ve dayanışmaya etkisi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*Kişisel Verileri Koruma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28.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ÜLKEMİZDE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Geleneklerimiz, Göreneklerimiz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HB.2.5.6. Yakın çevresindeki kültürel miras ögelerini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Gelenek ve görenekler, yemek, giyim, kuşam, müzik ve yöresel oyunlar ile ilgili araştırma yapmaları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*Turizm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29.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ÜLKEMİZDE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Ülkemizdeki Farklı Kültürler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HB.2.5.7. Ülkemizde yaşayan farklı kültürdeki insanların yaşam şekillerine ve alışkanlıklarına saygı duyar.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Ülkelerinden zorunlu veya isteğe bağlı göç etmiş kişilerden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*23 Nisan Ulusal Egemenlik ve Çocuk Bayramı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30.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ÜLKEMİZDE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Çevremizdeki Üretim Faaliyetleri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HB.2.5.8. Yakın çevresinde yapılan üretim faaliyetlerini gözlemler.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Sanayi, tarım ve hayvancılık gibi iş kollarından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w:t>
            </w:r>
            <w:proofErr w:type="spellStart"/>
            <w:r>
              <w:rPr>
                <w:rFonts w:ascii="Arial" w:hAnsi="Arial"/>
                <w:b/>
                <w:bCs/>
                <w:iCs/>
                <w:sz w:val="12"/>
                <w:szCs w:val="14"/>
                <w:shd w:val="clear" w:color="auto" w:fill="FFFFFF"/>
              </w:rPr>
              <w:t>Kût´ül</w:t>
            </w:r>
            <w:proofErr w:type="spellEnd"/>
            <w:r>
              <w:rPr>
                <w:rFonts w:ascii="Arial" w:hAnsi="Arial"/>
                <w:b/>
                <w:bCs/>
                <w:iCs/>
                <w:sz w:val="12"/>
                <w:szCs w:val="14"/>
                <w:shd w:val="clear" w:color="auto" w:fill="FFFFFF"/>
              </w:rPr>
              <w:t xml:space="preserve"> </w:t>
            </w:r>
            <w:proofErr w:type="spellStart"/>
            <w:r>
              <w:rPr>
                <w:rFonts w:ascii="Arial" w:hAnsi="Arial"/>
                <w:b/>
                <w:bCs/>
                <w:iCs/>
                <w:sz w:val="12"/>
                <w:szCs w:val="14"/>
                <w:shd w:val="clear" w:color="auto" w:fill="FFFFFF"/>
              </w:rPr>
              <w:t>Amâre</w:t>
            </w:r>
            <w:proofErr w:type="spellEnd"/>
            <w:r>
              <w:rPr>
                <w:rFonts w:ascii="Arial" w:hAnsi="Arial"/>
                <w:b/>
                <w:bCs/>
                <w:iCs/>
                <w:sz w:val="12"/>
                <w:szCs w:val="14"/>
                <w:shd w:val="clear" w:color="auto" w:fill="FFFFFF"/>
              </w:rPr>
              <w:t xml:space="preserve"> Zaferi</w:t>
            </w:r>
            <w:r>
              <w:rPr>
                <w:rFonts w:ascii="Arial" w:hAnsi="Arial"/>
                <w:b/>
                <w:bCs/>
                <w:iCs/>
                <w:sz w:val="12"/>
                <w:szCs w:val="14"/>
                <w:shd w:val="clear" w:color="auto" w:fill="FFFFFF"/>
              </w:rPr>
              <w:br/>
              <w:t xml:space="preserve"> *Bilişim Haftası</w:t>
            </w:r>
            <w:r>
              <w:rPr>
                <w:rFonts w:ascii="Arial" w:hAnsi="Arial"/>
                <w:b/>
                <w:bCs/>
                <w:iCs/>
                <w:sz w:val="12"/>
                <w:szCs w:val="14"/>
                <w:shd w:val="clear" w:color="auto" w:fill="FFFFFF"/>
              </w:rPr>
              <w:br/>
              <w:t xml:space="preserve"> *Trafik ve İlkyardım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31.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DOĞADA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Canlıların Yaşamları</w:t>
            </w:r>
            <w:r>
              <w:rPr>
                <w:rFonts w:ascii="Arial" w:hAnsi="Arial"/>
                <w:b/>
                <w:bCs/>
                <w:iCs/>
                <w:sz w:val="12"/>
                <w:szCs w:val="16"/>
                <w:shd w:val="clear" w:color="auto" w:fill="FFFFFF"/>
              </w:rPr>
              <w:br/>
              <w:t xml:space="preserve"> * Canlıları Koruyalım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HB.2.6.1. Bitki ve hayvanların yaşaması için gerekli olan şartları karşılaştırır.</w:t>
            </w:r>
            <w:r>
              <w:rPr>
                <w:rFonts w:ascii="Arial" w:hAnsi="Arial"/>
                <w:iCs/>
                <w:sz w:val="12"/>
                <w:szCs w:val="16"/>
                <w:shd w:val="clear" w:color="auto" w:fill="FFFFFF"/>
              </w:rPr>
              <w:br/>
              <w:t xml:space="preserve"> HB.2.6.2. Bitki yetiştirmenin ve hayvan beslemenin önemini fark eder.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İmkânlar dâhilinde öğrencilerin uygulamalı olarak bitki yetiştirmeleri, fidan dikmeleri ve hayvan beslemeleri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*Vakıflar Haftası</w:t>
            </w:r>
            <w:r>
              <w:rPr>
                <w:rFonts w:ascii="Arial" w:hAnsi="Arial"/>
                <w:b/>
                <w:bCs/>
                <w:iCs/>
                <w:sz w:val="12"/>
                <w:szCs w:val="14"/>
                <w:shd w:val="clear" w:color="auto" w:fill="FFFFFF"/>
              </w:rPr>
              <w:br/>
              <w:t xml:space="preserve"> *Anneler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32.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DOĞADA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Çevre Şartları</w:t>
            </w:r>
            <w:r>
              <w:rPr>
                <w:rFonts w:ascii="Arial" w:hAnsi="Arial"/>
                <w:b/>
                <w:bCs/>
                <w:iCs/>
                <w:sz w:val="12"/>
                <w:szCs w:val="16"/>
                <w:shd w:val="clear" w:color="auto" w:fill="FFFFFF"/>
              </w:rPr>
              <w:br/>
              <w:t xml:space="preserve"> * Geri Dönüştürülen Maddeler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HB.2.6.3. Yakın çevresindeki doğal unsurların insan yaşamına etkisine örnekler verir.</w:t>
            </w:r>
            <w:r>
              <w:rPr>
                <w:rFonts w:ascii="Arial" w:hAnsi="Arial"/>
                <w:iCs/>
                <w:sz w:val="12"/>
                <w:szCs w:val="16"/>
                <w:shd w:val="clear" w:color="auto" w:fill="FFFFFF"/>
              </w:rPr>
              <w:br/>
              <w:t xml:space="preserve"> HB.2.6.4. Tüketilen maddelerin geri dönüşümüne katkıda bulunur.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 Yakın çevresindeki doğal unsurların (iklim koşulları, yer şekilleri, toprağın verimliliği, su kaynakları vb.) insanlar üzerindeki olumlu ve olumsuz etkileri ele alınır.</w:t>
            </w:r>
            <w:r>
              <w:rPr>
                <w:rFonts w:ascii="Arial" w:hAnsi="Arial"/>
                <w:iCs/>
                <w:sz w:val="12"/>
                <w:szCs w:val="14"/>
                <w:shd w:val="clear" w:color="auto" w:fill="FFFFFF"/>
              </w:rPr>
              <w:br/>
              <w:t xml:space="preserve"> - Plastik, kâğıt, pil ve cam gibi maddelerin tekrar kullanılma alanları örneklenir. Bitkisel yağın uygun olmayan şekilde atılma/yok edilmesi durumları örneklenerek doğada ve gündelik hayatta oluşabilecek zararlara dikkat çekilir.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*Engelliler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33.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DOĞADA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Doğa Olayları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HB.2.6.5. Doğa olaylarını tanır.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Doğa olaylarından yağmur, dolu, kar, sis ve rüzgâr üzerinde durulur. Doğal olayların zarar verici olmaması için alınabilecek önlemler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*Etik Günü</w:t>
            </w:r>
            <w:r>
              <w:rPr>
                <w:rFonts w:ascii="Arial" w:hAnsi="Arial"/>
                <w:b/>
                <w:bCs/>
                <w:iCs/>
                <w:sz w:val="12"/>
                <w:szCs w:val="14"/>
                <w:shd w:val="clear" w:color="auto" w:fill="FFFFFF"/>
              </w:rPr>
              <w:br/>
              <w:t xml:space="preserve"> *Atatürk'ü Anma ve Gençlik ve Spor Bayramı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34.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DOĞADA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Doğa Kaynaklı Afetleri Tanıyalım</w:t>
            </w:r>
            <w:r>
              <w:rPr>
                <w:rFonts w:ascii="Arial" w:hAnsi="Arial"/>
                <w:b/>
                <w:bCs/>
                <w:iCs/>
                <w:sz w:val="12"/>
                <w:szCs w:val="16"/>
                <w:shd w:val="clear" w:color="auto" w:fill="FFFFFF"/>
              </w:rPr>
              <w:br/>
              <w:t xml:space="preserve"> * Doğa Kaynaklı Afetlerden Korunalım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HB.2.6.6. Doğal afetlere örnekler verir.</w:t>
            </w:r>
            <w:r>
              <w:rPr>
                <w:rFonts w:ascii="Arial" w:hAnsi="Arial"/>
                <w:iCs/>
                <w:sz w:val="12"/>
                <w:szCs w:val="16"/>
                <w:shd w:val="clear" w:color="auto" w:fill="FFFFFF"/>
              </w:rPr>
              <w:br/>
              <w:t xml:space="preserve"> HB.2.6.7. Doğa olayları ve doğal afetlere karşı alınabilecek önlemleri açıklar.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Sel, heyelan, çığ, fırtına, hortum ve deprem gibi doğal afetler üzerinde durulur. Doğal afetler sırasında yardım eden Kızılay ve AFAD gibi kuruluşlar tanıtılır.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*İstanbul´un Fethi</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35.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DOĞADA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Yönler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HB.2.6.8. Güneş’i gözlemleyerek yönleri gösterir.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 Ana yönler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lastRenderedPageBreak/>
              <w:t>09-13 Haziran</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36.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DOĞADA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 Dünya Dönüyor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HB.2.6.9. Dünya’nın şekli ve hareketlerinin insan yaşamına etkilerini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4"/>
                <w:shd w:val="clear" w:color="auto" w:fill="FFFFFF"/>
              </w:rPr>
              <w:t>- Gün, ay, yıl ve mevsimlerin oluşum süreci basit bir şekilde ele alınır. Gün ve yılın oluşumu açıklanırken</w:t>
            </w:r>
            <w:r>
              <w:rPr>
                <w:rFonts w:ascii="Arial" w:hAnsi="Arial"/>
                <w:iCs/>
                <w:sz w:val="12"/>
                <w:szCs w:val="14"/>
                <w:shd w:val="clear" w:color="auto" w:fill="FFFFFF"/>
              </w:rPr>
              <w:br/>
              <w:t xml:space="preserve"> Dünya’nın kendi etrafında dönmesi (dönme) ve Güneş’in etrafında dolanması (dolanma) olgularından yararlanılır.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Çevre ve İklim Değişikliği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37. Hafta</w:t>
            </w:r>
          </w:p>
        </w:tc>
        <w:tc>
          <w:tcPr>
            <w:tcW w:w="300" w:type="dxa"/>
            <w:tcBorders>
              <w:top w:val="single" w:sz="6" w:space="0" w:color="auto"/>
              <w:left w:val="single" w:sz="6" w:space="0" w:color="auto"/>
              <w:bottom w:val="single" w:sz="6" w:space="0" w:color="auto"/>
              <w:right w:val="single" w:sz="6" w:space="0" w:color="auto"/>
            </w:tcBorders>
            <w:shd w:val="clear" w:color="auto" w:fill="FFFFFF"/>
            <w:textDirection w:val="btLr"/>
            <w:vAlign w:val="center"/>
          </w:tcPr>
          <w:p w:rsidR="0093712E" w:rsidRPr="0065455C" w:rsidRDefault="00000000" w:rsidP="0065455C">
            <w:pPr>
              <w:jc w:val="center"/>
              <w:rPr>
                <w:sz w:val="15"/>
                <w:szCs w:val="15"/>
              </w:rPr>
            </w:pPr>
            <w:r w:rsidRPr="0065455C">
              <w:rPr>
                <w:sz w:val="15"/>
                <w:szCs w:val="15"/>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100" w:right="100"/>
            </w:pP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b/>
                <w:bCs/>
                <w:iCs/>
                <w:sz w:val="12"/>
                <w:szCs w:val="16"/>
                <w:shd w:val="clear" w:color="auto" w:fill="FFFFFF"/>
              </w:rPr>
              <w:t>Yıl Sonu Etkinlikleri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rFonts w:ascii="Arial" w:hAnsi="Arial"/>
                <w:iCs/>
                <w:sz w:val="12"/>
                <w:szCs w:val="16"/>
                <w:shd w:val="clear" w:color="auto" w:fill="FFFFFF"/>
              </w:rPr>
              <w:t>Yıl Sonu Etkinlikleri</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iCs/>
                <w:sz w:val="12"/>
                <w:szCs w:val="14"/>
                <w:shd w:val="clear" w:color="auto" w:fill="FFFFFF"/>
              </w:rPr>
              <w:t xml:space="preserve">Ders Kitabı, Etkileşimli Tahta, </w:t>
            </w:r>
            <w:proofErr w:type="spellStart"/>
            <w:r>
              <w:rPr>
                <w:rFonts w:ascii="Arial" w:hAnsi="Arial"/>
                <w:iCs/>
                <w:sz w:val="12"/>
                <w:szCs w:val="14"/>
                <w:shd w:val="clear" w:color="auto" w:fill="FFFFFF"/>
              </w:rPr>
              <w:t>Eba</w:t>
            </w:r>
            <w:proofErr w:type="spellEnd"/>
            <w:r>
              <w:rPr>
                <w:rFonts w:ascii="Arial" w:hAnsi="Arial"/>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rFonts w:ascii="Arial" w:hAnsi="Arial"/>
                <w:b/>
                <w:bCs/>
                <w:iCs/>
                <w:sz w:val="12"/>
                <w:szCs w:val="14"/>
                <w:shd w:val="clear" w:color="auto" w:fill="FFFFFF"/>
              </w:rPr>
              <w:t>*Babalar Günü</w:t>
            </w:r>
          </w:p>
        </w:tc>
      </w:tr>
      <w:tr w:rsidR="0093712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FFFFF"/>
            <w:vAlign w:val="center"/>
          </w:tcPr>
          <w:p w:rsidR="0093712E" w:rsidRPr="0065455C" w:rsidRDefault="00000000" w:rsidP="0065455C">
            <w:pPr>
              <w:jc w:val="center"/>
              <w:rPr>
                <w:sz w:val="15"/>
                <w:szCs w:val="15"/>
              </w:rPr>
            </w:pPr>
            <w:r w:rsidRPr="0065455C">
              <w:rPr>
                <w:sz w:val="15"/>
                <w:szCs w:val="15"/>
              </w:rPr>
              <w:t>2024-2025 Eğitim-Öğretim Yılı Sonu</w:t>
            </w:r>
          </w:p>
        </w:tc>
      </w:tr>
    </w:tbl>
    <w:p w:rsidR="0093712E" w:rsidRDefault="0093712E"/>
    <w:p w:rsidR="0093712E" w:rsidRDefault="00000000">
      <w:pPr>
        <w:spacing w:line="168" w:lineRule="auto"/>
      </w:pPr>
      <w:r>
        <w:rPr>
          <w:rFonts w:ascii="Arial" w:hAnsi="Arial"/>
          <w:sz w:val="12"/>
          <w:szCs w:val="12"/>
        </w:rPr>
        <w:t>NOT: İşbu Ünitelendirilmiş Yıllık Ders Planı;</w:t>
      </w:r>
    </w:p>
    <w:p w:rsidR="0093712E" w:rsidRDefault="00000000">
      <w:pPr>
        <w:spacing w:line="168" w:lineRule="auto"/>
      </w:pPr>
      <w:r>
        <w:rPr>
          <w:rFonts w:ascii="Arial" w:hAnsi="Arial"/>
          <w:sz w:val="12"/>
          <w:szCs w:val="12"/>
        </w:rPr>
        <w:t xml:space="preserve">•    T.C. </w:t>
      </w:r>
      <w:proofErr w:type="gramStart"/>
      <w:r>
        <w:rPr>
          <w:rFonts w:ascii="Arial" w:hAnsi="Arial"/>
          <w:sz w:val="12"/>
          <w:szCs w:val="12"/>
        </w:rPr>
        <w:t>Milli</w:t>
      </w:r>
      <w:proofErr w:type="gramEnd"/>
      <w:r>
        <w:rPr>
          <w:rFonts w:ascii="Arial" w:hAnsi="Arial"/>
          <w:sz w:val="12"/>
          <w:szCs w:val="12"/>
        </w:rPr>
        <w:t xml:space="preserve"> Eğitim Bakanlığı Talim ve Terbiye Kurulu Başkanlığının yayınladığı öğretim programı esas alınarak yapılmıştır.</w:t>
      </w:r>
    </w:p>
    <w:p w:rsidR="0093712E" w:rsidRDefault="00000000">
      <w:pPr>
        <w:spacing w:line="168" w:lineRule="auto"/>
      </w:pPr>
      <w:r>
        <w:rPr>
          <w:rFonts w:ascii="Arial" w:hAnsi="Arial"/>
          <w:sz w:val="12"/>
          <w:szCs w:val="12"/>
        </w:rPr>
        <w:t>•    Bu yıllık planda toplam eğitim öğretim haftası 37 haftadır.</w:t>
      </w:r>
    </w:p>
    <w:p w:rsidR="0093712E" w:rsidRDefault="0093712E">
      <w:pPr>
        <w:spacing w:line="168" w:lineRule="auto"/>
      </w:pPr>
    </w:p>
    <w:p w:rsidR="005660A4" w:rsidRDefault="005660A4" w:rsidP="005660A4">
      <w:pPr>
        <w:jc w:val="center"/>
        <w:rPr>
          <w:rFonts w:cstheme="minorHAnsi"/>
          <w:b/>
          <w:color w:val="000000" w:themeColor="text1"/>
          <w:sz w:val="24"/>
          <w:szCs w:val="24"/>
        </w:rPr>
      </w:pPr>
    </w:p>
    <w:p w:rsidR="005660A4" w:rsidRPr="005660A4" w:rsidRDefault="005660A4" w:rsidP="005660A4">
      <w:pPr>
        <w:jc w:val="center"/>
        <w:rPr>
          <w:rFonts w:cstheme="minorHAnsi"/>
          <w:sz w:val="24"/>
          <w:szCs w:val="24"/>
        </w:rPr>
      </w:pPr>
      <w:r w:rsidRPr="005660A4">
        <w:rPr>
          <w:rFonts w:ascii="Arial" w:hAnsi="Arial" w:cstheme="minorHAnsi"/>
          <w:b/>
          <w:color w:val="000000" w:themeColor="text1"/>
          <w:sz w:val="24"/>
          <w:szCs w:val="24"/>
        </w:rPr>
        <w:t xml:space="preserve">SINIF ÖĞRETMENİ: </w:t>
      </w:r>
      <w:sdt>
        <w:sdtPr>
          <w:rPr>
            <w:rFonts w:cstheme="minorHAnsi"/>
            <w:sz w:val="24"/>
            <w:szCs w:val="24"/>
          </w:rPr>
          <w:alias w:val="Zümre Öğretmenler"/>
          <w:tag w:val="text"/>
          <w:id w:val="-1616745923"/>
          <w:placeholder>
            <w:docPart w:val="48CB4825948C0E47BEC17CFA66E0CFBF"/>
          </w:placeholder>
          <w:text/>
        </w:sdtPr>
        <w:sdtContent>
          <w:r w:rsidRPr="005660A4">
            <w:rPr>
              <w:rFonts w:cstheme="minorHAnsi"/>
              <w:sz w:val="24"/>
              <w:szCs w:val="24"/>
            </w:rPr>
            <w:t xml:space="preserve">Öğretmenler </w:t>
          </w:r>
        </w:sdtContent>
      </w:sdt>
    </w:p>
    <w:p w:rsidR="005660A4" w:rsidRPr="005660A4" w:rsidRDefault="005660A4" w:rsidP="005660A4">
      <w:pPr>
        <w:jc w:val="center"/>
        <w:rPr>
          <w:rFonts w:cstheme="minorHAnsi"/>
          <w:b/>
          <w:color w:val="000000" w:themeColor="text1"/>
          <w:sz w:val="24"/>
          <w:szCs w:val="24"/>
        </w:rPr>
      </w:pPr>
    </w:p>
    <w:p w:rsidR="005660A4" w:rsidRPr="005660A4" w:rsidRDefault="005660A4" w:rsidP="005660A4">
      <w:pPr>
        <w:rPr>
          <w:rFonts w:cstheme="minorHAnsi"/>
          <w:b/>
          <w:color w:val="000000" w:themeColor="text1"/>
          <w:sz w:val="24"/>
          <w:szCs w:val="24"/>
        </w:rPr>
      </w:pPr>
    </w:p>
    <w:p w:rsidR="005660A4" w:rsidRPr="005660A4" w:rsidRDefault="005660A4" w:rsidP="005660A4">
      <w:pPr>
        <w:rPr>
          <w:rFonts w:cstheme="minorHAnsi"/>
          <w:b/>
          <w:color w:val="000000" w:themeColor="text1"/>
          <w:sz w:val="24"/>
          <w:szCs w:val="24"/>
        </w:rPr>
      </w:pPr>
    </w:p>
    <w:p w:rsidR="005660A4" w:rsidRPr="005660A4" w:rsidRDefault="005660A4" w:rsidP="005660A4">
      <w:pPr>
        <w:jc w:val="center"/>
        <w:rPr>
          <w:rFonts w:cstheme="minorHAnsi"/>
          <w:b/>
          <w:color w:val="000000" w:themeColor="text1"/>
          <w:sz w:val="24"/>
          <w:szCs w:val="24"/>
        </w:rPr>
      </w:pPr>
      <w:r w:rsidRPr="005660A4">
        <w:rPr>
          <w:rFonts w:ascii="Arial" w:hAnsi="Arial" w:cstheme="minorHAnsi"/>
          <w:b/>
          <w:color w:val="000000" w:themeColor="text1"/>
          <w:sz w:val="24"/>
          <w:szCs w:val="24"/>
        </w:rPr>
        <w:t>OLUR</w:t>
      </w:r>
    </w:p>
    <w:sdt>
      <w:sdtPr>
        <w:rPr>
          <w:rFonts w:cstheme="minorHAnsi"/>
          <w:sz w:val="24"/>
          <w:szCs w:val="24"/>
        </w:rPr>
        <w:alias w:val="Tarih"/>
        <w:tag w:val="text"/>
        <w:id w:val="651650742"/>
        <w:placeholder>
          <w:docPart w:val="B61C266D6C8AFE40A7CB2AEF349F9C6B"/>
        </w:placeholder>
      </w:sdtPr>
      <w:sdtContent>
        <w:p w:rsidR="005660A4" w:rsidRPr="005660A4" w:rsidRDefault="005660A4" w:rsidP="005660A4">
          <w:pPr>
            <w:jc w:val="center"/>
            <w:rPr>
              <w:rFonts w:cstheme="minorHAnsi"/>
              <w:sz w:val="24"/>
              <w:szCs w:val="24"/>
            </w:rPr>
          </w:pPr>
          <w:r w:rsidRPr="005660A4">
            <w:rPr>
              <w:rFonts w:cstheme="minorHAnsi"/>
              <w:sz w:val="24"/>
              <w:szCs w:val="24"/>
            </w:rPr>
            <w:t xml:space="preserve"> </w:t>
          </w:r>
          <w:proofErr w:type="gramStart"/>
          <w:r w:rsidRPr="005660A4">
            <w:rPr>
              <w:rFonts w:cstheme="minorHAnsi"/>
              <w:sz w:val="24"/>
              <w:szCs w:val="24"/>
            </w:rPr>
            <w:t>tarih</w:t>
          </w:r>
          <w:proofErr w:type="gramEnd"/>
        </w:p>
      </w:sdtContent>
    </w:sdt>
    <w:sdt>
      <w:sdtPr>
        <w:rPr>
          <w:rFonts w:cstheme="minorHAnsi"/>
          <w:sz w:val="24"/>
          <w:szCs w:val="24"/>
        </w:rPr>
        <w:alias w:val="Müdür"/>
        <w:tag w:val="text"/>
        <w:id w:val="-778725701"/>
        <w:placeholder>
          <w:docPart w:val="D85C49B87719684F89F0DEDBC30869D1"/>
        </w:placeholder>
        <w:text/>
      </w:sdtPr>
      <w:sdtContent>
        <w:p w:rsidR="005660A4" w:rsidRPr="005660A4" w:rsidRDefault="005660A4" w:rsidP="005660A4">
          <w:pPr>
            <w:jc w:val="center"/>
            <w:rPr>
              <w:rFonts w:cstheme="minorHAnsi"/>
              <w:sz w:val="24"/>
              <w:szCs w:val="24"/>
            </w:rPr>
          </w:pPr>
          <w:r w:rsidRPr="005660A4">
            <w:rPr>
              <w:rFonts w:cstheme="minorHAnsi"/>
              <w:sz w:val="24"/>
              <w:szCs w:val="24"/>
            </w:rPr>
            <w:t xml:space="preserve"> </w:t>
          </w:r>
          <w:proofErr w:type="gramStart"/>
          <w:r w:rsidRPr="005660A4">
            <w:rPr>
              <w:rFonts w:cstheme="minorHAnsi"/>
              <w:sz w:val="24"/>
              <w:szCs w:val="24"/>
            </w:rPr>
            <w:t>müdür</w:t>
          </w:r>
          <w:proofErr w:type="gramEnd"/>
        </w:p>
      </w:sdtContent>
    </w:sdt>
    <w:p w:rsidR="005660A4" w:rsidRPr="005660A4" w:rsidRDefault="005660A4" w:rsidP="005660A4">
      <w:pPr>
        <w:jc w:val="center"/>
        <w:rPr>
          <w:rFonts w:cstheme="minorHAnsi"/>
          <w:b/>
          <w:sz w:val="24"/>
          <w:szCs w:val="24"/>
        </w:rPr>
      </w:pPr>
      <w:r w:rsidRPr="005660A4">
        <w:rPr>
          <w:rFonts w:ascii="Arial" w:hAnsi="Arial" w:cstheme="minorHAnsi"/>
          <w:b/>
          <w:color w:val="000000" w:themeColor="text1"/>
          <w:sz w:val="24"/>
          <w:szCs w:val="24"/>
        </w:rPr>
        <w:t xml:space="preserve">Okul Müdürü </w:t>
      </w:r>
    </w:p>
    <w:p w:rsidR="0093712E" w:rsidRDefault="0093712E">
      <w:pPr>
        <w:jc w:val="center"/>
      </w:pPr>
    </w:p>
    <w:sectPr w:rsidR="0093712E">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72490" w:rsidRDefault="00372490">
      <w:r>
        <w:separator/>
      </w:r>
    </w:p>
  </w:endnote>
  <w:endnote w:type="continuationSeparator" w:id="0">
    <w:p w:rsidR="00372490" w:rsidRDefault="00372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712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93712E">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72490" w:rsidRDefault="00372490">
      <w:r>
        <w:separator/>
      </w:r>
    </w:p>
  </w:footnote>
  <w:footnote w:type="continuationSeparator" w:id="0">
    <w:p w:rsidR="00372490" w:rsidRDefault="00372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712E" w:rsidRPr="005660A4" w:rsidRDefault="00000000" w:rsidP="005660A4">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E6297E6964409D4C83FCFED9F12C7F89"/>
        </w:placeholder>
      </w:sdtPr>
      <w:sdtContent>
        <w:r w:rsidR="005660A4" w:rsidRPr="005660A4">
          <w:rPr>
            <w:b/>
            <w:bCs/>
            <w:sz w:val="24"/>
            <w:szCs w:val="24"/>
          </w:rPr>
          <w:t>Okul adi</w:t>
        </w:r>
      </w:sdtContent>
    </w:sdt>
    <w:r w:rsidR="005660A4" w:rsidRPr="005660A4">
      <w:rPr>
        <w:b/>
        <w:bCs/>
        <w:sz w:val="24"/>
        <w:szCs w:val="24"/>
      </w:rPr>
      <w:t xml:space="preserve"> </w:t>
    </w:r>
    <w:r>
      <w:rPr>
        <w:b/>
        <w:bCs/>
        <w:sz w:val="24"/>
        <w:szCs w:val="24"/>
      </w:rPr>
      <w:t>2. SINIF HAYAT BİLGİSİ (SDR DİKEY)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712E"/>
    <w:rsid w:val="00192CAA"/>
    <w:rsid w:val="00246299"/>
    <w:rsid w:val="0032404C"/>
    <w:rsid w:val="00372490"/>
    <w:rsid w:val="005660A4"/>
    <w:rsid w:val="0065455C"/>
    <w:rsid w:val="006E3147"/>
    <w:rsid w:val="0093712E"/>
    <w:rsid w:val="00E600C4"/>
    <w:rsid w:val="00F35E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660A4"/>
    <w:pPr>
      <w:tabs>
        <w:tab w:val="center" w:pos="4536"/>
        <w:tab w:val="right" w:pos="9072"/>
      </w:tabs>
    </w:pPr>
  </w:style>
  <w:style w:type="character" w:customStyle="1" w:styleId="stBilgiChar">
    <w:name w:val="Üst Bilgi Char"/>
    <w:basedOn w:val="VarsaylanParagrafYazTipi"/>
    <w:link w:val="stBilgi"/>
    <w:uiPriority w:val="99"/>
    <w:rsid w:val="005660A4"/>
  </w:style>
  <w:style w:type="paragraph" w:styleId="AltBilgi">
    <w:name w:val="footer"/>
    <w:basedOn w:val="Normal"/>
    <w:link w:val="AltBilgiChar"/>
    <w:uiPriority w:val="99"/>
    <w:unhideWhenUsed/>
    <w:rsid w:val="005660A4"/>
    <w:pPr>
      <w:tabs>
        <w:tab w:val="center" w:pos="4536"/>
        <w:tab w:val="right" w:pos="9072"/>
      </w:tabs>
    </w:pPr>
  </w:style>
  <w:style w:type="character" w:customStyle="1" w:styleId="AltBilgiChar">
    <w:name w:val="Alt Bilgi Char"/>
    <w:basedOn w:val="VarsaylanParagrafYazTipi"/>
    <w:link w:val="AltBilgi"/>
    <w:uiPriority w:val="99"/>
    <w:rsid w:val="00566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6297E6964409D4C83FCFED9F12C7F89"/>
        <w:category>
          <w:name w:val="Genel"/>
          <w:gallery w:val="placeholder"/>
        </w:category>
        <w:types>
          <w:type w:val="bbPlcHdr"/>
        </w:types>
        <w:behaviors>
          <w:behavior w:val="content"/>
        </w:behaviors>
        <w:guid w:val="{CF39EE12-6E4D-7B49-8802-3CAC697C5BB9}"/>
      </w:docPartPr>
      <w:docPartBody>
        <w:p w:rsidR="00357BAF" w:rsidRDefault="004B3166" w:rsidP="004B3166">
          <w:pPr>
            <w:pStyle w:val="E6297E6964409D4C83FCFED9F12C7F89"/>
          </w:pPr>
          <w:r w:rsidRPr="00C90734">
            <w:rPr>
              <w:rStyle w:val="YerTutucuMetni"/>
            </w:rPr>
            <w:t>Metin girmek için buraya tıklayın veya dokunun.</w:t>
          </w:r>
        </w:p>
      </w:docPartBody>
    </w:docPart>
    <w:docPart>
      <w:docPartPr>
        <w:name w:val="48CB4825948C0E47BEC17CFA66E0CFBF"/>
        <w:category>
          <w:name w:val="Genel"/>
          <w:gallery w:val="placeholder"/>
        </w:category>
        <w:types>
          <w:type w:val="bbPlcHdr"/>
        </w:types>
        <w:behaviors>
          <w:behavior w:val="content"/>
        </w:behaviors>
        <w:guid w:val="{0274CDA6-E491-0540-90F7-58A2F0803511}"/>
      </w:docPartPr>
      <w:docPartBody>
        <w:p w:rsidR="00357BAF" w:rsidRDefault="004B3166" w:rsidP="004B3166">
          <w:pPr>
            <w:pStyle w:val="48CB4825948C0E47BEC17CFA66E0CFBF"/>
          </w:pPr>
          <w:r w:rsidRPr="00C90734">
            <w:rPr>
              <w:rStyle w:val="YerTutucuMetni"/>
            </w:rPr>
            <w:t>Metin girmek için buraya tıklayın veya dokunun.</w:t>
          </w:r>
        </w:p>
      </w:docPartBody>
    </w:docPart>
    <w:docPart>
      <w:docPartPr>
        <w:name w:val="B61C266D6C8AFE40A7CB2AEF349F9C6B"/>
        <w:category>
          <w:name w:val="Genel"/>
          <w:gallery w:val="placeholder"/>
        </w:category>
        <w:types>
          <w:type w:val="bbPlcHdr"/>
        </w:types>
        <w:behaviors>
          <w:behavior w:val="content"/>
        </w:behaviors>
        <w:guid w:val="{1027405D-BBFF-824B-B499-EB5E543A798C}"/>
      </w:docPartPr>
      <w:docPartBody>
        <w:p w:rsidR="00357BAF" w:rsidRDefault="004B3166" w:rsidP="004B3166">
          <w:pPr>
            <w:pStyle w:val="B61C266D6C8AFE40A7CB2AEF349F9C6B"/>
          </w:pPr>
          <w:r w:rsidRPr="00C90734">
            <w:rPr>
              <w:rStyle w:val="YerTutucuMetni"/>
            </w:rPr>
            <w:t>Metin girmek için buraya tıklayın veya dokunun.</w:t>
          </w:r>
        </w:p>
      </w:docPartBody>
    </w:docPart>
    <w:docPart>
      <w:docPartPr>
        <w:name w:val="D85C49B87719684F89F0DEDBC30869D1"/>
        <w:category>
          <w:name w:val="Genel"/>
          <w:gallery w:val="placeholder"/>
        </w:category>
        <w:types>
          <w:type w:val="bbPlcHdr"/>
        </w:types>
        <w:behaviors>
          <w:behavior w:val="content"/>
        </w:behaviors>
        <w:guid w:val="{D1831599-37CB-DC4A-B510-28C5F88093FD}"/>
      </w:docPartPr>
      <w:docPartBody>
        <w:p w:rsidR="00357BAF" w:rsidRDefault="004B3166" w:rsidP="004B3166">
          <w:pPr>
            <w:pStyle w:val="D85C49B87719684F89F0DEDBC30869D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66"/>
    <w:rsid w:val="00315CBE"/>
    <w:rsid w:val="00357BAF"/>
    <w:rsid w:val="004B3166"/>
    <w:rsid w:val="00CF7D5A"/>
    <w:rsid w:val="00E600C4"/>
    <w:rsid w:val="00EA379A"/>
    <w:rsid w:val="00F35E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B3166"/>
    <w:rPr>
      <w:color w:val="666666"/>
    </w:rPr>
  </w:style>
  <w:style w:type="paragraph" w:customStyle="1" w:styleId="E6297E6964409D4C83FCFED9F12C7F89">
    <w:name w:val="E6297E6964409D4C83FCFED9F12C7F89"/>
    <w:rsid w:val="004B3166"/>
  </w:style>
  <w:style w:type="paragraph" w:customStyle="1" w:styleId="48CB4825948C0E47BEC17CFA66E0CFBF">
    <w:name w:val="48CB4825948C0E47BEC17CFA66E0CFBF"/>
    <w:rsid w:val="004B3166"/>
  </w:style>
  <w:style w:type="paragraph" w:customStyle="1" w:styleId="B61C266D6C8AFE40A7CB2AEF349F9C6B">
    <w:name w:val="B61C266D6C8AFE40A7CB2AEF349F9C6B"/>
    <w:rsid w:val="004B3166"/>
  </w:style>
  <w:style w:type="paragraph" w:customStyle="1" w:styleId="D85C49B87719684F89F0DEDBC30869D1">
    <w:name w:val="D85C49B87719684F89F0DEDBC30869D1"/>
    <w:rsid w:val="004B3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2686</Words>
  <Characters>17330</Characters>
  <Application>Microsoft Office Word</Application>
  <DocSecurity>0</DocSecurity>
  <Lines>784</Lines>
  <Paragraphs>377</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19710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6</cp:revision>
  <dcterms:created xsi:type="dcterms:W3CDTF">2024-10-30T10:24:00Z</dcterms:created>
  <dcterms:modified xsi:type="dcterms:W3CDTF">2024-11-28T07:49:00Z</dcterms:modified>
  <cp:category> </cp:category>
</cp:coreProperties>
</file>