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8"/>
        <w:gridCol w:w="277"/>
        <w:gridCol w:w="277"/>
        <w:gridCol w:w="3141"/>
        <w:gridCol w:w="5307"/>
        <w:gridCol w:w="1968"/>
        <w:gridCol w:w="1958"/>
        <w:gridCol w:w="2441"/>
      </w:tblGrid>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jc w:val="center"/>
            </w:pPr>
            <w:r>
              <w:rPr>
                <w:b/>
                <w:bCs/>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jc w:val="center"/>
            </w:pPr>
            <w:r>
              <w:rPr>
                <w:b/>
                <w:bCs/>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jc w:val="center"/>
            </w:pPr>
            <w:r>
              <w:rPr>
                <w:b/>
                <w:bCs/>
                <w:shd w:val="clear" w:color="auto" w:fill="F2F2F2"/>
              </w:rPr>
              <w:t>SAAT</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tcPr>
          <w:p w:rsidR="00854099" w:rsidRDefault="00000000">
            <w:pPr>
              <w:jc w:val="center"/>
            </w:pPr>
            <w:r>
              <w:rPr>
                <w:b/>
                <w:bCs/>
                <w:shd w:val="clear" w:color="auto" w:fill="D9D9D9"/>
              </w:rPr>
              <w:t>ÜNİTE</w:t>
            </w:r>
          </w:p>
        </w:tc>
        <w:tc>
          <w:tcPr>
            <w:tcW w:w="6000" w:type="dxa"/>
            <w:tcBorders>
              <w:top w:val="single" w:sz="6" w:space="0" w:color="auto"/>
              <w:left w:val="single" w:sz="6" w:space="0" w:color="auto"/>
              <w:bottom w:val="single" w:sz="6" w:space="0" w:color="auto"/>
              <w:right w:val="single" w:sz="6" w:space="0" w:color="auto"/>
            </w:tcBorders>
            <w:shd w:val="clear" w:color="auto" w:fill="D9D9D9"/>
            <w:vAlign w:val="center"/>
          </w:tcPr>
          <w:p w:rsidR="00854099" w:rsidRDefault="00000000">
            <w:pPr>
              <w:jc w:val="center"/>
            </w:pPr>
            <w:r>
              <w:rPr>
                <w:b/>
                <w:bCs/>
                <w:shd w:val="clear" w:color="auto" w:fill="D9D9D9"/>
              </w:rPr>
              <w:t>KAZANIM</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tcPr>
          <w:p w:rsidR="00854099" w:rsidRDefault="00000000">
            <w:pPr>
              <w:jc w:val="center"/>
            </w:pPr>
            <w:r>
              <w:rPr>
                <w:b/>
                <w:bCs/>
                <w:shd w:val="clear" w:color="auto" w:fill="D9D9D9"/>
              </w:rPr>
              <w:t>YÖNTEM TEKNİK</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tcPr>
          <w:p w:rsidR="00854099" w:rsidRDefault="00000000">
            <w:pPr>
              <w:jc w:val="center"/>
            </w:pPr>
            <w:r>
              <w:rPr>
                <w:b/>
                <w:bCs/>
                <w:shd w:val="clear" w:color="auto" w:fill="D9D9D9"/>
              </w:rPr>
              <w:t>ARAÇ GEREÇ</w:t>
            </w:r>
          </w:p>
        </w:tc>
        <w:tc>
          <w:tcPr>
            <w:tcW w:w="2630" w:type="dxa"/>
            <w:tcBorders>
              <w:top w:val="single" w:sz="6" w:space="0" w:color="auto"/>
              <w:left w:val="single" w:sz="6" w:space="0" w:color="auto"/>
              <w:bottom w:val="single" w:sz="6" w:space="0" w:color="auto"/>
              <w:right w:val="single" w:sz="6" w:space="0" w:color="auto"/>
            </w:tcBorders>
            <w:shd w:val="clear" w:color="auto" w:fill="D9D9D9"/>
            <w:vAlign w:val="center"/>
          </w:tcPr>
          <w:p w:rsidR="00854099" w:rsidRDefault="00000000">
            <w:pPr>
              <w:jc w:val="center"/>
            </w:pPr>
            <w:r>
              <w:rPr>
                <w:b/>
                <w:bCs/>
                <w:shd w:val="clear" w:color="auto" w:fill="D9D9D9"/>
              </w:rPr>
              <w:t>DEĞERLENDİRME</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OTSSÇ.3.1.1. Sosyal girişimciliğin sürdürülebilir çözümler üretmedeki rolünü tartışır.</w:t>
            </w:r>
            <w:r>
              <w:rPr>
                <w:i/>
                <w:iCs/>
                <w:sz w:val="16"/>
                <w:szCs w:val="16"/>
                <w:shd w:val="clear" w:color="auto" w:fill="FFFFFF"/>
              </w:rPr>
              <w:br/>
              <w:t xml:space="preserve"> </w:t>
            </w:r>
            <w:r>
              <w:rPr>
                <w:i/>
                <w:iCs/>
                <w:sz w:val="16"/>
                <w:szCs w:val="16"/>
                <w:shd w:val="clear" w:color="auto" w:fill="FFFFFF"/>
              </w:rPr>
              <w:br/>
              <w:t xml:space="preserve"> &gt;Sosyal girişimcilik, inovasyon, girişimcilik kavramlarına değinilir.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 xml:space="preserve">OTSSÇ.3.1.2. Sosyal inovasyon kavramını açıklar. </w:t>
            </w:r>
            <w:r>
              <w:rPr>
                <w:i/>
                <w:iCs/>
                <w:sz w:val="16"/>
                <w:szCs w:val="16"/>
                <w:shd w:val="clear" w:color="auto" w:fill="FFFFFF"/>
              </w:rPr>
              <w:br/>
              <w:t xml:space="preserve"> OTSSÇ.3.1.3. Sosyal inovasyon örneklerini inceler.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OTSSÇ.3.1.4. Sosyal inovasyon ve sosyal girişimcilik arasındaki benzer ve farklı unsurları karşılaştırır.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Dünya Okul Sütü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OTSSÇ.3.1.5. Sosyal inovasyon alanında yeni fikirler üretir.</w:t>
            </w:r>
            <w:r>
              <w:rPr>
                <w:i/>
                <w:iCs/>
                <w:sz w:val="16"/>
                <w:szCs w:val="16"/>
                <w:shd w:val="clear" w:color="auto" w:fill="FFFFFF"/>
              </w:rPr>
              <w:br/>
              <w:t xml:space="preserve"> </w:t>
            </w:r>
            <w:r>
              <w:rPr>
                <w:i/>
                <w:iCs/>
                <w:sz w:val="16"/>
                <w:szCs w:val="16"/>
                <w:shd w:val="clear" w:color="auto" w:fill="FFFFFF"/>
              </w:rPr>
              <w:br/>
              <w:t xml:space="preserve"> &gt;Yaşadığı çevreyi iyileştirmeyi amaçlayan sorunlara karşı yeni çözümler üretmeye teşvik edilir.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Hayvanları Koruma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OTSSÇ.3.2. Toplumsal Farkındalık Oluşturma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OTSSÇ.3.2.1. Kampanya ve etkinliklerle toplumsal farkındalık oluşturabileceği bir proje önerisi hazırlar.</w:t>
            </w:r>
            <w:r>
              <w:rPr>
                <w:i/>
                <w:iCs/>
                <w:sz w:val="16"/>
                <w:szCs w:val="16"/>
                <w:shd w:val="clear" w:color="auto" w:fill="FFFFFF"/>
              </w:rPr>
              <w:br/>
              <w:t xml:space="preserve"> </w:t>
            </w:r>
            <w:r>
              <w:rPr>
                <w:i/>
                <w:iCs/>
                <w:sz w:val="16"/>
                <w:szCs w:val="16"/>
                <w:shd w:val="clear" w:color="auto" w:fill="FFFFFF"/>
              </w:rPr>
              <w:br/>
              <w:t xml:space="preserve"> &gt;Proje araştırma sürecinde “Daha fazla sayıda insana fayda sağlayacak olan konuyu belirleme, yapılması mümkün işleri listeleme, proje ekibini oluşturma, projeyi planlama, projenin nasıl ve nerede yürütüleceğini belirleme, proje için gerekli izinleri alma, projeyi değerlendirme” konuları üzerinde durulur.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OTSSÇ.3.2. Toplumsal Farkındalık Oluşturma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OTSSÇ.3.2.2. Tasarladığı proje önerisinde kitle iletişim araçlarını etkili kullanmanın yollarını planlar.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OTSSÇ.3.3.1. Etik ilkelerin sosyal sorumluluk ve davranış ile ilişkisini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*Birleşmiş Milletler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OTSSÇ.3.3.2. Toplumsal sorunların temelinde yatan etik ihlallerini belirler.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OTSSÇ.3.3.2. Toplumsal sorunların temelinde yatan etik ihlallerini belirler.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85409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854099" w:rsidRDefault="00000000">
            <w:pPr>
              <w:jc w:val="center"/>
            </w:pPr>
            <w:r>
              <w:rPr>
                <w:b/>
                <w:bCs/>
              </w:rPr>
              <w:t>1. Ara Tatil (11-18 Kasım)</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OTSSÇ.3.3.3. Toplumsal değerlerin kendi hayatındaki etkisini fark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OTSSÇ.3.3.4. Toplumun değer sisteminin kültürel mirasla bağlantısını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OTSSÇ.3.3.5.Toplumsal değerlerin toplumsal düzen üzerindeki rolünü tartışır.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*Dünya Engelliler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OTSSÇ.3.4.1. Arkadaşlarıyla birlikte çevre duyarlılığına yönelik proje tasarlar.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OTSSÇ.3.4.2. Tasarladığı proje için uygulama planı hazırlar.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OTSSÇ.3.4.3.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Mehmet Akif Ersoy’u Anma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OTSSÇ.3.4.3.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OTSSÇ.3.4.4. Yapılan projeyi sürdürülebilirlik açısından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*Enerji Tasarrufu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OTSSÇ.3.4.5. Uyguladığı projenin sonuçlarına yönelik sunum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854099" w:rsidRDefault="00000000">
            <w:pPr>
              <w:jc w:val="center"/>
            </w:pPr>
            <w:r>
              <w:rPr>
                <w:b/>
                <w:bCs/>
              </w:rPr>
              <w:t xml:space="preserve"> Şubat Tatili (20 Ocak-03 Şubat)</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OTSSÇ.3.5.1. Beslenme kaynaklı toplumsal sağlık sorunlarına yönelik çözüm önerileri geliştirir.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OTSSÇ.3.5.2. Yakın çevresinde hijyen eksikliklerinin giderilmesine dair çözüm önerileri geliştirir.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OTSSÇ.3.5.3. Bağımlılık sorunlarının azaltılması için çözüm önerileri geliştirir.</w:t>
            </w:r>
            <w:r>
              <w:rPr>
                <w:i/>
                <w:iCs/>
                <w:sz w:val="16"/>
                <w:szCs w:val="16"/>
                <w:shd w:val="clear" w:color="auto" w:fill="FFFFFF"/>
              </w:rPr>
              <w:br/>
              <w:t xml:space="preserve"> </w:t>
            </w:r>
            <w:r>
              <w:rPr>
                <w:i/>
                <w:iCs/>
                <w:sz w:val="16"/>
                <w:szCs w:val="16"/>
                <w:shd w:val="clear" w:color="auto" w:fill="FFFFFF"/>
              </w:rPr>
              <w:br/>
              <w:t xml:space="preserve"> &gt;Yeşilay’ın amacı ve faaliyetleri üzerinde durulur.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OTSSÇ.3.6.1. Toplumsal yardımlaşma projesi tasarlar.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OTSSÇ.3.6.2. Tasarladığı proje için uygulama planı hazırlar.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OTSSÇ.3.6.3.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OTSSÇ.3.6.3.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OTSSÇ.3.6.4. Yapılan projenin toplumsal ihtiyaçlara katkısını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85409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854099" w:rsidRDefault="00000000">
            <w:pPr>
              <w:jc w:val="center"/>
            </w:pPr>
            <w:r>
              <w:rPr>
                <w:b/>
                <w:bCs/>
              </w:rPr>
              <w:lastRenderedPageBreak/>
              <w:t xml:space="preserve"> 2. Ara Tatil (31 Mart-07 Nisan)</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OTSSÇ.3.6.5. Uyguladığı projenin sonuçlarına yönelik sunum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*Kişisel Verileri Koruma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OTSSÇ.3.7.1. Toplum hizmeti çalışmalarına gönüllü olarak katkı sağlar.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*Turizm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OTSSÇ.3.7.2. Gönüllülüğün toplumsal gelişime etkisini örneklerle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*23 Nisan Ulusal Egemenlik ve Çocuk Bayramı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OTSSÇ.3.7.3. Katıldığı sosyal sorumluluk çalışmalarının toplumsal etkisini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OTSSÇ.3.7.4. Etkili bir şekilde uygulanmış sosyal sorumluluk projelerini tartışır.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OTSSÇ.3.8.1. Küresel sorunları tanımlar.</w:t>
            </w:r>
            <w:r>
              <w:rPr>
                <w:i/>
                <w:iCs/>
                <w:sz w:val="16"/>
                <w:szCs w:val="16"/>
                <w:shd w:val="clear" w:color="auto" w:fill="FFFFFF"/>
              </w:rPr>
              <w:br/>
              <w:t xml:space="preserve"> &gt; Yoksulluk, açlık, göç, afet, salgın hastalık, iklim değişikliği ve nesli tükenen canlılar sorunlarına vurgu yapılır.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*Engelliler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 xml:space="preserve">OTSSÇ.3.8.2. Küresel sorunları sınıflandırır. </w:t>
            </w:r>
            <w:r>
              <w:rPr>
                <w:i/>
                <w:iCs/>
                <w:sz w:val="16"/>
                <w:szCs w:val="16"/>
                <w:shd w:val="clear" w:color="auto" w:fill="FFFFFF"/>
              </w:rPr>
              <w:br/>
              <w:t xml:space="preserve"> OTSSÇ.3.8.3. Küresel sorunlar arasındaki etkileşimleri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 xml:space="preserve">OTSSÇ.3.8.4. Küresel sorunların toplumsal ve kültürel yansımalarını tartışır. </w:t>
            </w:r>
            <w:r>
              <w:rPr>
                <w:i/>
                <w:iCs/>
                <w:sz w:val="16"/>
                <w:szCs w:val="16"/>
                <w:shd w:val="clear" w:color="auto" w:fill="FFFFFF"/>
              </w:rPr>
              <w:br/>
              <w:t xml:space="preserve"> OTSSÇ.3.8.5. Küresel sorunların gelecek nesillere etkisini araştırır.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*İstanbul´un Fethi</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OTSSÇ.3.8.6. Küresel sorunlara çözüm sağlayabilecek öneriler geliştirir.</w:t>
            </w:r>
            <w:r>
              <w:rPr>
                <w:i/>
                <w:iCs/>
                <w:sz w:val="16"/>
                <w:szCs w:val="16"/>
                <w:shd w:val="clear" w:color="auto" w:fill="FFFFFF"/>
              </w:rPr>
              <w:br/>
              <w:t xml:space="preserve"> </w:t>
            </w:r>
            <w:r>
              <w:rPr>
                <w:i/>
                <w:iCs/>
                <w:sz w:val="16"/>
                <w:szCs w:val="16"/>
                <w:shd w:val="clear" w:color="auto" w:fill="FFFFFF"/>
              </w:rPr>
              <w:br/>
              <w:t xml:space="preserve"> a) İkiz dönüşüm kavramı üzerinde durulur. </w:t>
            </w:r>
            <w:r>
              <w:rPr>
                <w:i/>
                <w:iCs/>
                <w:sz w:val="16"/>
                <w:szCs w:val="16"/>
                <w:shd w:val="clear" w:color="auto" w:fill="FFFFFF"/>
              </w:rPr>
              <w:br/>
              <w:t xml:space="preserve"> b) Küresel sorunların çözümünde uluslararası iş birliğinin önemi vurgulanır.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b/>
                <w:bCs/>
                <w:i/>
                <w:iCs/>
                <w:sz w:val="16"/>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OTSSÇ.3.8.7. Küresel sorunların çözümüne ilişkin uluslararası ölçekte yapılan projeleri araştırır.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Çevre ve İklim Değişikliği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854099" w:rsidRDefault="00000000">
            <w:pPr>
              <w:ind w:left="5" w:right="5"/>
              <w:jc w:val="center"/>
            </w:pPr>
            <w:r>
              <w:rPr>
                <w:b/>
                <w:bCs/>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854099">
            <w:pPr>
              <w:ind w:left="100" w:right="100"/>
            </w:pP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100" w:right="100"/>
            </w:pPr>
            <w:r>
              <w:rPr>
                <w:i/>
                <w:iCs/>
                <w:sz w:val="16"/>
                <w:szCs w:val="16"/>
                <w:shd w:val="clear" w:color="auto" w:fill="FFFFFF"/>
              </w:rPr>
              <w:t>Yıl Sonu Etkinlikleri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i/>
                <w:iCs/>
                <w:sz w:val="14"/>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tcPr>
          <w:p w:rsidR="00854099" w:rsidRDefault="00000000">
            <w:pPr>
              <w:ind w:left="5" w:right="5"/>
              <w:jc w:val="center"/>
            </w:pPr>
            <w:r>
              <w:rPr>
                <w:b/>
                <w:bCs/>
                <w:i/>
                <w:iCs/>
                <w:sz w:val="16"/>
                <w:szCs w:val="16"/>
                <w:shd w:val="clear" w:color="auto" w:fill="FFFFFF"/>
              </w:rPr>
              <w:t>*Babalar Günü</w:t>
            </w:r>
          </w:p>
        </w:tc>
      </w:tr>
      <w:tr w:rsidR="0085409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854099" w:rsidRDefault="00000000">
            <w:pPr>
              <w:jc w:val="center"/>
            </w:pPr>
            <w:r>
              <w:rPr>
                <w:b/>
                <w:bCs/>
              </w:rPr>
              <w:t xml:space="preserve">2024-2025 Eğitim-Öğretim Yılı Sonu </w:t>
            </w:r>
          </w:p>
        </w:tc>
      </w:tr>
    </w:tbl>
    <w:p w:rsidR="00854099" w:rsidRDefault="00854099"/>
    <w:p w:rsidR="00854099" w:rsidRDefault="00000000">
      <w:pPr>
        <w:spacing w:line="168" w:lineRule="auto"/>
      </w:pPr>
      <w:r>
        <w:rPr>
          <w:sz w:val="12"/>
          <w:szCs w:val="12"/>
        </w:rPr>
        <w:t>NOT: İşbu Ünitelendirilmiş Yıllık Ders Planı;</w:t>
      </w:r>
    </w:p>
    <w:p w:rsidR="00854099"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854099" w:rsidRDefault="00000000">
      <w:pPr>
        <w:spacing w:line="168" w:lineRule="auto"/>
      </w:pPr>
      <w:r>
        <w:rPr>
          <w:sz w:val="12"/>
          <w:szCs w:val="12"/>
        </w:rPr>
        <w:t>•    Bu yıllık planda toplam eğitim öğretim haftası 37 haftadır.</w:t>
      </w:r>
    </w:p>
    <w:p w:rsidR="00854099" w:rsidRDefault="00854099">
      <w:pPr>
        <w:spacing w:line="168" w:lineRule="auto"/>
      </w:pPr>
    </w:p>
    <w:p w:rsidR="00EF18D1" w:rsidRPr="001A0D3F" w:rsidRDefault="00EF18D1" w:rsidP="00EF18D1">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EF18D1" w:rsidRPr="00A043CB" w:rsidRDefault="00EF18D1" w:rsidP="00EF18D1">
      <w:pPr>
        <w:rPr>
          <w:rFonts w:cstheme="minorHAnsi"/>
        </w:rPr>
      </w:pPr>
    </w:p>
    <w:sdt>
      <w:sdtPr>
        <w:rPr>
          <w:rFonts w:cstheme="minorHAnsi"/>
        </w:rPr>
        <w:alias w:val="Zümre Öğretmenler"/>
        <w:tag w:val="text"/>
        <w:id w:val="5120001"/>
        <w:placeholder>
          <w:docPart w:val="F241C9A14276D7489ACDD0E0FE9B011A"/>
        </w:placeholder>
        <w:text/>
      </w:sdtPr>
      <w:sdtContent>
        <w:p w:rsidR="00EF18D1" w:rsidRPr="00A043CB" w:rsidRDefault="00EF18D1" w:rsidP="00EF18D1">
          <w:pPr>
            <w:jc w:val="center"/>
            <w:rPr>
              <w:rFonts w:cstheme="minorHAnsi"/>
            </w:rPr>
          </w:pPr>
          <w:r w:rsidRPr="00A043CB">
            <w:rPr>
              <w:rFonts w:cstheme="minorHAnsi"/>
            </w:rPr>
            <w:t xml:space="preserve">Öğretmenler </w:t>
          </w:r>
        </w:p>
      </w:sdtContent>
    </w:sdt>
    <w:bookmarkEnd w:id="0"/>
    <w:p w:rsidR="00EF18D1" w:rsidRPr="00177EE0" w:rsidRDefault="00EF18D1" w:rsidP="00EF18D1">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F241C9A14276D7489ACDD0E0FE9B011A"/>
        </w:placeholder>
      </w:sdtPr>
      <w:sdtContent>
        <w:p w:rsidR="00EF18D1" w:rsidRPr="00A043CB" w:rsidRDefault="00EF18D1" w:rsidP="00EF18D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F18D1" w:rsidRPr="00A043CB" w:rsidRDefault="00EF18D1" w:rsidP="00EF18D1">
      <w:pPr>
        <w:jc w:val="center"/>
        <w:rPr>
          <w:rFonts w:cstheme="minorHAnsi"/>
        </w:rPr>
      </w:pPr>
    </w:p>
    <w:sdt>
      <w:sdtPr>
        <w:rPr>
          <w:rFonts w:cstheme="minorHAnsi"/>
        </w:rPr>
        <w:alias w:val="Müdür"/>
        <w:tag w:val="text"/>
        <w:id w:val="5120003"/>
        <w:placeholder>
          <w:docPart w:val="F241C9A14276D7489ACDD0E0FE9B011A"/>
        </w:placeholder>
        <w:text/>
      </w:sdtPr>
      <w:sdtContent>
        <w:p w:rsidR="00EF18D1" w:rsidRPr="00A043CB" w:rsidRDefault="00EF18D1" w:rsidP="00EF18D1">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EF18D1" w:rsidRPr="00E60307" w:rsidRDefault="00EF18D1" w:rsidP="00EF18D1">
      <w:pPr>
        <w:jc w:val="center"/>
        <w:rPr>
          <w:rFonts w:cstheme="minorHAnsi"/>
          <w:bCs/>
        </w:rPr>
      </w:pPr>
      <w:r w:rsidRPr="00E60307">
        <w:rPr>
          <w:rFonts w:cstheme="minorHAnsi"/>
          <w:bCs/>
          <w:color w:val="000000" w:themeColor="text1"/>
        </w:rPr>
        <w:t xml:space="preserve">Okul Müdürü </w:t>
      </w:r>
      <w:bookmarkEnd w:id="2"/>
    </w:p>
    <w:bookmarkEnd w:id="3"/>
    <w:p w:rsidR="00854099" w:rsidRDefault="00854099" w:rsidP="00EF18D1"/>
    <w:sectPr w:rsidR="00854099">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1570" w:rsidRDefault="00811570">
      <w:r>
        <w:separator/>
      </w:r>
    </w:p>
  </w:endnote>
  <w:endnote w:type="continuationSeparator" w:id="0">
    <w:p w:rsidR="00811570" w:rsidRDefault="0081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2D25" w:rsidRDefault="00242D2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409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854099">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2D25" w:rsidRDefault="00242D2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1570" w:rsidRDefault="00811570">
      <w:r>
        <w:separator/>
      </w:r>
    </w:p>
  </w:footnote>
  <w:footnote w:type="continuationSeparator" w:id="0">
    <w:p w:rsidR="00811570" w:rsidRDefault="0081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2D25" w:rsidRDefault="00242D2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4099" w:rsidRPr="00242D25" w:rsidRDefault="00000000" w:rsidP="00242D25">
    <w:pPr>
      <w:jc w:val="center"/>
      <w:rPr>
        <w:b/>
        <w:bCs/>
        <w:sz w:val="24"/>
        <w:szCs w:val="24"/>
      </w:rPr>
    </w:pPr>
    <w:r>
      <w:rPr>
        <w:b/>
        <w:bCs/>
        <w:sz w:val="24"/>
        <w:szCs w:val="24"/>
      </w:rPr>
      <w:t xml:space="preserve">2024-2025 EĞİTİM-ÖĞRETİM YILI </w:t>
    </w:r>
    <w:r w:rsidR="00242D25">
      <w:rPr>
        <w:b/>
        <w:bCs/>
        <w:sz w:val="24"/>
        <w:szCs w:val="24"/>
      </w:rPr>
      <w:t xml:space="preserve"> </w:t>
    </w:r>
    <w:bookmarkStart w:id="4" w:name="OLE_LINK4"/>
    <w:sdt>
      <w:sdtPr>
        <w:rPr>
          <w:b/>
          <w:bCs/>
          <w:sz w:val="24"/>
          <w:szCs w:val="24"/>
        </w:rPr>
        <w:alias w:val="Okul Adı (Tam Ad)"/>
        <w:tag w:val="text"/>
        <w:id w:val="5120000"/>
        <w:placeholder>
          <w:docPart w:val="91C4DECFF521CB49A40CB55F85F5746E"/>
        </w:placeholder>
      </w:sdtPr>
      <w:sdtContent>
        <w:r w:rsidR="00242D25" w:rsidRPr="00242D25">
          <w:rPr>
            <w:b/>
            <w:bCs/>
            <w:sz w:val="24"/>
            <w:szCs w:val="24"/>
          </w:rPr>
          <w:t>Okul adi</w:t>
        </w:r>
      </w:sdtContent>
    </w:sdt>
    <w:bookmarkEnd w:id="4"/>
    <w:r w:rsidR="00242D25" w:rsidRPr="00242D25">
      <w:rPr>
        <w:b/>
        <w:bCs/>
        <w:sz w:val="24"/>
        <w:szCs w:val="24"/>
      </w:rPr>
      <w:t xml:space="preserve"> </w:t>
    </w:r>
    <w:r>
      <w:rPr>
        <w:b/>
        <w:bCs/>
        <w:sz w:val="24"/>
        <w:szCs w:val="24"/>
      </w:rPr>
      <w:t xml:space="preserve"> 6. SINIF OKUL TEMELLİ SOSYAL SORUMLULUK ÇALIŞMALARI (-III-)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2D25" w:rsidRDefault="00242D2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4099"/>
    <w:rsid w:val="00242D25"/>
    <w:rsid w:val="003B7984"/>
    <w:rsid w:val="00811570"/>
    <w:rsid w:val="00854099"/>
    <w:rsid w:val="009612FD"/>
    <w:rsid w:val="00EF18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42D25"/>
    <w:pPr>
      <w:tabs>
        <w:tab w:val="center" w:pos="4536"/>
        <w:tab w:val="right" w:pos="9072"/>
      </w:tabs>
    </w:pPr>
  </w:style>
  <w:style w:type="character" w:customStyle="1" w:styleId="stBilgiChar">
    <w:name w:val="Üst Bilgi Char"/>
    <w:basedOn w:val="VarsaylanParagrafYazTipi"/>
    <w:link w:val="stBilgi"/>
    <w:uiPriority w:val="99"/>
    <w:rsid w:val="00242D25"/>
  </w:style>
  <w:style w:type="paragraph" w:styleId="AltBilgi">
    <w:name w:val="footer"/>
    <w:basedOn w:val="Normal"/>
    <w:link w:val="AltBilgiChar"/>
    <w:uiPriority w:val="99"/>
    <w:unhideWhenUsed/>
    <w:rsid w:val="00242D25"/>
    <w:pPr>
      <w:tabs>
        <w:tab w:val="center" w:pos="4536"/>
        <w:tab w:val="right" w:pos="9072"/>
      </w:tabs>
    </w:pPr>
  </w:style>
  <w:style w:type="character" w:customStyle="1" w:styleId="AltBilgiChar">
    <w:name w:val="Alt Bilgi Char"/>
    <w:basedOn w:val="VarsaylanParagrafYazTipi"/>
    <w:link w:val="AltBilgi"/>
    <w:uiPriority w:val="99"/>
    <w:rsid w:val="0024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4DECFF521CB49A40CB55F85F5746E"/>
        <w:category>
          <w:name w:val="Genel"/>
          <w:gallery w:val="placeholder"/>
        </w:category>
        <w:types>
          <w:type w:val="bbPlcHdr"/>
        </w:types>
        <w:behaviors>
          <w:behavior w:val="content"/>
        </w:behaviors>
        <w:guid w:val="{7A783191-9245-2543-A982-C41330A99D40}"/>
      </w:docPartPr>
      <w:docPartBody>
        <w:p w:rsidR="00F30E6F" w:rsidRDefault="001365CE" w:rsidP="001365CE">
          <w:pPr>
            <w:pStyle w:val="91C4DECFF521CB49A40CB55F85F5746E"/>
          </w:pPr>
          <w:r w:rsidRPr="00C90734">
            <w:rPr>
              <w:rStyle w:val="YerTutucuMetni"/>
            </w:rPr>
            <w:t>Metin girmek için buraya tıklayın veya dokunun.</w:t>
          </w:r>
        </w:p>
      </w:docPartBody>
    </w:docPart>
    <w:docPart>
      <w:docPartPr>
        <w:name w:val="F241C9A14276D7489ACDD0E0FE9B011A"/>
        <w:category>
          <w:name w:val="Genel"/>
          <w:gallery w:val="placeholder"/>
        </w:category>
        <w:types>
          <w:type w:val="bbPlcHdr"/>
        </w:types>
        <w:behaviors>
          <w:behavior w:val="content"/>
        </w:behaviors>
        <w:guid w:val="{AA21C786-3DE8-924D-BEFD-46282B3F35FF}"/>
      </w:docPartPr>
      <w:docPartBody>
        <w:p w:rsidR="00000000" w:rsidRDefault="00F30E6F" w:rsidP="00F30E6F">
          <w:pPr>
            <w:pStyle w:val="F241C9A14276D7489ACDD0E0FE9B011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CE"/>
    <w:rsid w:val="001365CE"/>
    <w:rsid w:val="003B7984"/>
    <w:rsid w:val="008A6086"/>
    <w:rsid w:val="00E15A27"/>
    <w:rsid w:val="00F30E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30E6F"/>
    <w:rPr>
      <w:color w:val="666666"/>
    </w:rPr>
  </w:style>
  <w:style w:type="paragraph" w:customStyle="1" w:styleId="91C4DECFF521CB49A40CB55F85F5746E">
    <w:name w:val="91C4DECFF521CB49A40CB55F85F5746E"/>
    <w:rsid w:val="001365CE"/>
  </w:style>
  <w:style w:type="paragraph" w:customStyle="1" w:styleId="F241C9A14276D7489ACDD0E0FE9B011A">
    <w:name w:val="F241C9A14276D7489ACDD0E0FE9B011A"/>
    <w:rsid w:val="00F30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1786</Words>
  <Characters>11502</Characters>
  <Application>Microsoft Office Word</Application>
  <DocSecurity>0</DocSecurity>
  <Lines>639</Lines>
  <Paragraphs>301</Paragraphs>
  <ScaleCrop>false</ScaleCrop>
  <HeadingPairs>
    <vt:vector size="2" baseType="variant">
      <vt:variant>
        <vt:lpstr>Konu Başlığı</vt:lpstr>
      </vt:variant>
      <vt:variant>
        <vt:i4>1</vt:i4>
      </vt:variant>
    </vt:vector>
  </HeadingPairs>
  <TitlesOfParts>
    <vt:vector size="1" baseType="lpstr">
      <vt:lpstr>2024-2025 EĞİTİM-ÖĞRETİM YILI SD 6. SINIF OKUL TEMELLİ SOSYAL SORUMLULUK ÇALIŞMALARI (-III-) YILLIK PLANI - Öğretmen Evrak Uygulaması</vt:lpstr>
    </vt:vector>
  </TitlesOfParts>
  <Manager/>
  <Company> </Company>
  <LinksUpToDate>false</LinksUpToDate>
  <CharactersWithSpaces>12987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2024-11-06T08:08:00Z</dcterms:created>
  <dcterms:modified xsi:type="dcterms:W3CDTF">2024-11-18T19:00:00Z</dcterms:modified>
  <cp:category> </cp:category>
</cp:coreProperties>
</file>