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FD728A" w:rsidRDefault="00893496" w:rsidP="00FD728A">
      <w:pPr>
        <w:jc w:val="center"/>
        <w:rPr>
          <w:lang w:val="tr-TR"/>
        </w:rPr>
      </w:pPr>
      <w:r>
        <w:rPr>
          <w:lang w:val="tr-TR"/>
        </w:rPr>
        <w:t xml:space="preserve">2024/2025 EĞİTİM-ÖĞRETİM YILI </w:t>
      </w:r>
      <w:sdt>
        <w:sdtPr>
          <w:rPr>
            <w:lang w:val="tr-TR"/>
          </w:rPr>
          <w:alias w:val="Okul Adı (Tam Ad)"/>
          <w:tag w:val="text"/>
          <w:id w:val="2060430889"/>
          <w:placeholder>
            <w:docPart w:val="0CDC5BE9E1A3F64CA56E0E776B51CBA1"/>
          </w:placeholder>
        </w:sdtPr>
        <w:sdtContent>
          <w:r w:rsidR="00FD728A" w:rsidRPr="00FD728A">
            <w:rPr>
              <w:lang w:val="tr-TR"/>
            </w:rPr>
            <w:t>Okul adi</w:t>
          </w:r>
        </w:sdtContent>
      </w:sdt>
      <w:r>
        <w:rPr>
          <w:lang w:val="tr-TR"/>
        </w:rPr>
        <w:t xml:space="preserve">  2.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Şenlikli Bir Akşam Yemeği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T.2.1.1. Görselden/görsellerden hareketle dinleyeceği/izleyeceği metnin konusunu tahmin eder. T.2.1.7. Sözlü yönergeleri uygular. T.2.1.8. Dinleme stratejilerini uygular. T.2.1.5. Dinlediklerine/izlediklerine yönelik sorulara cevap verir. T.2.1.7. Sözlü yönergeleri uygular. T.2.1.3. Dinlediği/izlediği metni anlatır.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T.2.4.4. Kısa yönergeler yazar. T.2.4.9. Harfler, kelimeler ve cümleler arasında uygun boşluklar bırakır. T.2.4.10. Yazdıklarını düzenler.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a) Nezaket kurallarına (söz kesmeden dinleme, söz alma, dinleyiciyi izleme ve göz teması kurma) uygun dinlemenin önemi hatırlatılır. b) Öğrenciler, dikkatlerini dinlediklerine/izlediklerine yoğunlaştırmaları için teşvik edilir.  Olay, şahıs, varlık kadrosu ve mekâna yönelik sorular (ne, kim, nerede) yöneltilir.  Olayların oluş sırasına göre anlatılması sağlanır.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   Öğrencilerin yazdıklarını harf hatası, hece eksikli</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Gerçek Arkadaş</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T.2.3.3. Vurgu, tonlama ve telaffuza dikkat ederek okur. T.2.3.6. Okuma stratejilerini uygular. T.2.3.14. Okuduğu metinle ilgili soruları cevaplar. T.2.3.8. Kelimelerin zıt anlamlılarını tahmin eder. T.2.3.1. Okuma materyallerindeki temel bölümleri tanır. YAZMA  T.2.4.1. Anlamlı ve kurallı cümleler yazar. T.2.4.8. Büyük harf ve noktalama işaretlerini uygun yerlerde kullanır.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 Öğrencilerin sesli ve sessiz okuma yapmaları sağlanır. Resimli sözlük, sözlük, kelime haritası, kelime kartları ve benzer araçlardan yararlanılır. Öğrencilerin yeni öğrendikleri kelime ve kelime gruplarından sözlük oluşturmaları sağlanır. Okuma materyallerindeki içindekiler ve sözlük bölümleri tanıtılarak işlevlerine değinilir. Büyük harflerin adres yazımında, bayram isimleri (Cumhuriyet Bayramı, Kurban Bayramı vb.)</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Alçak Gönüllü Olmak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T.2.3.3. Vurgu, tonlama ve telaffuza dikkat ederek okur. T.2.3.4. Şiir okur. T.2.3.6. Okuma stratejilerini uygular. T.2.3.7. Görselden/görsellerden hareketle bilmediği kelimeleri ve anlamlarını tahmin eder. T.2.3.13. Okuduğu metnin konusunu belirler. T.2.3.14. Okuduğu metinle ilgili soruları cevaplar. YAZMA  T.2.4.1. Anlamlı ve kurallı cümleler yazar. T.2.4.3.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c) Akranlarla ve yetişkinlerle iletişimde dikkat edilecek hususlar belirtilir. Öğrencilerin sesli ve sessiz okuma yapmaları sağlanır. Resimli sözlük, sözlük, kelime haritası, kelime kartları ve benzer araçlardan yararlanılır. Öğrencilerin yeni öğrendikleri kelime ve kelime gruplarından sözlük oluşturmaları sağlanır. Kartpostal ve/veya tebrik kartı yazdırılır.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ERDEMLER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Paylaş Dedi Babam Sevgi Bir Kuştur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T.2.3.6. Okuma stratejilerini uygular. T.2.3.4. Şiir okur. T.2.3.3. Vurgu, tonlama ve telaffuza dikkat ederek okur. T.2.3.7. Görselden/görsellerden hareketle bilmediği kelimeleri ve anlamlarını tahmin eder. T.2.3.12. Okuduklarını ana hatlarıyla anlatır. T.2.3.16. Metin türlerini tanır. T.2.3.9. Kelimelerin eş anlamlılarını tahmin eder. T.2.3.14. Okuduğu metinle ilgili soruları cevaplar. YAZMA  T.2.4.2. Şiir yazar. T.2.4.11. Yazdıklarını paylaşır.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Öğrencilere kısa şiir ve İstiklâl Marşı’nın ilk iki kıtasını okuma ve ezberleme ezberleme çalışmaları -zorlamamak kaydıyla- yaptırılır. Öğrencilerin yeni öğrendikleri kelime ve kelime gruplarından sözlük oluşturmaları sağlanır. Örneklerle desteklenerek düzyazı ve şiir hakkında kısa bilgi verilir. Öğrenciler yazdıklarını sınıf içinde okumaları, okul veya sınıf panosunda sergilemeleri için teşvik edilir. Öğrencilere yazd</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Aslı’nın Dönüşü</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T.2.3.7. Görselden/görsellerden hareketle bilmediği kelimeleri ve anlamlarını tahmin eder. T.2.3.17. Okuduğu metindeki hikâye unsurlarını belirler. T.2.3.14. Okuduğu metinle ilgili soruları cevaplar. YAZMA  T.2.4.1. Anlamlı ve kurallı cümleler yazar. T.2.4.8. Büyük harf ve noktalama işaretlerini uygun yerlerde kullanır.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Nasrettin Hoca'nın Köyünde</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T.2.3.7. Görselden/görsellerden hareketle bilmediği kelimeleri ve anlamlarını tahmin eder. T.2.3.10. Görsellerle ilgili soruları cevaplar. T.2.3.12. Okuduklarını ana hatlarıyla anlatır. YAZMA  T.2.4.8. Büyük harf ve noktalama işaretlerini uygun yerlerde kullanır. T.2.4.1. Anlamlı ve kurallı cümleler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Güzel Yurdum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T.2.3.4. Şiir okur. T.2.3.3. Vurgu, tonlama ve telaffuza dikkat ederek okur. T.2.3.6. Okuma stratejilerini uygular. T.2.3.7. Görselden/görsellerden hareketle bilmediği kelimeleri ve anlamlarını tahmin eder. T.2.3.14. Okuduğu metinle ilgili soruları cevaplar. T.2.3.9. Kelimelerin eş anlamlılarını tahmin eder. T.2.3.13. Okuduğu metnin konusunu belirler. YAZMA  T.2.4.2. Şiir yazar. T.2.4.5. Yazılarını görsel unsurlarla destekler. T.2.4.7. Yazdıklarının içeriğine uygun başlık belirler. T.2.4.11. Yazdıklarını paylaşır.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 yazdıklarını sınıf içinde okumaları, okul veya sınıf panosunda sergilemeleri için teşvik edilir. Öğrencilere yazdıklarını sınıf içinde okumaları konusunda ısrar edilmemelidir.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29 Ekim Çocukluğumdaki Bayramlar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T.2.1.5. Dinlediklerine/izlediklerine yönelik sorulara cevap verir. T.2.1.8. Dinleme stratejilerini uygular. T.2.1.5. Dinlediklerine/izlediklerine yönelik sorulara cevap verir. T.2.1.6. Dinlediklerine/izlediklerine farklı başlıklar önerir.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T.2.3.9. Kelimelerin eş anlamlılarını tahmin eder. YAZMA  T.2.4.3. Kısa metinler yazar. T.2.4.8. Büyük harf ve noktalama işaretlerini uygun yerlerde kullanır.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KÜLTÜRÜMÜZ</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29 Ekim Çocukluğumdaki Bayramlar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T.2.1.5. Dinlediklerine/izlediklerine yönelik sorulara cevap verir. T.2.1.8. Dinleme stratejilerini uygular. T.2.1.5. Dinlediklerine/izlediklerine yönelik sorulara cevap verir. T.2.1.6. Dinlediklerine/izlediklerine farklı başlıklar önerir.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T.2.3.9. Kelimelerin eş anlamlılarını tahmin eder. YAZMA  T.2.4.3. Kısa metinler yazar. T.2.4.8. Büyük harf ve noktalama işaretlerini uygun yerlerde kullanır.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İstiklal Marşı'mız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T.2.1.1. Görselden/görsellerden hareketle dinleyeceği/izleyeceği metnin konusunu tahmin eder. T.2.1.8. Dinleme stratejilerini uygular. T.2.1.5. Dinlediklerine/izlediklerine yönelik sorulara cevap verir. T.2.1.6. Dinlediklerine/izlediklerine farklı başlıklar önerir.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T.2.4.2. Şiir yazar. T.2.4.10. Yazdıklarını düzenler.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Öğrencilerin yazdıklarını harf hatası, hece eksikliği ile yazım ve noktalama kuralları açısından gözden geçirmeleri ve düzenlemeleri sağlanır.  Dikte, bakarak ve serbest yazma çalışmaları yaptırılır.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Atatürk'ün Gültekin'e Armağanı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T.2.3.7. Görselden/görsellerden hareketle bilmediği kelimeleri ve anlamlarını tahmin eder. T.2.3.10. Görsellerle ilgili soruları cevaplar. T.2.3.14. Okuduğu metinle ilgili soruları cevaplar. T.2.3.8. Kelimelerin zıt anlamlılarını tahmin eder. T.2.3.9. Kelimelerin eş anlamlılarını tahmin eder. YAZMA  T.2.4.3. Kısa metinler yazar. T.2.4.8. Büyük harf ve noktalama işaretlerini uygun yerlerde kullanır. T.2.4.12. Yazma çalışmaları yapar. T.2.4.9. Harfler, kelimeler ve cümleler arasında uygun boşluklar bırakır.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Resimli sözlük, sözlük, kelime haritası, kelime kartları ve benzer araçlardan yararlanılır. Öğrencilerin yeni öğrendikleri kelime ve kelime gruplarından sözlük oluşturmaları sağlanır.  Olayları oluş sırasına göre yazmaları sağlanır. Nokta, virgül, ünlem, soru işareti, kısa çizgi, konuşma çizgisi ve kesme işaretlerinin yaygın kullanılan işlevleri üzerinde durulur. D</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Seyit Onbaşı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T.2.3.10. Görsellerle ilgili soruları cevaplar. T.2.3.13. Okuduğu metnin konusunu belirler. T.2.3.14. Okuduğu metinle ilgili soruları cevaplar. T.2.3.7. Görselden/görsellerden hareketle bilmediği kelimeleri ve anlamlarını tahmin eder. YAZMA  T.2.4.3. Kısa metinler yazar. T.2.4.2. Şiir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Olayları oluş sırasına göre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MİLLİ MÜCADELE VE ATATÜRK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Korkusuz Kahramanlar Ülkemi Seviyorum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T.2.3.3. Vurgu, tonlama ve telaffuza dikkat ederek okur. T.2.3.4. Şiir okur. T.2.3.10. Görsellerle ilgili soruları cevaplar. T.2.3.12. Okuduklarını ana hatlarıyla anlatır. T.2.3.7. Görselden/görsellerden hareketle bilmediği kelimeleri ve anlamlarını tahmin eder. T.2.3.14. Okuduğu metinle ilgili soruları cevaplar. YAZMA  T.2.4.3.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Olayların oluş sırasına göre anlatılmasına dikkat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En Güzel Yarıyıl Tatili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T.2.1.5. Dinlediklerine/izlediklerine yönelik sorulara cevap verir. T.2.1.8. Dinleme stratejilerini uygular. T.2.1.9. Konuşmacının sözlü olmayan mesajlarını kavrar. T.2.1.3. Dinlediği/izlediği metni anlatır. T.2.1.4. Dinlediklerinin/izlediklerinin konusunu belirler. T.2.1.5. Dinlediklerine/izlediklerine yönelik sorulara cevap verir. T.2.1.6. Dinlediklerine/izlediklerine farklı başlıklar önerir.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T.2.4.4. Kısa yönergeler yazar. T.2.4.2. Şiir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Olayların oluş sırasına göre anlatılması sağlanır. 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 Her Gün Bir şey Olacağım</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T.2.3.7. Görselden/görsellerden hareketle bilmediği kelimeleri ve anlamlarını tahmin eder. TT.2.3.14. Okuduğu metinle ilgili soruları cevaplar. T.2.3.17. Okuduğu metindeki hikâye unsurlarını belirler. YAZMA  T.2.4.8. Büyük harf ve noktalama işaretlerini uygun yerlerde kullanır. T.2.4.10. Yazdıklarını düzenler.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Sihirli Sözcükler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T.2.3.7. Görselden/görsellerden hareketle bilmediği kelimeleri ve anlamlarını tahmin eder. T.2.3.10. Görsellerle ilgili soruları cevaplar. T.2.3.14. Okuduğu metinle ilgili soruları cevaplar. T.2.3.8. Kelimelerin zıt anlamlılarını tahmin eder. YAZMA  T.2.4.2. Şiir yazar. T.2.4.11. Yazdıklarını paylaşır.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Öğrenciler yazdıklarını sınıf içinde okumaları, okul veya sınıf panosunda sergilemeleri için teşvik edilir. Öğrencilere yazdıklarını sınıf içinde okumaları konusunda ısrar edilmemelidir. Yazma düzenine, sayfanın tamamının kullanılmasına ve temizliğine dikkat edilmesi gerektiği vurgulanır.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Konuksever Farklı Arkadaşım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T.2.3.3. Vurgu, tonlama ve telaffuza dikkat ederek okur. T.2.3.4. Şiir okur. T.2.3.14. Okuduğu metinle ilgili soruları cevaplar. T.2.3.7. Görselden/görsellerden hareketle bilmediği kelimeleri ve anlamlarını tahmin eder. T.2.3.13. Okuduğu metnin konusunu belirler. T.2.3.14. Okuduğu metinle ilgili soruları cevaplar. YAZMA  T.2.4.1. Anlamlı ve kurallı cümleler yazar. T.2.4.2. Şiir yazar. T.2.4.9. Harfler, kelimeler ve cümleler arasında uygun boşluklar bırakır. T.2.4.3. Kısa metinler yazar. T.2.4.7.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dikkatlerini dinlediklerine/izlediklerine yoğunlaştırmaları için teşvik edilir. Olayların oluş sırasına göre anlatılması sağlanır.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BİREY VE TOPLUM</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Konuksever Farklı Arkadaşım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T.2.3.3. Vurgu, tonlama ve telaffuza dikkat ederek okur. T.2.3.4. Şiir okur. T.2.3.14. Okuduğu metinle ilgili soruları cevaplar. T.2.3.7. Görselden/görsellerden hareketle bilmediği kelimeleri ve anlamlarını tahmin eder. T.2.3.13. Okuduğu metnin konusunu belirler. T.2.3.14. Okuduğu metinle ilgili soruları cevaplar. YAZMA  T.2.4.1. Anlamlı ve kurallı cümleler yazar. T.2.4.2. Şiir yazar. T.2.4.9. Harfler, kelimeler ve cümleler arasında uygun boşluklar bırakır. T.2.4.3. Kısa metinler yazar. T.2.4.7.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dikkatlerini dinlediklerine/izlediklerine yoğunlaştırmaları için teşvik edilir. Olayların oluş sırasına göre anlatılması sağlanır.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Çocuk mu Robot mu?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T.2.1.1. Görselden/görsellerden hareketle dinleyeceği/izleyeceği metnin konusunu tahmin eder. T.2.1.5. Dinlediklerine/izlediklerine yönelik sorulara cevap verir. T.2.1.8. Dinleme stratejilerini uygular. T.2.1.9. Konuşmacının sözlü olmayan mesajlarını kavrar.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T.2.3.9. Kelimelerin eş anlamlılarını tahmin eder. T.2.3.7. Görselden/görsellerden hareketle bilmediği kelimeleri ve anlamlarını tahmin eder. T.2.3.10. Görsellerle ilgili soruları cevaplar. YAZMA  T.2.4.4. Kısa yönergeler yazar. T.2.4.13. Soru ekini kuralına uygun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Naz’ın Bilgisayar Sevdası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T.2.3.13. Okuduğu metnin konusunu belirler. T.2.3.7. Görselden/görsellerden hareketle bilmediği kelimeleri ve anlamlarını tahmin eder. T.2.3.14. Okuduğu metinle ilgili soruları cevaplar. T.2.3.15. Okuduğu metnin içeriğine uygun başlık/başlıklar belirler. YAZMA  T.2.4.3. Kısa metinler yazar. T.2.4.13. Soru ekini kuralına uygun yazar. T.2.4.14.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Tekerleğin İcadı</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T.2.3.14. Okuduğu metinle ilgili soruları cevaplar. T.2.3.10. Görsellerle ilgili soruları cevaplar. T.2.3.12. Okuduklarını ana hatlarıyla anlatır. YAZMA  T.2.4.1. Anlamlı ve kurallı cümleler yazar. T.2.4.3. Kısa metinler yazar. T.2.4.12. Yazma çalışmaları yapar. T.2.4.5. Yazılarını görsel unsurlarla destekler.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BİLİM VE TEKNOLOJİ</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Bilgi Çağı Aklımdaki İcatlar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T.2.3.3. Vurgu, tonlama ve telaffuza dikkat ederek okur. T.2.3.4. Şiir okur. T.2.3.7. Görselden/görsellerden hareketle bilmediği kelimeleri ve anlamlarını tahmin eder. T.2.3.13. Okuduğu metnin konusunu belirler. T.2.3.14. Okuduğu metinle ilgili soruları cevaplar. YAZMA  T.2.4.1. Anlamlı ve kurallı cümleler yazar. T.2.4.2. Şiir yazar. T.2.4.9. Harfler, kelimeler ve cümleler arasında uygun boşluklar bırakır. T.2.4.10. Yazdıklarını düzenler.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Kazalardan Korunma ve İlk Yardım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T.2.1.1. Görselden/görsellerden hareketle dinleyeceği/izleyeceği metnin konusunu tahmin eder. T.2.1.8. Dinleme stratejilerini uygular. T.2.1.5. Dinlediklerine/izlediklerine yönelik sorulara cevap verir.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T.2.3.7. Görselden/görsellerden hareketle bilmediği kelimeleri ve anlamlarını tahmin eder. T.2.3.19. Şekil, sembol ve işaretlerin anlamlarını kavrar. YAZMA  T.2.4.3. Kısa metinler yazar. T.2.4.9. Harfler, kelimeler ve cümleler arasında uygun boşluklar bırakır.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Geri dönüşüm işaretleri ve özel gereksinimli bireylere yönelik semboller üzerinde durulur.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Bilge Hangi Sporu Yapacak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T.2.3.12. Okuduklarını ana hatlarıyla anlatır. T.2.3.14. Okuduğu metinle ilgili soruları cevaplar. T.2.3.10. Görsellerle ilgili soruları cevaplar. T.2.3.18. Yazılı yönergeleri kavrar. YAZMA  T.2.4.4. Kısa yönergeler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Olayların oluş sırasına göre anlatılmasına dikkat edilir. Öğrencilerin basit yemek tarifi ile çocuk oyunu yönergeleri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Kahvaltının Önemi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T.2.3.14. Okuduğu metinle ilgili soruları cevaplar. T.2.3.7. Görselden/görsellerden hareketle bilmediği kelimeleri ve anlamlarını tahmin eder. YAZMA  T.2.4.4. Kısa yönergeler yazar. T.2.4.5. Yazılarını görsel unsurlarla destekler. T.2.4.11. Yazdıklarını paylaşır. T.2.4.3. Kısa metinler yazar. T.2.4.7.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Öğrencilerin basit yemek tarifi ile çocuk oyunu yönergeleri yazmaları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SAĞLIK VE SPOR</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El ve Tırnaklar Futbolcu Efe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T.2.3.3. Vurgu, tonlama ve telaffuza dikkat ederek okur. T.2.3.4. Şiir okur. T.2.3.10. Görsellerle ilgili soruları cevaplar. T.2.3.14. Okuduğu metinle ilgili soruları cevaplar. T.2.3.7. Görselden/görsellerden hareketle bilmediği kelimeleri ve anlamlarını tahmin eder. YAZMA  T.2.4.1. Anlamlı ve kurallı cümleler yazar. T.2.4.10. Yazdıklarını düzenler.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 Ne Zaman Doğdum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T.2.1.2. Dinlediklerinde /izlediklerinde geçen olayların gelişimi ve sonucu hakkında tahminde bulunur. T.2.1.4. Dinlediklerinin/izlediklerinin konusunu belirler. T.2.1.5. Dinlediklerine/izlediklerine yönelik sorulara cevap verir. T.2.1.8. Dinleme stratejilerini uygular.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 YAZMA  T.2.4.6. Formları yönergelerine uygun doldurur.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Olay, şahıs, varlık kadrosu ve mekâna yönelik sorular (ne, kim, nerede) yöneltilir. 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Kimlik bilgilerini (adı, soyadı, doğum yeri, doğum tarihi vb.) içeren formları doldurmaları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Gülibik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T.2.3.11. Görsellerden hareketle okuyacağı metnin konusunu tahmin eder. T.2.3.2. Noktalama işaretlerine dikkat ederek okur. T.2.3.6. Okuma stratejilerini uygular. T.2.3.7. Görselden/görsellerden hareketle bilmediği kelimeleri ve anlamlarını tahmin eder. T.2.3.14. Okuduğu metinle ilgili soruları cevaplar. YAZMA  T.2.4.3. Kısa metinler yazar.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Mevsimler</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T.2.3.13. Okuduğu metnin konusunu belirler. T.2.3.7. Görselden/görsellerden hareketle bilmediği kelimeleri ve anlamlarını tahmin eder. T.2.3.8. Kelimelerin zıt anlamlılarını tahmin eder. T.2.3.14. Okuduğu metinle ilgili soruları cevaplar. YAZMA  T.2.4.3. Kısa metinler yazar. T.2.4.5. Yazılarını görsel unsurlarla destekler. T.2.4.7.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Üç Güneş Tarzan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T.2.3.3. Vurgu, tonlama ve telaffuza dikkat ederek okur. T.2.3.4. Şiir okur. T.2.3.11. Görsellerden hareketle okuyacağı metnin konusunu tahmin eder. T.2.3.7. Görselden/görsellerden hareketle bilmediği kelimeleri ve anlamlarını tahmin eder. T.2.3.10. Görsellerle ilgili soruları cevaplar. T.2.3.14. Okuduğu metinle ilgili soruları cevaplar. YAZMA  T.2.4.2. Şiir yazar. T.2.4.3. Kısa metinler yazar. T.2.4.10. Yazdıklarını düzenler.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Üç Güneş Tarzan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T.2.3.3. Vurgu, tonlama ve telaffuza dikkat ederek okur. T.2.3.4. Şiir okur. T.2.3.11. Görsellerden hareketle okuyacağı metnin konusunu tahmin eder. T.2.3.7. Görselden/görsellerden hareketle bilmediği kelimeleri ve anlamlarını tahmin eder. T.2.3.10. Görsellerle ilgili soruları cevaplar. T.2.3.14. Okuduğu metinle ilgili soruları cevaplar. YAZMA  T.2.4.2. Şiir yazar. T.2.4.3. Kısa metinler yazar. T.2.4.10. Yazdıklarını düzenler.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DOĞA VE EVREN</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Kırmızı Domatesin Yolculuğu  (Dinleme Metni)</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 İZLEME  T.2.1.2. Dinlediklerinde /izlediklerinde geçen olayların gelişimi ve sonucu hakkında tahminde bulunur. T.2.1.5. Dinlediklerine/izlediklerine yönelik sorulara cevap verir. T.2.1.8. Dinleme stratejilerini uygular. T.2.1.4. Dinlediklerinin/izlediklerinin konusunu belirler. T.2.1.6. Dinlediklerine/izlediklerine farklı başlıklar önerir.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T.2.3.7. Görselden/görsellerden hareketle bilmediği kelimeleri ve anlamlarını tahmin eder. T.2.3.10. Görsellerle ilgili soruları cevaplar. YAZMA  T.2.4.3.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Ufacık Vidacık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T.2.3.10. Görsellerle ilgili soruları cevaplar. T.2.3.14. Okuduğu metinle ilgili soruları cevaplar. T.2.3.7. Görselden/görsellerden hareketle bilmediği kelimeleri ve anlamlarını tahmin eder. T.2.3.19. Şekil, sembol ve işaretlerin anlamlarını kavrar. YAZMA  T.2.4.3. Kısa metinler yazar.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 Öğrencilerin sesli ve sessiz okuma yapmaları sağlanır. Geri dönüşüm işaretleri ve özel gereksinimli bireylere yönelik semboller üzerinde durulur.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Özgür Olmak Ya da Olmamak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T.2.3.2. Noktalama işaretlerine dikkat ederek okur. T.2.3.6. Okuma stratejilerini uygular. T.2.3.7. Görselden/görsellerden hareketle bilmediği kelimeleri ve anlamlarını tahmin eder. T.2.3.8. Kelimelerin zıt anlamlılarını tahmin eder. T.2.3.14. Okuduğu metinle ilgili soruları cevaplar. YAZMA  T.2.4.2. Şiir yazar. T.2.4.7. Yazdıklarının içeriğine uygun başlık belirler. T.2.4.8. Büyük harf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Işıltılı Reklamlar Bölüşmek Kolay Değildir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T.2.3.10. Görsellerle ilgili soruları cevaplar T.2.3.3. Vurgu, tonlama ve telaffuza dikkat ederek okur. T.2.3.4. Şiir okur. T.2.3.7. Görselden/görsellerden hareketle bilmediği kelimeleri ve anlamlarını tahmin eder. T.2.3.14. Okuduğu metinle ilgili soruları cevaplar. YAZMA  T.2.4.3. Kısa metinler yazar. T.2.4.5. Yazılarını görsel unsurlarla destekler. T.2.4.2. Şiir yazar.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Tema Adı: VATANDAŞLIK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Işıltılı Reklamlar Bölüşmek Kolay Değildir (Serbest Okuma)</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DİNLEME-İZLEME  - KONUŞMA  T.2.2.1. Kelimeleri anlamlarına uygun kullanır. T.2.2.2. Hazırlıksız konuşmalar yapar. T.2.2.3. Çerçevesi belirli bir konu hakkında konuşur. T.2.2.4. Konuşma stratejilerini uygular.</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OKUMA  T.2.3.10. Görsellerle ilgili soruları cevaplar T.2.3.3. Vurgu, tonlama ve telaffuza dikkat ederek okur. T.2.3.4. Şiir okur. T.2.3.7. Görselden/görsellerden hareketle bilmediği kelimeleri ve anlamlarını tahmin eder. T.2.3.14. Okuduğu metinle ilgili soruları cevaplar. YAZMA  T.2.4.3. Kısa metinler yazar. T.2.4.5. Yazılarını görsel unsurlarla destekler. T.2.4.2. Şiir yazar. T.2.4.12. Yazma çalışmaları yapar.</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Calibri" w:hAnsi="Calibri" w:cs="Calibri"/>
                <w:color w:val="000000"/>
                <w:sz w:val="11"/>
                <w:szCs w:val="11"/>
                <w:lang w:val="en-US"/>
              </w:rPr>
              <w:t>Öğrenciler konuşmalarında yeni öğrendikleri kelimeleri kullanmaları için teşvik edilir. Öğrencilerin tanıdıkları kişiler, bildikleri yerler ve yaşadıkları olaylar hakkında konuşmalar yapmaları sağlanır. Beden dili hakkında kısa bilgi verilir. Öğrenciler konuşmalarında beden dilini etkili kullanmaları için teşvik edilir. Konuşmalarda nezaket kurallarına uymanın (yerinde hitap ifadeleri kullanma, göz teması kurma, işitilebilir ses tonuyla, konu dışına çıkmadan, kelimeleri doğru telaffuz ederek konuşma) önemi hatırlatılır. Akranlarla ve yetişkinlerle iletişimde dikkat edilecek hususlar belirtilir.</w:t>
            </w: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saat</w:t>
            </w:r>
          </w:p>
        </w:tc>
        <w:tc>
          <w:tcPr>
            <w:tcW w:w="1008"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Calibri" w:hAnsi="Calibri" w:cs="Calibri"/>
                <w:b/>
                <w:bCs/>
                <w:color w:val="000000"/>
                <w:sz w:val="11"/>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b/>
                <w:bCs/>
                <w:lang w:val="tr-TR"/>
              </w:rPr>
              <w:t>2024/2025</w:t>
            </w:r>
            <w:r>
              <w:rPr>
                <w:b/>
                <w:bCs/>
              </w:rPr>
              <w:t xml:space="preserve"> Eğitim-Öğretim Yılı Sonu</w:t>
            </w:r>
          </w:p>
        </w:tc>
      </w:tr>
    </w:tbl>
    <w:p w:rsidR="00590409" w:rsidRDefault="00590409"/>
    <w:p w:rsidR="00BD039C" w:rsidRDefault="00BD039C"/>
    <w:p w:rsidR="00FD728A" w:rsidRDefault="00FD728A" w:rsidP="00FD728A">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4FB021AED1B47D418D11300005E06188"/>
          </w:placeholder>
          <w:text/>
        </w:sdtPr>
        <w:sdtContent>
          <w:r w:rsidRPr="00A043CB">
            <w:rPr>
              <w:rFonts w:cstheme="minorHAnsi"/>
            </w:rPr>
            <w:t xml:space="preserve">Öğretmenler </w:t>
          </w:r>
        </w:sdtContent>
      </w:sdt>
    </w:p>
    <w:p w:rsidR="00FD728A" w:rsidRPr="00A043CB" w:rsidRDefault="00FD728A" w:rsidP="00FD728A">
      <w:pPr>
        <w:jc w:val="center"/>
        <w:rPr>
          <w:rFonts w:cstheme="minorHAnsi"/>
          <w:b/>
          <w:color w:val="000000" w:themeColor="text1"/>
        </w:rPr>
      </w:pPr>
    </w:p>
    <w:p w:rsidR="00FD728A" w:rsidRPr="00A043CB" w:rsidRDefault="00FD728A" w:rsidP="00FD728A">
      <w:pPr>
        <w:rPr>
          <w:rFonts w:cstheme="minorHAnsi"/>
          <w:b/>
          <w:color w:val="000000" w:themeColor="text1"/>
        </w:rPr>
      </w:pPr>
    </w:p>
    <w:p w:rsidR="00FD728A" w:rsidRPr="00A043CB" w:rsidRDefault="00FD728A" w:rsidP="00FD728A">
      <w:pPr>
        <w:rPr>
          <w:rFonts w:cstheme="minorHAnsi"/>
          <w:b/>
          <w:color w:val="000000" w:themeColor="text1"/>
        </w:rPr>
      </w:pPr>
    </w:p>
    <w:p w:rsidR="00FD728A" w:rsidRPr="00A043CB" w:rsidRDefault="00FD728A" w:rsidP="00FD728A">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247E9882A3FD1C46BCFD1F34F08002D3"/>
        </w:placeholder>
      </w:sdtPr>
      <w:sdtContent>
        <w:p w:rsidR="00FD728A" w:rsidRDefault="00FD728A" w:rsidP="00FD728A">
          <w:pPr>
            <w:jc w:val="center"/>
            <w:rPr>
              <w:rFonts w:cstheme="minorHAnsi"/>
            </w:rPr>
          </w:pPr>
          <w:r w:rsidRPr="00A043CB">
            <w:rPr>
              <w:rFonts w:cstheme="minorHAnsi"/>
            </w:rPr>
            <w:t xml:space="preserve"> tarih</w:t>
          </w:r>
        </w:p>
      </w:sdtContent>
    </w:sdt>
    <w:sdt>
      <w:sdtPr>
        <w:rPr>
          <w:rFonts w:cstheme="minorHAnsi"/>
        </w:rPr>
        <w:alias w:val="Müdür"/>
        <w:tag w:val="text"/>
        <w:id w:val="-778725701"/>
        <w:placeholder>
          <w:docPart w:val="0FC3A421E38A154D8F2C3C065F28F30C"/>
        </w:placeholder>
        <w:text/>
      </w:sdtPr>
      <w:sdtContent>
        <w:p w:rsidR="00FD728A" w:rsidRPr="00A043CB" w:rsidRDefault="00FD728A" w:rsidP="00FD728A">
          <w:pPr>
            <w:jc w:val="center"/>
            <w:rPr>
              <w:rFonts w:cstheme="minorHAnsi"/>
            </w:rPr>
          </w:pPr>
          <w:r w:rsidRPr="00A043CB">
            <w:rPr>
              <w:rFonts w:cstheme="minorHAnsi"/>
            </w:rPr>
            <w:t xml:space="preserve"> müdür</w:t>
          </w:r>
        </w:p>
      </w:sdtContent>
    </w:sdt>
    <w:p w:rsidR="00FD728A" w:rsidRPr="00A043CB" w:rsidRDefault="00FD728A" w:rsidP="00FD728A">
      <w:pPr>
        <w:jc w:val="center"/>
        <w:rPr>
          <w:rFonts w:cstheme="minorHAnsi"/>
          <w:b/>
        </w:rPr>
      </w:pPr>
      <w:r w:rsidRPr="00A043CB">
        <w:rPr>
          <w:rFonts w:cstheme="minorHAnsi"/>
          <w:b/>
          <w:color w:val="000000" w:themeColor="text1"/>
        </w:rPr>
        <w:t xml:space="preserve">Okul Müdürü </w:t>
      </w:r>
    </w:p>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35FCA" w:rsidRDefault="00D35FCA" w:rsidP="00590409">
      <w:r>
        <w:separator/>
      </w:r>
    </w:p>
  </w:endnote>
  <w:endnote w:type="continuationSeparator" w:id="0">
    <w:p w:rsidR="00D35FCA" w:rsidRDefault="00D35FC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35FCA" w:rsidRDefault="00D35FCA" w:rsidP="00590409">
      <w:r>
        <w:separator/>
      </w:r>
    </w:p>
  </w:footnote>
  <w:footnote w:type="continuationSeparator" w:id="0">
    <w:p w:rsidR="00D35FCA" w:rsidRDefault="00D35FC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922F1"/>
    <w:rsid w:val="00243958"/>
    <w:rsid w:val="002558B0"/>
    <w:rsid w:val="00281C8A"/>
    <w:rsid w:val="00285E61"/>
    <w:rsid w:val="00342703"/>
    <w:rsid w:val="0039272E"/>
    <w:rsid w:val="003B2221"/>
    <w:rsid w:val="00416207"/>
    <w:rsid w:val="00425459"/>
    <w:rsid w:val="004702B3"/>
    <w:rsid w:val="005252F4"/>
    <w:rsid w:val="005267D0"/>
    <w:rsid w:val="005272F6"/>
    <w:rsid w:val="00590409"/>
    <w:rsid w:val="005B4456"/>
    <w:rsid w:val="00772F4B"/>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D039C"/>
    <w:rsid w:val="00C259AE"/>
    <w:rsid w:val="00C75855"/>
    <w:rsid w:val="00CA5B3D"/>
    <w:rsid w:val="00CC3381"/>
    <w:rsid w:val="00CD1280"/>
    <w:rsid w:val="00CF6C97"/>
    <w:rsid w:val="00D35FCA"/>
    <w:rsid w:val="00DC0AE8"/>
    <w:rsid w:val="00E600C4"/>
    <w:rsid w:val="00E642ED"/>
    <w:rsid w:val="00E86B5C"/>
    <w:rsid w:val="00EA6C12"/>
    <w:rsid w:val="00F22260"/>
    <w:rsid w:val="00F35C7F"/>
    <w:rsid w:val="00FC5C13"/>
    <w:rsid w:val="00FD72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5FFF45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CDC5BE9E1A3F64CA56E0E776B51CBA1"/>
        <w:category>
          <w:name w:val="Genel"/>
          <w:gallery w:val="placeholder"/>
        </w:category>
        <w:types>
          <w:type w:val="bbPlcHdr"/>
        </w:types>
        <w:behaviors>
          <w:behavior w:val="content"/>
        </w:behaviors>
        <w:guid w:val="{E9551E47-0CFE-3C4E-8A42-95208B3D4E57}"/>
      </w:docPartPr>
      <w:docPartBody>
        <w:p w:rsidR="00000000" w:rsidRDefault="00CF0AF0" w:rsidP="00CF0AF0">
          <w:pPr>
            <w:pStyle w:val="0CDC5BE9E1A3F64CA56E0E776B51CBA1"/>
          </w:pPr>
          <w:r w:rsidRPr="00C90734">
            <w:rPr>
              <w:rStyle w:val="YerTutucuMetni"/>
            </w:rPr>
            <w:t>Metin girmek için buraya tıklayın veya dokunun.</w:t>
          </w:r>
        </w:p>
      </w:docPartBody>
    </w:docPart>
    <w:docPart>
      <w:docPartPr>
        <w:name w:val="4FB021AED1B47D418D11300005E06188"/>
        <w:category>
          <w:name w:val="Genel"/>
          <w:gallery w:val="placeholder"/>
        </w:category>
        <w:types>
          <w:type w:val="bbPlcHdr"/>
        </w:types>
        <w:behaviors>
          <w:behavior w:val="content"/>
        </w:behaviors>
        <w:guid w:val="{2F233358-D4B2-E745-8994-852FA3350B73}"/>
      </w:docPartPr>
      <w:docPartBody>
        <w:p w:rsidR="00000000" w:rsidRDefault="00CF0AF0" w:rsidP="00CF0AF0">
          <w:pPr>
            <w:pStyle w:val="4FB021AED1B47D418D11300005E06188"/>
          </w:pPr>
          <w:r w:rsidRPr="00C90734">
            <w:rPr>
              <w:rStyle w:val="YerTutucuMetni"/>
            </w:rPr>
            <w:t>Metin girmek için buraya tıklayın veya dokunun.</w:t>
          </w:r>
        </w:p>
      </w:docPartBody>
    </w:docPart>
    <w:docPart>
      <w:docPartPr>
        <w:name w:val="247E9882A3FD1C46BCFD1F34F08002D3"/>
        <w:category>
          <w:name w:val="Genel"/>
          <w:gallery w:val="placeholder"/>
        </w:category>
        <w:types>
          <w:type w:val="bbPlcHdr"/>
        </w:types>
        <w:behaviors>
          <w:behavior w:val="content"/>
        </w:behaviors>
        <w:guid w:val="{A212A70F-AFC3-2243-B773-F4D94416E207}"/>
      </w:docPartPr>
      <w:docPartBody>
        <w:p w:rsidR="00000000" w:rsidRDefault="00CF0AF0" w:rsidP="00CF0AF0">
          <w:pPr>
            <w:pStyle w:val="247E9882A3FD1C46BCFD1F34F08002D3"/>
          </w:pPr>
          <w:r w:rsidRPr="00C90734">
            <w:rPr>
              <w:rStyle w:val="YerTutucuMetni"/>
            </w:rPr>
            <w:t>Metin girmek için buraya tıklayın veya dokunun.</w:t>
          </w:r>
        </w:p>
      </w:docPartBody>
    </w:docPart>
    <w:docPart>
      <w:docPartPr>
        <w:name w:val="0FC3A421E38A154D8F2C3C065F28F30C"/>
        <w:category>
          <w:name w:val="Genel"/>
          <w:gallery w:val="placeholder"/>
        </w:category>
        <w:types>
          <w:type w:val="bbPlcHdr"/>
        </w:types>
        <w:behaviors>
          <w:behavior w:val="content"/>
        </w:behaviors>
        <w:guid w:val="{E18AC87E-F0D4-4846-9832-2D8C700F6C43}"/>
      </w:docPartPr>
      <w:docPartBody>
        <w:p w:rsidR="00000000" w:rsidRDefault="00CF0AF0" w:rsidP="00CF0AF0">
          <w:pPr>
            <w:pStyle w:val="0FC3A421E38A154D8F2C3C065F28F30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F0"/>
    <w:rsid w:val="00CF0AF0"/>
    <w:rsid w:val="00E258FD"/>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F0AF0"/>
    <w:rPr>
      <w:color w:val="666666"/>
    </w:rPr>
  </w:style>
  <w:style w:type="paragraph" w:customStyle="1" w:styleId="0CDC5BE9E1A3F64CA56E0E776B51CBA1">
    <w:name w:val="0CDC5BE9E1A3F64CA56E0E776B51CBA1"/>
    <w:rsid w:val="00CF0AF0"/>
  </w:style>
  <w:style w:type="paragraph" w:customStyle="1" w:styleId="4FB021AED1B47D418D11300005E06188">
    <w:name w:val="4FB021AED1B47D418D11300005E06188"/>
    <w:rsid w:val="00CF0AF0"/>
  </w:style>
  <w:style w:type="paragraph" w:customStyle="1" w:styleId="247E9882A3FD1C46BCFD1F34F08002D3">
    <w:name w:val="247E9882A3FD1C46BCFD1F34F08002D3"/>
    <w:rsid w:val="00CF0AF0"/>
  </w:style>
  <w:style w:type="paragraph" w:customStyle="1" w:styleId="0FC3A421E38A154D8F2C3C065F28F30C">
    <w:name w:val="0FC3A421E38A154D8F2C3C065F28F30C"/>
    <w:rsid w:val="00CF0A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6222</Words>
  <Characters>46958</Characters>
  <Application>Microsoft Office Word</Application>
  <DocSecurity>0</DocSecurity>
  <Lines>1262</Lines>
  <Paragraphs>335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53010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2020-09-29T10:36:00Z</dcterms:created>
  <dcterms:modified xsi:type="dcterms:W3CDTF">2024-11-17T09:26:00Z</dcterms:modified>
  <cp:category/>
</cp:coreProperties>
</file>