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03"/>
        <w:gridCol w:w="302"/>
        <w:gridCol w:w="302"/>
        <w:gridCol w:w="2300"/>
        <w:gridCol w:w="3535"/>
        <w:gridCol w:w="3550"/>
        <w:gridCol w:w="1757"/>
        <w:gridCol w:w="1738"/>
        <w:gridCol w:w="1860"/>
      </w:tblGrid>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jc w:val="center"/>
            </w:pPr>
            <w:r>
              <w:rPr>
                <w:rFonts w:ascii="Arial" w:hAnsi="Arial"/>
                <w:b/>
                <w:bCs/>
                <w:i w:val="0"/>
                <w:sz w:val="12"/>
                <w:szCs w:val="22"/>
                <w:shd w:val="clear" w:color="auto" w:fill="F2F2F2"/>
              </w:rPr>
              <w:t>Saat</w:t>
            </w:r>
          </w:p>
        </w:tc>
        <w:tc>
          <w:tcPr>
            <w:tcW w:w="25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Konu</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Kazanım</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Açıklama</w:t>
            </w:r>
          </w:p>
        </w:tc>
        <w:tc>
          <w:tcPr>
            <w:tcW w:w="19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Yöntem Teknik</w:t>
            </w:r>
          </w:p>
        </w:tc>
        <w:tc>
          <w:tcPr>
            <w:tcW w:w="19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Araç Gereç</w:t>
            </w:r>
          </w:p>
        </w:tc>
        <w:tc>
          <w:tcPr>
            <w:tcW w:w="19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A3302" w:rsidRDefault="00000000">
            <w:pPr>
              <w:jc w:val="center"/>
            </w:pPr>
            <w:r>
              <w:rPr>
                <w:rFonts w:ascii="Arial" w:hAnsi="Arial"/>
                <w:b/>
                <w:bCs/>
                <w:i w:val="0"/>
                <w:sz w:val="12"/>
                <w:szCs w:val="22"/>
                <w:shd w:val="clear" w:color="auto" w:fill="D9D9D9"/>
              </w:rPr>
              <w:t>Değerlendirme</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SBT.7.1.1 Bilişim Teknolojilerinin Günlük Yaşamdaki Önemi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SBT.7.1.1.1. Bilişim teknolojilerinin zaman içindeki değişimlerini tartışır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Teknoloji, bilişim ve bilişim teknolojileri kavramlarından bahsedilir. Bu değişikliklerin eğitim, iş ve toplum üzerindeki etkileri araştırılır. Bilişim teknolojileri kullanılarak kültürler arası etkileşim olabileceği gibi kültürel bozulmaların da olabileceği ifade edilir.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SBT.7.1.1 Bilişim Teknolojilerinin Günlük Yaşamdaki Önemi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 xml:space="preserve">SBT.7.1.1.2. Bilişim teknolojilerini kullanarak yapılabilecek yenilikleri fark eder. </w:t>
            </w:r>
            <w:r>
              <w:rPr>
                <w:rFonts w:ascii="Arial" w:hAnsi="Arial"/>
                <w:i w:val="0"/>
                <w:iCs/>
                <w:sz w:val="12"/>
                <w:szCs w:val="14"/>
                <w:shd w:val="clear" w:color="auto" w:fill="FFFFFF"/>
              </w:rPr>
              <w:br/>
              <w:t xml:space="preserve"> SBT.7.1.1.3. Bilgisayar bilimleri tarafından geliştirilen disiplinler arası kariyerleri açıklar.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Bilişim teknolojileri gelişimi ile geleceğin mesleği haline gelebilecek kariyerlerden bahsedilir.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SBT.7.2.1. Etik Değerler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SBT.7.2.1.1. Bilgi ve teknoloji kullanımında etik olan ve olmayan davranışları tartışır.</w:t>
            </w:r>
            <w:r>
              <w:rPr>
                <w:rFonts w:ascii="Arial" w:hAnsi="Arial"/>
                <w:i w:val="0"/>
                <w:iCs/>
                <w:sz w:val="12"/>
                <w:szCs w:val="14"/>
                <w:shd w:val="clear" w:color="auto" w:fill="FFFFFF"/>
              </w:rPr>
              <w:br/>
              <w:t xml:space="preserve">  SBT.7.2.1.2. Fikri mülkiyet haklarının önemini değerlendirir.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Çevrimiçi ortamlarda olumlu, güvenli, yasal ve ahlaki davranış gösterilmesi gerektiğine vurgu yapılır. Açık erişim felsefesi ve etik kullanım üzerinde durulur. Sanal ortamlarda da doğru ve dürüst olunması gerektiği vurgulanır. Sanal ortamda karşılaşılabilecek olumsuz davranışlara karşı duyarlı davranılması üzerinde durulur.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Dünya Okul Sütü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SBT.7.2.2. Gizlilik ve Güvenlik</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 xml:space="preserve">SBT.7.2.2.1. Gizlilik ve güvenlik problemlerinin neden olduğu bireysel ve toplumsal etkileri tartışır. </w:t>
            </w:r>
            <w:r>
              <w:rPr>
                <w:rFonts w:ascii="Arial" w:hAnsi="Arial"/>
                <w:i w:val="0"/>
                <w:iCs/>
                <w:sz w:val="12"/>
                <w:szCs w:val="14"/>
                <w:shd w:val="clear" w:color="auto" w:fill="FFFFFF"/>
              </w:rPr>
              <w:br/>
              <w:t xml:space="preserve"> SBT.7.2.2.2. Bilgi güvenliği ve gizliliğine karşı tehditleri açıklar. </w:t>
            </w:r>
            <w:r>
              <w:rPr>
                <w:rFonts w:ascii="Arial" w:hAnsi="Arial"/>
                <w:i w:val="0"/>
                <w:iCs/>
                <w:sz w:val="12"/>
                <w:szCs w:val="14"/>
                <w:shd w:val="clear" w:color="auto" w:fill="FFFFFF"/>
              </w:rPr>
              <w:br/>
              <w:t xml:space="preserve"> SBT.7.2.2.3. Çeşitli ortamların güvenlik düzeyini değerlendirir. </w:t>
            </w:r>
            <w:r>
              <w:rPr>
                <w:rFonts w:ascii="Arial" w:hAnsi="Arial"/>
                <w:i w:val="0"/>
                <w:iCs/>
                <w:sz w:val="12"/>
                <w:szCs w:val="14"/>
                <w:shd w:val="clear" w:color="auto" w:fill="FFFFFF"/>
              </w:rPr>
              <w:br/>
              <w:t xml:space="preserve"> SBT.7.2.2.4. Güvenlik için tehdit oluşturabilecek yapılara karşı alınabilecek önlemleri açıklar.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Yazılım ve donanım açısından farklı örneklerle tartışılır. Bilgi güvenliğini sağlama konusunda sorumluluk bilinci kazandırılır. Gizlilik, bütünlük, erişilebilirlik gibi kavramlara değinilir. Virüs, spam, truva atı vb. zararlı yazılımlardan bahsedilir.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Hayvanları Koruma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SBT.7.3.1.1. Bir problemi alt problemlere ayırır.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SBT.7.3.1.2. Bir problemi çözmek üzere farklı algoritmalar tasarlar.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SBT.7.3.1.2. Bir problemi çözmek üzere farklı algoritmalar tasarlar.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*Birleşmiş Milletler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SBT.7.3.1.3. Tasarlanan algoritmanın akış şemasını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SBT.7.3.1.4. Tasarlanan algoritmayı test eder ve hataları ayıklar.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4A330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A3302" w:rsidRDefault="00000000">
            <w:pPr>
              <w:jc w:val="center"/>
            </w:pPr>
            <w:r>
              <w:rPr>
                <w:rFonts w:ascii="Arial" w:hAnsi="Arial"/>
                <w:b/>
                <w:bCs/>
                <w:i w:val="0"/>
                <w:sz w:val="12"/>
              </w:rPr>
              <w:t>1. Ara Tatil (11-18 Kasım)</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 Problem Çözme Kavramları ve Yaklaşımları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SBT.7.3.1.5. Algoritma tasarımı ile programlama dili arasındaki ilişkiyi ortaya koyar.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SBT.7.3.2.1. Programlama aracının ara yüzünü ve özelliklerini tanır.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Metin ya da blok tabanlı programlama araçları tercih edilebilir.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SBT.7.3.2.2. Belirli bir problemi çözmek üzere geliştirdiği algoritmayı hatasız bir programa dönüştürür.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*Dünya Engelliler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SBT.7.3.2.3. Verilen bir probleme uygun söz dizimi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SBT.7.3.2.4. Verilen bir söz dizimini test eder ve hataları ayıklar.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SBT.7.3.2.5. Problemin çözümüne yönelik değişkenleri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Değişken oluşturma, değişkeni uygun biçimde adlandırma ve kullanma işlemleri yapılır.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Mehmet Akif Ersoy’u Anma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SBT.7.3.2.6. Problemin çözümüne yönelik koşullu ifadeleri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SBT.7.3.2.7. Problemin çözümüne yönelik döngüleri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*Enerji Tasarrufu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SBT.7.3.2.8. Problemin çözümüne yönelik fonksiyonları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A3302" w:rsidRDefault="00000000">
            <w:pPr>
              <w:jc w:val="center"/>
            </w:pPr>
            <w:r>
              <w:rPr>
                <w:rFonts w:ascii="Arial" w:hAnsi="Arial"/>
                <w:b/>
                <w:bCs/>
                <w:i w:val="0"/>
                <w:sz w:val="12"/>
              </w:rPr>
              <w:t xml:space="preserve"> Şubat Tatili (20 Ocak-03 Şubat)</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SBT.7.3.2.9. Belirli bir problemin çözümüne yönelik özgün ürün geliştirir.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Öğrencilerin süreç içinde öğrenilen özellikleri kapsayıcı iş birlikli proje hazırlamaları sağlanır.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 Programlama</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SBT.7.3.2.9. Belirli bir problemin çözümüne yönelik özgün ürün geliştirir.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Öğrencilerin süreç içinde öğrenilen özellikleri kapsayıcı iş birlikli proje hazırlamaları sağlanır.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SBT.7.4.1.1. Belirli bir amaç için grafik ve animasyonları kullanarak 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SBT.7.4.1.2. Belirli bir amaç için zihin haritası tasarlar.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SBT.7.4.1.3. Sayısal verilerden oluşan grafik ve bilgi grafiği geliştirir.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Çevrimiçi ortamda iş birliğine dayalı ürünler oluşturulması sağlanır.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SBT.7.4.1.4. Poster oluşturma programı kullanarak bir poster tasarlar.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SBT.7.4.1.5. Sayfa tasarım programları kullanarak bir ürün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Açık kaynak kodlu veya ücretsiz erişilebilen programlar kullanılarak gazete, dergi ya da broşür tasarlanır.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SBT.7.4.1.5. Sayfa tasarım programları kullanarak bir ürün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Açık kaynak kodlu veya ücretsiz erişilebilen programlar kullanılarak gazete, dergi ya da broşür tasarlanır.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4A330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A3302" w:rsidRDefault="00000000">
            <w:pPr>
              <w:jc w:val="center"/>
            </w:pPr>
            <w:r>
              <w:rPr>
                <w:rFonts w:ascii="Arial" w:hAnsi="Arial"/>
                <w:b/>
                <w:bCs/>
                <w:i w:val="0"/>
                <w:sz w:val="12"/>
              </w:rPr>
              <w:lastRenderedPageBreak/>
              <w:t xml:space="preserve"> 2. Ara Tatil (31 Mart-07 Nisan)</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SBT.7.4.1.5. Sayfa tasarım programları kullanarak bir ürün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Açık kaynak kodlu veya ücretsiz erişilebilen programlar kullanılarak gazete, dergi ya da broşür tasarlanır.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*Kişisel Verileri Koruma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SBT.7.4.1.6. Engelli bireyler için yazılı ve görsel materyaller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Toplumdaki engelli bireylere karşı yardımsever ve onların sorunlarına karşı duyarlı olmaları vurgulanır.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*Turizm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 Sunu ve Görselleştirme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SBT.7.4.1.7. İş birliğine dayalı proje üretir.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Ulusal ve uluslararası yarışmalara ve projelere katılması teşvik edilir.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*23 Nisan Ulusal Egemenlik ve Çocuk Bayramı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SBT.7.4.2.1. Animasyon ile ilgili temel kavramları açıklar.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Karelerle çalışma mantığı açıklanır.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SBT.7.4.2.1. Animasyon ile ilgili temel kavramları açıklar.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Karelerle çalışma mantığı açıklanır.</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SBT.7.4.2.2. Öykü yaprakları (storyboard) yardımıyla animasyonun senaryosunu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*Engelliler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SBT.7.4.2.2. Öykü yaprakları (storyboard) yardımıyla animasyonun senaryosunu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SBT.7.4.2.2. Öykü yaprakları (storyboard) yardımıyla animasyonun senaryosunu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*İstanbul´un Fethi</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SBT.7.4.2.2. Öykü yaprakları (storyboard) yardımıyla animasyonun senaryosunu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5" w:right="5"/>
              <w:jc w:val="center"/>
            </w:pP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 İki Boyutlu Animasyon Programları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SBT.7.4.2.2. Öykü yaprakları (storyboard) yardımıyla animasyonun senaryosunu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Çevre ve İklim Değişikliği Haftası</w:t>
            </w:r>
          </w:p>
        </w:tc>
      </w:tr>
      <w:tr w:rsidR="004A330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A3302" w:rsidRDefault="00000000">
            <w:pPr>
              <w:ind w:left="5" w:right="5"/>
              <w:jc w:val="center"/>
            </w:pPr>
            <w:r>
              <w:rPr>
                <w:rFonts w:ascii="Arial" w:hAnsi="Arial"/>
                <w:b/>
                <w:bCs/>
                <w:i w:val="0"/>
                <w:sz w:val="12"/>
                <w:szCs w:val="18"/>
                <w:shd w:val="clear" w:color="auto" w:fill="F2F2F2"/>
              </w:rPr>
              <w:t>2 Saat</w:t>
            </w:r>
          </w:p>
        </w:tc>
        <w:tc>
          <w:tcPr>
            <w:tcW w:w="25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4A3302">
            <w:pPr>
              <w:ind w:left="100" w:right="100"/>
            </w:pP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i w:val="0"/>
                <w:iCs/>
                <w:sz w:val="12"/>
                <w:szCs w:val="14"/>
                <w:shd w:val="clear" w:color="auto" w:fill="FFFFFF"/>
              </w:rPr>
              <w:t>Etkileşimli Tahta, Bilgisayar, Gerekli Ders Araç Gereçleri, Çeşitli Video ve Görseller, Eba İçerikleri</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A3302" w:rsidRDefault="00000000">
            <w:pPr>
              <w:ind w:left="5" w:right="5"/>
              <w:jc w:val="center"/>
            </w:pPr>
            <w:r>
              <w:rPr>
                <w:rFonts w:ascii="Arial" w:hAnsi="Arial"/>
                <w:b/>
                <w:bCs/>
                <w:i w:val="0"/>
                <w:iCs/>
                <w:sz w:val="12"/>
                <w:szCs w:val="14"/>
                <w:shd w:val="clear" w:color="auto" w:fill="FFFFFF"/>
              </w:rPr>
              <w:t>*Babalar Günü</w:t>
            </w:r>
          </w:p>
        </w:tc>
      </w:tr>
      <w:tr w:rsidR="004A330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A3302" w:rsidRDefault="00000000">
            <w:pPr>
              <w:jc w:val="center"/>
            </w:pPr>
            <w:r>
              <w:rPr>
                <w:rFonts w:ascii="Arial" w:hAnsi="Arial"/>
                <w:b/>
                <w:bCs/>
                <w:i w:val="0"/>
                <w:sz w:val="12"/>
              </w:rPr>
              <w:t xml:space="preserve">2024-2025 Eğitim-Öğretim Yılı Sonu </w:t>
            </w:r>
          </w:p>
        </w:tc>
      </w:tr>
    </w:tbl>
    <w:p w:rsidR="004A3302" w:rsidRDefault="004A3302"/>
    <w:p w:rsidR="004A3302" w:rsidRDefault="00000000">
      <w:pPr>
        <w:spacing w:line="168" w:lineRule="auto"/>
      </w:pPr>
      <w:r>
        <w:rPr>
          <w:rFonts w:ascii="Arial" w:hAnsi="Arial"/>
          <w:i w:val="0"/>
          <w:sz w:val="12"/>
          <w:szCs w:val="12"/>
        </w:rPr>
        <w:t>NOT: İşbu Ünitelendirilmiş Yıllık Ders Planı;</w:t>
      </w:r>
    </w:p>
    <w:p w:rsidR="004A3302"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4A3302" w:rsidRDefault="00000000">
      <w:pPr>
        <w:spacing w:line="168" w:lineRule="auto"/>
      </w:pPr>
      <w:r>
        <w:rPr>
          <w:rFonts w:ascii="Arial" w:hAnsi="Arial"/>
          <w:i w:val="0"/>
          <w:sz w:val="12"/>
          <w:szCs w:val="12"/>
        </w:rPr>
        <w:t>•    Bu yıllık planda toplam eğitim öğretim haftası 37 haftadır.</w:t>
      </w:r>
    </w:p>
    <w:p w:rsidR="004A3302" w:rsidRDefault="004A3302">
      <w:pPr>
        <w:spacing w:line="168" w:lineRule="auto"/>
      </w:pPr>
    </w:p>
    <w:p w:rsidR="00C5277D" w:rsidRPr="005C1543" w:rsidRDefault="00C5277D" w:rsidP="00C5277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C5277D" w:rsidRPr="00A043CB" w:rsidRDefault="00C5277D" w:rsidP="00C5277D">
      <w:pPr>
        <w:rPr>
          <w:rFonts w:cstheme="minorHAnsi"/>
        </w:rPr>
      </w:pPr>
    </w:p>
    <w:sdt>
      <w:sdtPr>
        <w:rPr>
          <w:rFonts w:cstheme="minorHAnsi"/>
        </w:rPr>
        <w:alias w:val="Zümre Öğretmenler"/>
        <w:tag w:val="text"/>
        <w:id w:val="5120001"/>
        <w:placeholder>
          <w:docPart w:val="C5B66722288E534A98AB4B8305A96241"/>
        </w:placeholder>
        <w:text/>
      </w:sdtPr>
      <w:sdtContent>
        <w:p w:rsidR="00C5277D" w:rsidRPr="00A043CB" w:rsidRDefault="00C5277D" w:rsidP="00C5277D">
          <w:pPr>
            <w:jc w:val="center"/>
            <w:rPr>
              <w:rFonts w:cstheme="minorHAnsi"/>
            </w:rPr>
          </w:pPr>
          <w:r w:rsidRPr="00A043CB">
            <w:rPr>
              <w:rFonts w:cstheme="minorHAnsi"/>
            </w:rPr>
            <w:t xml:space="preserve">Öğretmenler </w:t>
          </w:r>
        </w:p>
      </w:sdtContent>
    </w:sdt>
    <w:bookmarkEnd w:id="0"/>
    <w:p w:rsidR="00C5277D" w:rsidRPr="00177EE0" w:rsidRDefault="00C5277D" w:rsidP="00C5277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5B66722288E534A98AB4B8305A96241"/>
        </w:placeholder>
      </w:sdtPr>
      <w:sdtContent>
        <w:p w:rsidR="00C5277D" w:rsidRPr="00A043CB" w:rsidRDefault="00C5277D" w:rsidP="00C5277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5277D" w:rsidRPr="00A043CB" w:rsidRDefault="00C5277D" w:rsidP="00C5277D">
      <w:pPr>
        <w:jc w:val="center"/>
        <w:rPr>
          <w:rFonts w:cstheme="minorHAnsi"/>
        </w:rPr>
      </w:pPr>
    </w:p>
    <w:sdt>
      <w:sdtPr>
        <w:rPr>
          <w:rFonts w:cstheme="minorHAnsi"/>
        </w:rPr>
        <w:alias w:val="Müdür"/>
        <w:tag w:val="text"/>
        <w:id w:val="5120003"/>
        <w:placeholder>
          <w:docPart w:val="C5B66722288E534A98AB4B8305A96241"/>
        </w:placeholder>
        <w:text/>
      </w:sdtPr>
      <w:sdtContent>
        <w:p w:rsidR="00C5277D" w:rsidRPr="00A043CB" w:rsidRDefault="00C5277D" w:rsidP="00C5277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5277D" w:rsidRPr="00E60307" w:rsidRDefault="00C5277D" w:rsidP="00C5277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A3302" w:rsidRDefault="004A3302" w:rsidP="00C5277D"/>
    <w:sectPr w:rsidR="004A3302">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2808" w:rsidRDefault="007E2808">
      <w:r>
        <w:separator/>
      </w:r>
    </w:p>
  </w:endnote>
  <w:endnote w:type="continuationSeparator" w:id="0">
    <w:p w:rsidR="007E2808" w:rsidRDefault="007E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3363" w:rsidRDefault="0051336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A3302"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A3302">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3363" w:rsidRDefault="0051336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2808" w:rsidRDefault="007E2808">
      <w:r>
        <w:separator/>
      </w:r>
    </w:p>
  </w:footnote>
  <w:footnote w:type="continuationSeparator" w:id="0">
    <w:p w:rsidR="007E2808" w:rsidRDefault="007E2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3363" w:rsidRDefault="0051336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A3302" w:rsidRPr="00513363"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66E0B5DFA44D84A9D3039DF2E3B441A"/>
        </w:placeholder>
      </w:sdtPr>
      <w:sdtContent>
        <w:r w:rsidR="00513363" w:rsidRPr="00513363">
          <w:rPr>
            <w:b/>
            <w:bCs/>
            <w:sz w:val="24"/>
            <w:szCs w:val="24"/>
          </w:rPr>
          <w:t>Okul adi</w:t>
        </w:r>
      </w:sdtContent>
    </w:sdt>
    <w:r w:rsidR="00513363" w:rsidRPr="00513363">
      <w:rPr>
        <w:b/>
        <w:bCs/>
        <w:sz w:val="24"/>
        <w:szCs w:val="24"/>
      </w:rPr>
      <w:t xml:space="preserve">  </w:t>
    </w:r>
    <w:r>
      <w:rPr>
        <w:b/>
        <w:bCs/>
        <w:sz w:val="24"/>
        <w:szCs w:val="24"/>
      </w:rPr>
      <w:t>7. SINIF BİLİŞİM TEKNOLOJİLERİ VE YAZILIM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3363" w:rsidRDefault="00513363">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302"/>
    <w:rsid w:val="00395C7B"/>
    <w:rsid w:val="004A3302"/>
    <w:rsid w:val="00513363"/>
    <w:rsid w:val="007E2808"/>
    <w:rsid w:val="00C5277D"/>
    <w:rsid w:val="00E44E2F"/>
    <w:rsid w:val="00F04B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13363"/>
    <w:pPr>
      <w:tabs>
        <w:tab w:val="center" w:pos="4536"/>
        <w:tab w:val="right" w:pos="9072"/>
      </w:tabs>
    </w:pPr>
  </w:style>
  <w:style w:type="character" w:customStyle="1" w:styleId="stBilgiChar">
    <w:name w:val="Üst Bilgi Char"/>
    <w:basedOn w:val="VarsaylanParagrafYazTipi"/>
    <w:link w:val="stBilgi"/>
    <w:uiPriority w:val="99"/>
    <w:rsid w:val="00513363"/>
  </w:style>
  <w:style w:type="paragraph" w:styleId="AltBilgi">
    <w:name w:val="footer"/>
    <w:basedOn w:val="Normal"/>
    <w:link w:val="AltBilgiChar"/>
    <w:uiPriority w:val="99"/>
    <w:unhideWhenUsed/>
    <w:rsid w:val="00513363"/>
    <w:pPr>
      <w:tabs>
        <w:tab w:val="center" w:pos="4536"/>
        <w:tab w:val="right" w:pos="9072"/>
      </w:tabs>
    </w:pPr>
  </w:style>
  <w:style w:type="character" w:customStyle="1" w:styleId="AltBilgiChar">
    <w:name w:val="Alt Bilgi Char"/>
    <w:basedOn w:val="VarsaylanParagrafYazTipi"/>
    <w:link w:val="AltBilgi"/>
    <w:uiPriority w:val="99"/>
    <w:rsid w:val="0051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6E0B5DFA44D84A9D3039DF2E3B441A"/>
        <w:category>
          <w:name w:val="Genel"/>
          <w:gallery w:val="placeholder"/>
        </w:category>
        <w:types>
          <w:type w:val="bbPlcHdr"/>
        </w:types>
        <w:behaviors>
          <w:behavior w:val="content"/>
        </w:behaviors>
        <w:guid w:val="{F59C5D08-3FCF-094D-91C5-C2A4B8EFB8EF}"/>
      </w:docPartPr>
      <w:docPartBody>
        <w:p w:rsidR="00577C96" w:rsidRDefault="00EB7F79" w:rsidP="00EB7F79">
          <w:pPr>
            <w:pStyle w:val="C66E0B5DFA44D84A9D3039DF2E3B441A"/>
          </w:pPr>
          <w:r w:rsidRPr="00C90734">
            <w:rPr>
              <w:rStyle w:val="YerTutucuMetni"/>
            </w:rPr>
            <w:t>Metin girmek için buraya tıklayın veya dokunun.</w:t>
          </w:r>
        </w:p>
      </w:docPartBody>
    </w:docPart>
    <w:docPart>
      <w:docPartPr>
        <w:name w:val="C5B66722288E534A98AB4B8305A96241"/>
        <w:category>
          <w:name w:val="Genel"/>
          <w:gallery w:val="placeholder"/>
        </w:category>
        <w:types>
          <w:type w:val="bbPlcHdr"/>
        </w:types>
        <w:behaviors>
          <w:behavior w:val="content"/>
        </w:behaviors>
        <w:guid w:val="{F2D8FE7E-BE47-714E-8349-E068FCF4A01F}"/>
      </w:docPartPr>
      <w:docPartBody>
        <w:p w:rsidR="00000000" w:rsidRDefault="00577C96" w:rsidP="00577C96">
          <w:pPr>
            <w:pStyle w:val="C5B66722288E534A98AB4B8305A9624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79"/>
    <w:rsid w:val="00395C7B"/>
    <w:rsid w:val="00521848"/>
    <w:rsid w:val="00577C96"/>
    <w:rsid w:val="00D7279C"/>
    <w:rsid w:val="00EB7F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77C96"/>
    <w:rPr>
      <w:color w:val="666666"/>
    </w:rPr>
  </w:style>
  <w:style w:type="paragraph" w:customStyle="1" w:styleId="C66E0B5DFA44D84A9D3039DF2E3B441A">
    <w:name w:val="C66E0B5DFA44D84A9D3039DF2E3B441A"/>
    <w:rsid w:val="00EB7F79"/>
  </w:style>
  <w:style w:type="paragraph" w:customStyle="1" w:styleId="C5B66722288E534A98AB4B8305A96241">
    <w:name w:val="C5B66722288E534A98AB4B8305A96241"/>
    <w:rsid w:val="00577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2121</Words>
  <Characters>13663</Characters>
  <Application>Microsoft Office Word</Application>
  <DocSecurity>0</DocSecurity>
  <Lines>569</Lines>
  <Paragraphs>328</Paragraphs>
  <ScaleCrop>false</ScaleCrop>
  <HeadingPairs>
    <vt:vector size="2" baseType="variant">
      <vt:variant>
        <vt:lpstr>Konu Başlığı</vt:lpstr>
      </vt:variant>
      <vt:variant>
        <vt:i4>1</vt:i4>
      </vt:variant>
    </vt:vector>
  </HeadingPairs>
  <TitlesOfParts>
    <vt:vector size="1" baseType="lpstr">
      <vt:lpstr>2024-2025 EĞİTİM-ÖĞRETİM YILI OKUL 7. SINIF BİLİŞİM TEKNOLOJİLERİ VE YAZILIM YILLIK PLANI - Öğretmen Evrak Uygulaması</vt:lpstr>
    </vt:vector>
  </TitlesOfParts>
  <Manager/>
  <Company> </Company>
  <LinksUpToDate>false</LinksUpToDate>
  <CharactersWithSpaces>15456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2024-11-09T08:23:00Z</dcterms:created>
  <dcterms:modified xsi:type="dcterms:W3CDTF">2024-11-19T08:02:00Z</dcterms:modified>
  <cp:category> </cp:category>
</cp:coreProperties>
</file>