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000" w:firstRow="0" w:lastRow="0" w:firstColumn="0" w:lastColumn="0" w:noHBand="0" w:noVBand="0"/>
      </w:tblPr>
      <w:tblGrid>
        <w:gridCol w:w="277"/>
        <w:gridCol w:w="277"/>
        <w:gridCol w:w="277"/>
        <w:gridCol w:w="1645"/>
        <w:gridCol w:w="3531"/>
        <w:gridCol w:w="6094"/>
        <w:gridCol w:w="1717"/>
        <w:gridCol w:w="1829"/>
      </w:tblGrid>
      <w:tr w:rsidR="00E96D7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jc w:val="center"/>
            </w:pPr>
            <w:r>
              <w:rPr>
                <w:rFonts w:ascii="Arial" w:hAnsi="Arial"/>
                <w:b/>
                <w:bCs/>
                <w:i w:val="0"/>
                <w:sz w:val="12"/>
                <w:shd w:val="clear" w:color="auto" w:fill="F2F2F2"/>
              </w:rPr>
              <w:t>TARİH</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jc w:val="center"/>
            </w:pPr>
            <w:r>
              <w:rPr>
                <w:rFonts w:ascii="Arial" w:hAnsi="Arial"/>
                <w:b/>
                <w:bCs/>
                <w:i w:val="0"/>
                <w:sz w:val="12"/>
                <w:shd w:val="clear" w:color="auto" w:fill="F2F2F2"/>
              </w:rPr>
              <w:t>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jc w:val="center"/>
            </w:pPr>
            <w:r>
              <w:rPr>
                <w:rFonts w:ascii="Arial" w:hAnsi="Arial"/>
                <w:b/>
                <w:bCs/>
                <w:i w:val="0"/>
                <w:sz w:val="12"/>
                <w:shd w:val="clear" w:color="auto" w:fill="F2F2F2"/>
              </w:rPr>
              <w:t>SAAT</w:t>
            </w:r>
          </w:p>
        </w:tc>
        <w:tc>
          <w:tcPr>
            <w:tcW w:w="18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E96D7F" w:rsidRDefault="00000000">
            <w:pPr>
              <w:jc w:val="center"/>
            </w:pPr>
            <w:r>
              <w:rPr>
                <w:rFonts w:ascii="Arial" w:hAnsi="Arial"/>
                <w:b/>
                <w:bCs/>
                <w:i w:val="0"/>
                <w:sz w:val="12"/>
                <w:shd w:val="clear" w:color="auto" w:fill="D9D9D9"/>
              </w:rPr>
              <w:t>ÜNİTE</w:t>
            </w:r>
          </w:p>
        </w:tc>
        <w:tc>
          <w:tcPr>
            <w:tcW w:w="393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E96D7F" w:rsidRDefault="00000000">
            <w:pPr>
              <w:jc w:val="center"/>
            </w:pPr>
            <w:r>
              <w:rPr>
                <w:rFonts w:ascii="Arial" w:hAnsi="Arial"/>
                <w:b/>
                <w:bCs/>
                <w:i w:val="0"/>
                <w:sz w:val="12"/>
                <w:shd w:val="clear" w:color="auto" w:fill="D9D9D9"/>
              </w:rPr>
              <w:t>KAZANIM</w:t>
            </w:r>
          </w:p>
        </w:tc>
        <w:tc>
          <w:tcPr>
            <w:tcW w:w="7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E96D7F" w:rsidRDefault="00000000">
            <w:pPr>
              <w:jc w:val="center"/>
            </w:pPr>
            <w:r>
              <w:rPr>
                <w:rFonts w:ascii="Arial" w:hAnsi="Arial"/>
                <w:b/>
                <w:bCs/>
                <w:i w:val="0"/>
                <w:sz w:val="12"/>
                <w:shd w:val="clear" w:color="auto" w:fill="D9D9D9"/>
              </w:rPr>
              <w:t>AÇIKLAMA</w:t>
            </w:r>
          </w:p>
        </w:tc>
        <w:tc>
          <w:tcPr>
            <w:tcW w:w="19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E96D7F" w:rsidRDefault="00000000">
            <w:pPr>
              <w:jc w:val="center"/>
            </w:pPr>
            <w:r>
              <w:rPr>
                <w:rFonts w:ascii="Arial" w:hAnsi="Arial"/>
                <w:b/>
                <w:bCs/>
                <w:i w:val="0"/>
                <w:sz w:val="12"/>
                <w:shd w:val="clear" w:color="auto" w:fill="D9D9D9"/>
              </w:rPr>
              <w:t>YÖNTEM TEKNİK</w:t>
            </w:r>
          </w:p>
        </w:tc>
        <w:tc>
          <w:tcPr>
            <w:tcW w:w="19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E96D7F" w:rsidRDefault="00000000">
            <w:pPr>
              <w:jc w:val="center"/>
            </w:pPr>
            <w:r>
              <w:rPr>
                <w:rFonts w:ascii="Arial" w:hAnsi="Arial"/>
                <w:b/>
                <w:bCs/>
                <w:i w:val="0"/>
                <w:sz w:val="12"/>
                <w:shd w:val="clear" w:color="auto" w:fill="D9D9D9"/>
              </w:rPr>
              <w:t>DEĞERLENDİRME</w:t>
            </w:r>
          </w:p>
        </w:tc>
      </w:tr>
      <w:tr w:rsidR="00E96D7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09-13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b/>
                <w:bCs/>
                <w:i w:val="0"/>
                <w:iCs/>
                <w:sz w:val="12"/>
                <w:szCs w:val="16"/>
                <w:shd w:val="clear" w:color="auto" w:fill="FFFFFF"/>
              </w:rPr>
              <w:t>GS.2.1. Hat</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6"/>
                <w:shd w:val="clear" w:color="auto" w:fill="FFFFFF"/>
              </w:rPr>
              <w:t>GS.2.1.1. Hat sanatını açıklar.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GS.2.1.2. Hat çalışmasında kullanılan araç gereçleri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4"/>
                <w:shd w:val="clear" w:color="auto" w:fill="FFFFFF"/>
              </w:rPr>
              <w:t xml:space="preserve">a) Hat, güzel yazı kavramı ve önemi üzerinde durulur. </w:t>
            </w:r>
            <w:r>
              <w:rPr>
                <w:rFonts w:ascii="Arial" w:hAnsi="Arial"/>
                <w:i w:val="0"/>
                <w:iCs/>
                <w:sz w:val="12"/>
                <w:szCs w:val="14"/>
                <w:shd w:val="clear" w:color="auto" w:fill="FFFFFF"/>
              </w:rPr>
              <w:br/>
              <w:t xml:space="preserve"> b) Farklı alfabe ve yazı türleri ile güzel yazı yazılabileceği üzerinde durulur. c) Sırasıyla güzel yazı ve estetik bir düzen hâlinde güzel yazı yazmak üzerinde durulur.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&gt;Mürekkep, kâğıt ve kalemlerin hazırlanması vb. konular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E96D7F">
            <w:pPr>
              <w:ind w:left="5" w:right="5"/>
              <w:jc w:val="center"/>
            </w:pPr>
          </w:p>
        </w:tc>
      </w:tr>
      <w:tr w:rsidR="00E96D7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16-20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b/>
                <w:bCs/>
                <w:i w:val="0"/>
                <w:iCs/>
                <w:sz w:val="12"/>
                <w:szCs w:val="16"/>
                <w:shd w:val="clear" w:color="auto" w:fill="FFFFFF"/>
              </w:rPr>
              <w:t>GS.2.1. Hat</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6"/>
                <w:shd w:val="clear" w:color="auto" w:fill="FFFFFF"/>
              </w:rPr>
              <w:t xml:space="preserve">GS.2.1.3. Hat sanatı çeşitlerinin uygulama basamakları arasındaki farkları belirtir. </w:t>
            </w:r>
            <w:r>
              <w:rPr>
                <w:rFonts w:ascii="Arial" w:hAnsi="Arial"/>
                <w:i w:val="0"/>
                <w:iCs/>
                <w:sz w:val="12"/>
                <w:szCs w:val="16"/>
                <w:shd w:val="clear" w:color="auto" w:fill="FFFFFF"/>
              </w:rPr>
              <w:br/>
              <w:t xml:space="preserve"> GS.2.1.4. Türk hat sanatının tarihî sürecini açıklar.</w:t>
            </w:r>
            <w:r>
              <w:rPr>
                <w:rFonts w:ascii="Arial" w:hAnsi="Arial"/>
                <w:i w:val="0"/>
                <w:iCs/>
                <w:sz w:val="12"/>
                <w:szCs w:val="16"/>
                <w:shd w:val="clear" w:color="auto" w:fill="FFFFFF"/>
              </w:rPr>
              <w:br/>
              <w:t xml:space="preserve"> GS.2.1.5. Hat çalışmasında sanat elemanlarını kullanır.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4"/>
                <w:shd w:val="clear" w:color="auto" w:fill="FFFFFF"/>
              </w:rPr>
              <w:t xml:space="preserve">a) Hat sanatının kitap sanatları içerisindeki yeri ve kültürün bir parçası olduğu üzerinde durulur. </w:t>
            </w:r>
            <w:r>
              <w:rPr>
                <w:rFonts w:ascii="Arial" w:hAnsi="Arial"/>
                <w:i w:val="0"/>
                <w:iCs/>
                <w:sz w:val="12"/>
                <w:szCs w:val="14"/>
                <w:shd w:val="clear" w:color="auto" w:fill="FFFFFF"/>
              </w:rPr>
              <w:br/>
              <w:t xml:space="preserve"> b) Hat sanatında usta sanatçıları ve onların öne çıkan eserlerini tanımaları sağlanır. Usta çırak geleneğine değinilir.</w:t>
            </w:r>
            <w:r>
              <w:rPr>
                <w:rFonts w:ascii="Arial" w:hAnsi="Arial"/>
                <w:i w:val="0"/>
                <w:iCs/>
                <w:sz w:val="12"/>
                <w:szCs w:val="14"/>
                <w:shd w:val="clear" w:color="auto" w:fill="FFFFFF"/>
              </w:rPr>
              <w:br/>
              <w:t xml:space="preserve"> a) Farklı çizgi değerlerini kullanması üzerinde durulur.</w:t>
            </w:r>
            <w:r>
              <w:rPr>
                <w:rFonts w:ascii="Arial" w:hAnsi="Arial"/>
                <w:i w:val="0"/>
                <w:iCs/>
                <w:sz w:val="12"/>
                <w:szCs w:val="14"/>
                <w:shd w:val="clear" w:color="auto" w:fill="FFFFFF"/>
              </w:rPr>
              <w:br/>
              <w:t xml:space="preserve"> b) Öğrencinin, yakın çevresinde ve doğada gördüğü çizgileri söylemesi, çizgi türlerini bilmesi,</w:t>
            </w:r>
            <w:r>
              <w:rPr>
                <w:rFonts w:ascii="Arial" w:hAnsi="Arial"/>
                <w:i w:val="0"/>
                <w:iCs/>
                <w:sz w:val="12"/>
                <w:szCs w:val="14"/>
                <w:shd w:val="clear" w:color="auto" w:fill="FFFFFF"/>
              </w:rPr>
              <w:br/>
              <w:t xml:space="preserve"> incelediği hat çalışmasında çizgilerin anlamlarını fark etmesi ve çalışmalarında farklı çizgi</w:t>
            </w:r>
            <w:r>
              <w:rPr>
                <w:rFonts w:ascii="Arial" w:hAnsi="Arial"/>
                <w:i w:val="0"/>
                <w:iCs/>
                <w:sz w:val="12"/>
                <w:szCs w:val="14"/>
                <w:shd w:val="clear" w:color="auto" w:fill="FFFFFF"/>
              </w:rPr>
              <w:br/>
              <w:t xml:space="preserve"> değerlerini kullanması üzerinde durulur.</w:t>
            </w:r>
            <w:r>
              <w:rPr>
                <w:rFonts w:ascii="Arial" w:hAnsi="Arial"/>
                <w:i w:val="0"/>
                <w:iCs/>
                <w:sz w:val="12"/>
                <w:szCs w:val="14"/>
                <w:shd w:val="clear" w:color="auto" w:fill="FFFFFF"/>
              </w:rPr>
              <w:br/>
              <w:t xml:space="preserve"> c) Farklı renklerdeki mürekkeplerin özellikleri ve ifadeci yönü (sosyolojik, psikolojik vb. etkisi)</w:t>
            </w:r>
            <w:r>
              <w:rPr>
                <w:rFonts w:ascii="Arial" w:hAnsi="Arial"/>
                <w:i w:val="0"/>
                <w:iCs/>
                <w:sz w:val="12"/>
                <w:szCs w:val="14"/>
                <w:shd w:val="clear" w:color="auto" w:fill="FFFFFF"/>
              </w:rPr>
              <w:br/>
              <w:t xml:space="preserve">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b/>
                <w:bCs/>
                <w:i w:val="0"/>
                <w:iCs/>
                <w:sz w:val="12"/>
                <w:szCs w:val="16"/>
                <w:shd w:val="clear" w:color="auto" w:fill="FFFFFF"/>
              </w:rPr>
              <w:t xml:space="preserve">Gaziler Günü </w:t>
            </w:r>
            <w:r>
              <w:rPr>
                <w:rFonts w:ascii="Arial" w:hAnsi="Arial"/>
                <w:b/>
                <w:bCs/>
                <w:i w:val="0"/>
                <w:iCs/>
                <w:sz w:val="12"/>
                <w:szCs w:val="16"/>
                <w:shd w:val="clear" w:color="auto" w:fill="FFFFFF"/>
              </w:rPr>
              <w:br/>
              <w:t xml:space="preserve"> İlköğretim Haftası</w:t>
            </w:r>
          </w:p>
        </w:tc>
      </w:tr>
      <w:tr w:rsidR="00E96D7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23-27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b/>
                <w:bCs/>
                <w:i w:val="0"/>
                <w:iCs/>
                <w:sz w:val="12"/>
                <w:szCs w:val="16"/>
                <w:shd w:val="clear" w:color="auto" w:fill="FFFFFF"/>
              </w:rPr>
              <w:t>GS.2.1. Hat</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6"/>
                <w:shd w:val="clear" w:color="auto" w:fill="FFFFFF"/>
              </w:rPr>
              <w:t>GS.2.1.6. Hat çalışmasında tasarım ilkelerini kullanır.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4"/>
                <w:shd w:val="clear" w:color="auto" w:fill="FFFFFF"/>
              </w:rPr>
              <w:t xml:space="preserve">a) Ritim türlerinin bilinmesi, hat sanatçısının eserlerinde ritim kullanarak hareketi nasıl sağladığının fark edilmesi, ritim ilkelerinin kullanılarak özgün çalışmaların oluşturması üzerinde durulur. </w:t>
            </w:r>
            <w:r>
              <w:rPr>
                <w:rFonts w:ascii="Arial" w:hAnsi="Arial"/>
                <w:i w:val="0"/>
                <w:iCs/>
                <w:sz w:val="12"/>
                <w:szCs w:val="14"/>
                <w:shd w:val="clear" w:color="auto" w:fill="FFFFFF"/>
              </w:rPr>
              <w:br/>
              <w:t xml:space="preserve"> b) Öğrencinin denge türlerini (simetrik, asimetrik, merkezi) bilmesi, hat çalışmalarındaki denge türlerini tanıması, denge ilkesinin neden önemli olduğunu anlaması, kullanılan farklı denge türlerinin anlamlarını fark etmesi, çalışmalarında denge türlerini kullanması sağlanır. </w:t>
            </w:r>
            <w:r>
              <w:rPr>
                <w:rFonts w:ascii="Arial" w:hAnsi="Arial"/>
                <w:i w:val="0"/>
                <w:iCs/>
                <w:sz w:val="12"/>
                <w:szCs w:val="14"/>
                <w:shd w:val="clear" w:color="auto" w:fill="FFFFFF"/>
              </w:rPr>
              <w:br/>
              <w:t xml:space="preserve"> c) Oran-orantı ve ölçünün ne olduğunun bilinmesi, harflerin orantılarına göre çizilmesi, kompozisyondaki ifadeyi güçlendirmek için oran-orantının gerçekçi veya abartılı olarak nasıl kullanıldığını fark etmesi üzerine yoğunlaşılır. </w:t>
            </w:r>
            <w:r>
              <w:rPr>
                <w:rFonts w:ascii="Arial" w:hAnsi="Arial"/>
                <w:i w:val="0"/>
                <w:iCs/>
                <w:sz w:val="12"/>
                <w:szCs w:val="14"/>
                <w:shd w:val="clear" w:color="auto" w:fill="FFFFFF"/>
              </w:rPr>
              <w:br/>
              <w:t xml:space="preserve"> ç) Vurgunun, birliğin (ahenk, uyum), çeşitliliğin ne olduğunun bilinmesi, bu ilkeler kullanılarak özgün çalışmalar üretilmesi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b/>
                <w:bCs/>
                <w:i w:val="0"/>
                <w:iCs/>
                <w:sz w:val="12"/>
                <w:szCs w:val="16"/>
                <w:shd w:val="clear" w:color="auto" w:fill="FFFFFF"/>
              </w:rPr>
              <w:t>Dünya Okul Sütü Günü</w:t>
            </w:r>
          </w:p>
        </w:tc>
      </w:tr>
      <w:tr w:rsidR="00E96D7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30-04 Eylül-Ekim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b/>
                <w:bCs/>
                <w:i w:val="0"/>
                <w:iCs/>
                <w:sz w:val="12"/>
                <w:szCs w:val="16"/>
                <w:shd w:val="clear" w:color="auto" w:fill="FFFFFF"/>
              </w:rPr>
              <w:t>GS.2.1. Hat</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6"/>
                <w:shd w:val="clear" w:color="auto" w:fill="FFFFFF"/>
              </w:rPr>
              <w:t>GS.2.1.7. Klasik hat sanatının farklı çeşitleri olduğunu açıklar.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GS.2.1.8. Farklı kalem türleri ile el yazısı uygulamaları yapar.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GS.2.1.9. Özgün hat çalışmasını yapar.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4"/>
                <w:shd w:val="clear" w:color="auto" w:fill="FFFFFF"/>
              </w:rPr>
              <w:t xml:space="preserve">&gt;Sülüs, nesih, muhakkak, reyhani, tevki, </w:t>
            </w:r>
            <w:proofErr w:type="spellStart"/>
            <w:r>
              <w:rPr>
                <w:rFonts w:ascii="Arial" w:hAnsi="Arial"/>
                <w:i w:val="0"/>
                <w:iCs/>
                <w:sz w:val="12"/>
                <w:szCs w:val="14"/>
                <w:shd w:val="clear" w:color="auto" w:fill="FFFFFF"/>
              </w:rPr>
              <w:t>rik’a</w:t>
            </w:r>
            <w:proofErr w:type="spellEnd"/>
            <w:r>
              <w:rPr>
                <w:rFonts w:ascii="Arial" w:hAnsi="Arial"/>
                <w:i w:val="0"/>
                <w:iCs/>
                <w:sz w:val="12"/>
                <w:szCs w:val="14"/>
                <w:shd w:val="clear" w:color="auto" w:fill="FFFFFF"/>
              </w:rPr>
              <w:t xml:space="preserve"> vb. klasik ebru çeşitleri üzerinde durulur, uygulama süreçleri belirtilir ve gösterilir.</w:t>
            </w:r>
            <w:r>
              <w:rPr>
                <w:rFonts w:ascii="Arial" w:hAnsi="Arial"/>
                <w:i w:val="0"/>
                <w:iCs/>
                <w:sz w:val="12"/>
                <w:szCs w:val="14"/>
                <w:shd w:val="clear" w:color="auto" w:fill="FFFFFF"/>
              </w:rPr>
              <w:br/>
              <w:t xml:space="preserve"> &gt;El yazısının başlangıcı olan çizgi çalışmaları yapılır. Farklı yazı karakter ve unsurları kullanılarak dekoratif amaçla kullanılan bir el sanatı çeşidi gösterilir ve yaptırılır.</w:t>
            </w:r>
            <w:r>
              <w:rPr>
                <w:rFonts w:ascii="Arial" w:hAnsi="Arial"/>
                <w:i w:val="0"/>
                <w:iCs/>
                <w:sz w:val="12"/>
                <w:szCs w:val="14"/>
                <w:shd w:val="clear" w:color="auto" w:fill="FFFFFF"/>
              </w:rPr>
              <w:br/>
              <w:t xml:space="preserve"> &gt;Öğrencinin öğrendiği bilgiler ve kazandığı beceriler doğrultusunda edinimlerini kendi tasarımı üzerinden hat ve güzel yazı çalışmasına aktarması beklenir.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b/>
                <w:bCs/>
                <w:i w:val="0"/>
                <w:iCs/>
                <w:sz w:val="12"/>
                <w:szCs w:val="16"/>
                <w:shd w:val="clear" w:color="auto" w:fill="FFFFFF"/>
              </w:rPr>
              <w:t>Hayvanları Koruma Günü</w:t>
            </w:r>
          </w:p>
        </w:tc>
      </w:tr>
      <w:tr w:rsidR="00E96D7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07-11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b/>
                <w:bCs/>
                <w:i w:val="0"/>
                <w:iCs/>
                <w:sz w:val="12"/>
                <w:szCs w:val="16"/>
                <w:shd w:val="clear" w:color="auto" w:fill="FFFFFF"/>
              </w:rPr>
              <w:t>GS.2.1. Hat</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6"/>
                <w:shd w:val="clear" w:color="auto" w:fill="FFFFFF"/>
              </w:rPr>
              <w:t xml:space="preserve">GS.2.1.10. Farklı yüzeylere hat uygulaması yapar. </w:t>
            </w:r>
            <w:r>
              <w:rPr>
                <w:rFonts w:ascii="Arial" w:hAnsi="Arial"/>
                <w:i w:val="0"/>
                <w:iCs/>
                <w:sz w:val="12"/>
                <w:szCs w:val="16"/>
                <w:shd w:val="clear" w:color="auto" w:fill="FFFFFF"/>
              </w:rPr>
              <w:br/>
              <w:t xml:space="preserve"> GS.2.1.11. Hat çalışması ile geleneksel kitap sanatlarını bir arada kullanır. </w:t>
            </w:r>
            <w:r>
              <w:rPr>
                <w:rFonts w:ascii="Arial" w:hAnsi="Arial"/>
                <w:i w:val="0"/>
                <w:iCs/>
                <w:sz w:val="12"/>
                <w:szCs w:val="16"/>
                <w:shd w:val="clear" w:color="auto" w:fill="FFFFFF"/>
              </w:rPr>
              <w:br/>
              <w:t xml:space="preserve"> GS.2.1.12. Hat çalışmalarında etik kurallara uyar.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4"/>
                <w:shd w:val="clear" w:color="auto" w:fill="FFFFFF"/>
              </w:rPr>
              <w:t>&gt;Kâğıt dışında deri, kumaş, ahşap, seramik vb. malzemeler üzerine hat uygulanır.</w:t>
            </w:r>
            <w:r>
              <w:rPr>
                <w:rFonts w:ascii="Arial" w:hAnsi="Arial"/>
                <w:i w:val="0"/>
                <w:iCs/>
                <w:sz w:val="12"/>
                <w:szCs w:val="14"/>
                <w:shd w:val="clear" w:color="auto" w:fill="FFFFFF"/>
              </w:rPr>
              <w:br/>
              <w:t xml:space="preserve"> &gt;Hat-minyatür, hat-tezhip vb. farklı geleneksel kitap sanatları alanları bir arada uygulanır.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b/>
                <w:bCs/>
                <w:i w:val="0"/>
                <w:iCs/>
                <w:sz w:val="12"/>
                <w:szCs w:val="16"/>
                <w:shd w:val="clear" w:color="auto" w:fill="FFFFFF"/>
              </w:rPr>
              <w:t>Ahilik Kültürü Haftası</w:t>
            </w:r>
            <w:r>
              <w:rPr>
                <w:rFonts w:ascii="Arial" w:hAnsi="Arial"/>
                <w:b/>
                <w:bCs/>
                <w:i w:val="0"/>
                <w:iCs/>
                <w:sz w:val="12"/>
                <w:szCs w:val="16"/>
                <w:shd w:val="clear" w:color="auto" w:fill="FFFFFF"/>
              </w:rPr>
              <w:br/>
              <w:t xml:space="preserve"> Dünya Afet Azaltma Günü</w:t>
            </w:r>
          </w:p>
        </w:tc>
      </w:tr>
      <w:tr w:rsidR="00E96D7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14-18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b/>
                <w:bCs/>
                <w:i w:val="0"/>
                <w:iCs/>
                <w:sz w:val="12"/>
                <w:szCs w:val="16"/>
                <w:shd w:val="clear" w:color="auto" w:fill="FFFFFF"/>
              </w:rPr>
              <w:t>GS.2.1. Hat</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6"/>
                <w:shd w:val="clear" w:color="auto" w:fill="FFFFFF"/>
              </w:rPr>
              <w:t xml:space="preserve">GS.2.1.13. Hat sanatının topluma sağladığı katkıları açıklar.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GS.2.1.14. Hat sanatı örneklerinin biçimsel özelliklerini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4"/>
                <w:shd w:val="clear" w:color="auto" w:fill="FFFFFF"/>
              </w:rPr>
              <w:t>&gt;Hat sanatçısının kültürel, sosyal, ekonomik, eğitsel, evrensel vb. açılardan topluma yaptığı katkılar tartışılır. Bu bağlamda, ilgili değerlerle ilişki kurulur.</w:t>
            </w:r>
            <w:r>
              <w:rPr>
                <w:rFonts w:ascii="Arial" w:hAnsi="Arial"/>
                <w:i w:val="0"/>
                <w:iCs/>
                <w:sz w:val="12"/>
                <w:szCs w:val="14"/>
                <w:shd w:val="clear" w:color="auto" w:fill="FFFFFF"/>
              </w:rPr>
              <w:br/>
              <w:t xml:space="preserve"> &gt;Öğrencinin düzeyine göre seçilen farklı hat örneklerinin tür, renk, çizgi ve şekil açısından incelenmesi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E96D7F">
            <w:pPr>
              <w:ind w:left="5" w:right="5"/>
              <w:jc w:val="center"/>
            </w:pPr>
          </w:p>
        </w:tc>
      </w:tr>
      <w:tr w:rsidR="00E96D7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21-25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b/>
                <w:bCs/>
                <w:i w:val="0"/>
                <w:iCs/>
                <w:sz w:val="12"/>
                <w:szCs w:val="16"/>
                <w:shd w:val="clear" w:color="auto" w:fill="FFFFFF"/>
              </w:rPr>
              <w:t>GS.2.1. Hat</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6"/>
                <w:shd w:val="clear" w:color="auto" w:fill="FFFFFF"/>
              </w:rPr>
              <w:t>GS.2.1.15. Hat sanatı eser örneklerini karşılaştırır.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GS.2.1.16. Müzeler ile hat sanatını ilişkilendirir.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4"/>
                <w:shd w:val="clear" w:color="auto" w:fill="FFFFFF"/>
              </w:rPr>
              <w:t xml:space="preserve">a) Mushaf yazımında kullanılan hat sanatının güzelliğine ve inceliğine vurgu yapılır. </w:t>
            </w:r>
            <w:r>
              <w:rPr>
                <w:rFonts w:ascii="Arial" w:hAnsi="Arial"/>
                <w:i w:val="0"/>
                <w:iCs/>
                <w:sz w:val="12"/>
                <w:szCs w:val="14"/>
                <w:shd w:val="clear" w:color="auto" w:fill="FFFFFF"/>
              </w:rPr>
              <w:br/>
              <w:t xml:space="preserve"> b) Kur’an-ı Kerim’deki hat sanatı örneklerinin incelemeleri sağlanır. </w:t>
            </w:r>
            <w:r>
              <w:rPr>
                <w:rFonts w:ascii="Arial" w:hAnsi="Arial"/>
                <w:i w:val="0"/>
                <w:iCs/>
                <w:sz w:val="12"/>
                <w:szCs w:val="14"/>
                <w:shd w:val="clear" w:color="auto" w:fill="FFFFFF"/>
              </w:rPr>
              <w:br/>
              <w:t xml:space="preserve"> c) Geçmişte ve günümüzde yapılan hat ve güzel yazıların uygulama alanları; konu, tür, renk ve kompozisyon açısından benzerlik ve farklılıkları üzerinde durulur.</w:t>
            </w:r>
            <w:r>
              <w:rPr>
                <w:rFonts w:ascii="Arial" w:hAnsi="Arial"/>
                <w:i w:val="0"/>
                <w:iCs/>
                <w:sz w:val="12"/>
                <w:szCs w:val="14"/>
                <w:shd w:val="clear" w:color="auto" w:fill="FFFFFF"/>
              </w:rPr>
              <w:br/>
              <w:t xml:space="preserve"> &gt;Müze, müze türleri ve müzelerin kültürel mirasa katkıları üzerinde durulur. Müze, sanat galerisi, sanatçı atölyeleri, kütüphaneler gibi yerlerin hat sanatındaki önemini kavraması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b/>
                <w:bCs/>
                <w:i w:val="0"/>
                <w:iCs/>
                <w:sz w:val="12"/>
                <w:szCs w:val="16"/>
                <w:shd w:val="clear" w:color="auto" w:fill="FFFFFF"/>
              </w:rPr>
              <w:t>*Birleşmiş Milletler Günü</w:t>
            </w:r>
          </w:p>
        </w:tc>
      </w:tr>
      <w:tr w:rsidR="00E96D7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lastRenderedPageBreak/>
              <w:t>28-01 Ekim-Kasım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b/>
                <w:bCs/>
                <w:i w:val="0"/>
                <w:iCs/>
                <w:sz w:val="12"/>
                <w:szCs w:val="16"/>
                <w:shd w:val="clear" w:color="auto" w:fill="FFFFFF"/>
              </w:rPr>
              <w:t>GS.2.1. Hat</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6"/>
                <w:shd w:val="clear" w:color="auto" w:fill="FFFFFF"/>
              </w:rPr>
              <w:t>GS.2.1.17. Müzede yer alan ebru çalışmalarını inceler.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GS.2.1.18. Müzelerde yer alan hat çalışmalarının korunmasının önemini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4"/>
                <w:shd w:val="clear" w:color="auto" w:fill="FFFFFF"/>
              </w:rPr>
              <w:t>&gt; Müze, sanat galerisi, sanatçı atölyesi, kütüphane vb. yerlere planlı ziyaretler yapılır. Bu imkânların bulunmadığı yerlerde tıpkıbasımlardan, belgesellerden vb. materyallerden yararlanılır.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b/>
                <w:bCs/>
                <w:i w:val="0"/>
                <w:iCs/>
                <w:sz w:val="12"/>
                <w:szCs w:val="16"/>
                <w:shd w:val="clear" w:color="auto" w:fill="FFFFFF"/>
              </w:rPr>
              <w:t>*Cumhuriyet Bayramı</w:t>
            </w:r>
            <w:r>
              <w:rPr>
                <w:rFonts w:ascii="Arial" w:hAnsi="Arial"/>
                <w:b/>
                <w:bCs/>
                <w:i w:val="0"/>
                <w:iCs/>
                <w:sz w:val="12"/>
                <w:szCs w:val="16"/>
                <w:shd w:val="clear" w:color="auto" w:fill="FFFFFF"/>
              </w:rPr>
              <w:br/>
              <w:t xml:space="preserve"> *Kızılay Haftası</w:t>
            </w:r>
          </w:p>
        </w:tc>
      </w:tr>
      <w:tr w:rsidR="00E96D7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04-08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b/>
                <w:bCs/>
                <w:i w:val="0"/>
                <w:iCs/>
                <w:sz w:val="12"/>
                <w:szCs w:val="16"/>
                <w:shd w:val="clear" w:color="auto" w:fill="FFFFFF"/>
              </w:rPr>
              <w:t>GS.2.1. Hat</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6"/>
                <w:shd w:val="clear" w:color="auto" w:fill="FFFFFF"/>
              </w:rPr>
              <w:t xml:space="preserve">GS.2.1.19. Hat çalışmasını eleştiri basamakları doğrultusunda inceler. </w:t>
            </w:r>
            <w:r>
              <w:rPr>
                <w:rFonts w:ascii="Arial" w:hAnsi="Arial"/>
                <w:i w:val="0"/>
                <w:iCs/>
                <w:sz w:val="12"/>
                <w:szCs w:val="16"/>
                <w:shd w:val="clear" w:color="auto" w:fill="FFFFFF"/>
              </w:rPr>
              <w:br/>
              <w:t xml:space="preserve"> GS.2.1.20. Hat çalışmasını tercih etme sebebini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4"/>
                <w:shd w:val="clear" w:color="auto" w:fill="FFFFFF"/>
              </w:rPr>
              <w:t>&gt;Hat çalışmasını dört basamakta (betimleme, çözümleme, yorumlama, yargı) incelemeleri sağlanır.</w:t>
            </w:r>
            <w:r>
              <w:rPr>
                <w:rFonts w:ascii="Arial" w:hAnsi="Arial"/>
                <w:i w:val="0"/>
                <w:iCs/>
                <w:sz w:val="12"/>
                <w:szCs w:val="14"/>
                <w:shd w:val="clear" w:color="auto" w:fill="FFFFFF"/>
              </w:rPr>
              <w:br/>
              <w:t xml:space="preserve"> &gt;Farklı hat örnekleri öğrencilere seçtirilir. Öğrencilerin beğendikleri hat örneğini niçin tercih ettiklerini açıklamaları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b/>
                <w:bCs/>
                <w:i w:val="0"/>
                <w:iCs/>
                <w:sz w:val="12"/>
                <w:szCs w:val="16"/>
                <w:shd w:val="clear" w:color="auto" w:fill="FFFFFF"/>
              </w:rPr>
              <w:t>*Atatürk Haftası</w:t>
            </w:r>
            <w:r>
              <w:rPr>
                <w:rFonts w:ascii="Arial" w:hAnsi="Arial"/>
                <w:b/>
                <w:bCs/>
                <w:i w:val="0"/>
                <w:iCs/>
                <w:sz w:val="12"/>
                <w:szCs w:val="16"/>
                <w:shd w:val="clear" w:color="auto" w:fill="FFFFFF"/>
              </w:rPr>
              <w:br/>
              <w:t xml:space="preserve"> *Organ Bağışı Haftası</w:t>
            </w:r>
            <w:r>
              <w:rPr>
                <w:rFonts w:ascii="Arial" w:hAnsi="Arial"/>
                <w:b/>
                <w:bCs/>
                <w:i w:val="0"/>
                <w:iCs/>
                <w:sz w:val="12"/>
                <w:szCs w:val="16"/>
                <w:shd w:val="clear" w:color="auto" w:fill="FFFFFF"/>
              </w:rPr>
              <w:br/>
              <w:t xml:space="preserve"> *Afet Eğitimi Hazırlık Günü (12 Kasım)</w:t>
            </w:r>
            <w:r>
              <w:rPr>
                <w:rFonts w:ascii="Arial" w:hAnsi="Arial"/>
                <w:b/>
                <w:bCs/>
                <w:i w:val="0"/>
                <w:iCs/>
                <w:sz w:val="12"/>
                <w:szCs w:val="16"/>
                <w:shd w:val="clear" w:color="auto" w:fill="FFFFFF"/>
              </w:rPr>
              <w:br/>
              <w:t xml:space="preserve"> *Lösemili Çocuklar Haftası</w:t>
            </w:r>
          </w:p>
        </w:tc>
      </w:tr>
      <w:tr w:rsidR="00E96D7F">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tcPr>
          <w:p w:rsidR="00E96D7F" w:rsidRDefault="00000000">
            <w:pPr>
              <w:jc w:val="center"/>
            </w:pPr>
            <w:r>
              <w:rPr>
                <w:rFonts w:ascii="Arial" w:hAnsi="Arial"/>
                <w:b/>
                <w:bCs/>
                <w:i w:val="0"/>
                <w:sz w:val="12"/>
              </w:rPr>
              <w:t>1. Ara Tatil (11-18 Kasım)</w:t>
            </w:r>
          </w:p>
        </w:tc>
      </w:tr>
      <w:tr w:rsidR="00E96D7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18-22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10.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b/>
                <w:bCs/>
                <w:i w:val="0"/>
                <w:iCs/>
                <w:sz w:val="12"/>
                <w:szCs w:val="16"/>
                <w:shd w:val="clear" w:color="auto" w:fill="FFFFFF"/>
              </w:rPr>
              <w:t>GS.2.1. Hat</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6"/>
                <w:shd w:val="clear" w:color="auto" w:fill="FFFFFF"/>
              </w:rPr>
              <w:t>GS.2.1.21. Kendisinin ve akranlarının çalışmalarını analiz eder. GS.2.1.22. Hat çalışmalarının ekonomik değerinin olduğunu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E96D7F">
            <w:pPr>
              <w:ind w:left="100" w:right="100"/>
            </w:pP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b/>
                <w:bCs/>
                <w:i w:val="0"/>
                <w:iCs/>
                <w:sz w:val="12"/>
                <w:szCs w:val="16"/>
                <w:shd w:val="clear" w:color="auto" w:fill="FFFFFF"/>
              </w:rPr>
              <w:t xml:space="preserve">*Öğretmenler Günü </w:t>
            </w:r>
            <w:r>
              <w:rPr>
                <w:rFonts w:ascii="Arial" w:hAnsi="Arial"/>
                <w:b/>
                <w:bCs/>
                <w:i w:val="0"/>
                <w:iCs/>
                <w:sz w:val="12"/>
                <w:szCs w:val="16"/>
                <w:shd w:val="clear" w:color="auto" w:fill="FFFFFF"/>
              </w:rPr>
              <w:br/>
              <w:t xml:space="preserve"> *Ağız ve Diş Sağlığı Haftası</w:t>
            </w:r>
          </w:p>
        </w:tc>
      </w:tr>
      <w:tr w:rsidR="00E96D7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25-29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11.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b/>
                <w:bCs/>
                <w:i w:val="0"/>
                <w:iCs/>
                <w:sz w:val="12"/>
                <w:szCs w:val="16"/>
                <w:shd w:val="clear" w:color="auto" w:fill="FFFFFF"/>
              </w:rPr>
              <w:t>GS.2.2. Tezhip</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6"/>
                <w:shd w:val="clear" w:color="auto" w:fill="FFFFFF"/>
              </w:rPr>
              <w:t>GS.2.2.1. Tezhip sanatını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4"/>
                <w:shd w:val="clear" w:color="auto" w:fill="FFFFFF"/>
              </w:rPr>
              <w:t xml:space="preserve">a) Tezhip sanatının tarihsel süreci, özellikleri, teknikleri, araç gereçleri, konuları ve uygulandığı alanlar üzerinde durulur. </w:t>
            </w:r>
            <w:r>
              <w:rPr>
                <w:rFonts w:ascii="Arial" w:hAnsi="Arial"/>
                <w:i w:val="0"/>
                <w:iCs/>
                <w:sz w:val="12"/>
                <w:szCs w:val="14"/>
                <w:shd w:val="clear" w:color="auto" w:fill="FFFFFF"/>
              </w:rPr>
              <w:br/>
              <w:t xml:space="preserve"> b) Tezhip sanatının ustalarını ve bu kişilerin öne çıkan eserlerini tanımaları ve incelemeleri sağlanır. Usta çırak geleneğine değinilir. </w:t>
            </w:r>
            <w:r>
              <w:rPr>
                <w:rFonts w:ascii="Arial" w:hAnsi="Arial"/>
                <w:i w:val="0"/>
                <w:iCs/>
                <w:sz w:val="12"/>
                <w:szCs w:val="14"/>
                <w:shd w:val="clear" w:color="auto" w:fill="FFFFFF"/>
              </w:rPr>
              <w:br/>
              <w:t xml:space="preserve"> c) Tezhip sanatını icra edenlerin hangi alanlarda çalışabileceği, iş bulabileceği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E96D7F">
            <w:pPr>
              <w:ind w:left="5" w:right="5"/>
              <w:jc w:val="center"/>
            </w:pPr>
          </w:p>
        </w:tc>
      </w:tr>
      <w:tr w:rsidR="00E96D7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02-06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12.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b/>
                <w:bCs/>
                <w:i w:val="0"/>
                <w:iCs/>
                <w:sz w:val="12"/>
                <w:szCs w:val="16"/>
                <w:shd w:val="clear" w:color="auto" w:fill="FFFFFF"/>
              </w:rPr>
              <w:t>GS.2.2. Tezhip</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6"/>
                <w:shd w:val="clear" w:color="auto" w:fill="FFFFFF"/>
              </w:rPr>
              <w:t xml:space="preserve">GS.2.2.2. Geleneksel Türk süsleme motiflerini sınıflandırır.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GS.2.2.3. Tezhip sanatını uygulama alanlarına göre sınıflandırır.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4"/>
                <w:shd w:val="clear" w:color="auto" w:fill="FFFFFF"/>
              </w:rPr>
              <w:t>&gt;Geleneksel Türk süsleme motifleri (bitkisel, hayvansal, yazılı, geometrik vb.) üzerine örnekler gösterilir ve sınıflandırma yapılması sağlanır.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 Tezhibin, el yazmalarındaki “</w:t>
            </w:r>
            <w:proofErr w:type="spellStart"/>
            <w:r>
              <w:rPr>
                <w:rFonts w:ascii="Arial" w:hAnsi="Arial"/>
                <w:i w:val="0"/>
                <w:iCs/>
                <w:sz w:val="12"/>
                <w:szCs w:val="14"/>
                <w:shd w:val="clear" w:color="auto" w:fill="FFFFFF"/>
              </w:rPr>
              <w:t>zahriye</w:t>
            </w:r>
            <w:proofErr w:type="spellEnd"/>
            <w:r>
              <w:rPr>
                <w:rFonts w:ascii="Arial" w:hAnsi="Arial"/>
                <w:i w:val="0"/>
                <w:iCs/>
                <w:sz w:val="12"/>
                <w:szCs w:val="14"/>
                <w:shd w:val="clear" w:color="auto" w:fill="FFFFFF"/>
              </w:rPr>
              <w:t xml:space="preserve">, serlevha, </w:t>
            </w:r>
            <w:proofErr w:type="spellStart"/>
            <w:r>
              <w:rPr>
                <w:rFonts w:ascii="Arial" w:hAnsi="Arial"/>
                <w:i w:val="0"/>
                <w:iCs/>
                <w:sz w:val="12"/>
                <w:szCs w:val="14"/>
                <w:shd w:val="clear" w:color="auto" w:fill="FFFFFF"/>
              </w:rPr>
              <w:t>ünvan</w:t>
            </w:r>
            <w:proofErr w:type="spellEnd"/>
            <w:r>
              <w:rPr>
                <w:rFonts w:ascii="Arial" w:hAnsi="Arial"/>
                <w:i w:val="0"/>
                <w:iCs/>
                <w:sz w:val="12"/>
                <w:szCs w:val="14"/>
                <w:shd w:val="clear" w:color="auto" w:fill="FFFFFF"/>
              </w:rPr>
              <w:t xml:space="preserve"> sayfası, hatime sayfası, durak, güller” ve hat sanatındaki “hilye, levha, kıta, </w:t>
            </w:r>
            <w:proofErr w:type="spellStart"/>
            <w:r>
              <w:rPr>
                <w:rFonts w:ascii="Arial" w:hAnsi="Arial"/>
                <w:i w:val="0"/>
                <w:iCs/>
                <w:sz w:val="12"/>
                <w:szCs w:val="14"/>
                <w:shd w:val="clear" w:color="auto" w:fill="FFFFFF"/>
              </w:rPr>
              <w:t>murakka</w:t>
            </w:r>
            <w:proofErr w:type="spellEnd"/>
            <w:r>
              <w:rPr>
                <w:rFonts w:ascii="Arial" w:hAnsi="Arial"/>
                <w:i w:val="0"/>
                <w:iCs/>
                <w:sz w:val="12"/>
                <w:szCs w:val="14"/>
                <w:shd w:val="clear" w:color="auto" w:fill="FFFFFF"/>
              </w:rPr>
              <w:t xml:space="preserve">” sınıflandırılması üzerinde durulur. Serbest düzende oluşturulan kompozisyonlar incelenebilir. </w:t>
            </w:r>
            <w:r>
              <w:rPr>
                <w:rFonts w:ascii="Arial" w:hAnsi="Arial"/>
                <w:i w:val="0"/>
                <w:iCs/>
                <w:sz w:val="12"/>
                <w:szCs w:val="14"/>
                <w:shd w:val="clear" w:color="auto" w:fill="FFFFFF"/>
              </w:rPr>
              <w:br/>
              <w:t xml:space="preserve"> b) Kur’an-ı Kerime duyulan sevgi ve hürmetten dolayı kullanılan tezhip örneklerini incelemeleri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b/>
                <w:bCs/>
                <w:i w:val="0"/>
                <w:iCs/>
                <w:sz w:val="12"/>
                <w:szCs w:val="16"/>
                <w:shd w:val="clear" w:color="auto" w:fill="FFFFFF"/>
              </w:rPr>
              <w:t>*Dünya Engelliler Günü</w:t>
            </w:r>
          </w:p>
        </w:tc>
      </w:tr>
      <w:tr w:rsidR="00E96D7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09-13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13.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b/>
                <w:bCs/>
                <w:i w:val="0"/>
                <w:iCs/>
                <w:sz w:val="12"/>
                <w:szCs w:val="16"/>
                <w:shd w:val="clear" w:color="auto" w:fill="FFFFFF"/>
              </w:rPr>
              <w:t>GS.2.2. Tezhip</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6"/>
                <w:shd w:val="clear" w:color="auto" w:fill="FFFFFF"/>
              </w:rPr>
              <w:t xml:space="preserve">GS.2.2.4. Türk motifleri içerisindeki bitkisel motiflerin çizimini çoğaltmayla yapar.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GS.2.2.5. Hayvansal motiflerin çizimini yapar.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4"/>
                <w:shd w:val="clear" w:color="auto" w:fill="FFFFFF"/>
              </w:rPr>
              <w:t xml:space="preserve">&gt;Bitkisel motiflerin içerisinde yer alan yaprak ve çeşitleri, sap çıkmaları, </w:t>
            </w:r>
            <w:proofErr w:type="spellStart"/>
            <w:r>
              <w:rPr>
                <w:rFonts w:ascii="Arial" w:hAnsi="Arial"/>
                <w:i w:val="0"/>
                <w:iCs/>
                <w:sz w:val="12"/>
                <w:szCs w:val="14"/>
                <w:shd w:val="clear" w:color="auto" w:fill="FFFFFF"/>
              </w:rPr>
              <w:t>hatai</w:t>
            </w:r>
            <w:proofErr w:type="spellEnd"/>
            <w:r>
              <w:rPr>
                <w:rFonts w:ascii="Arial" w:hAnsi="Arial"/>
                <w:i w:val="0"/>
                <w:iCs/>
                <w:sz w:val="12"/>
                <w:szCs w:val="14"/>
                <w:shd w:val="clear" w:color="auto" w:fill="FFFFFF"/>
              </w:rPr>
              <w:t xml:space="preserve">, </w:t>
            </w:r>
            <w:proofErr w:type="spellStart"/>
            <w:r>
              <w:rPr>
                <w:rFonts w:ascii="Arial" w:hAnsi="Arial"/>
                <w:i w:val="0"/>
                <w:iCs/>
                <w:sz w:val="12"/>
                <w:szCs w:val="14"/>
                <w:shd w:val="clear" w:color="auto" w:fill="FFFFFF"/>
              </w:rPr>
              <w:t>penç</w:t>
            </w:r>
            <w:proofErr w:type="spellEnd"/>
            <w:r>
              <w:rPr>
                <w:rFonts w:ascii="Arial" w:hAnsi="Arial"/>
                <w:i w:val="0"/>
                <w:iCs/>
                <w:sz w:val="12"/>
                <w:szCs w:val="14"/>
                <w:shd w:val="clear" w:color="auto" w:fill="FFFFFF"/>
              </w:rPr>
              <w:t xml:space="preserve">, </w:t>
            </w:r>
            <w:proofErr w:type="spellStart"/>
            <w:r>
              <w:rPr>
                <w:rFonts w:ascii="Arial" w:hAnsi="Arial"/>
                <w:i w:val="0"/>
                <w:iCs/>
                <w:sz w:val="12"/>
                <w:szCs w:val="14"/>
                <w:shd w:val="clear" w:color="auto" w:fill="FFFFFF"/>
              </w:rPr>
              <w:t>goncagül</w:t>
            </w:r>
            <w:proofErr w:type="spellEnd"/>
            <w:r>
              <w:rPr>
                <w:rFonts w:ascii="Arial" w:hAnsi="Arial"/>
                <w:i w:val="0"/>
                <w:iCs/>
                <w:sz w:val="12"/>
                <w:szCs w:val="14"/>
                <w:shd w:val="clear" w:color="auto" w:fill="FFFFFF"/>
              </w:rPr>
              <w:t xml:space="preserve">, </w:t>
            </w:r>
            <w:proofErr w:type="spellStart"/>
            <w:r>
              <w:rPr>
                <w:rFonts w:ascii="Arial" w:hAnsi="Arial"/>
                <w:i w:val="0"/>
                <w:iCs/>
                <w:sz w:val="12"/>
                <w:szCs w:val="14"/>
                <w:shd w:val="clear" w:color="auto" w:fill="FFFFFF"/>
              </w:rPr>
              <w:t>sazyolu</w:t>
            </w:r>
            <w:proofErr w:type="spellEnd"/>
            <w:r>
              <w:rPr>
                <w:rFonts w:ascii="Arial" w:hAnsi="Arial"/>
                <w:i w:val="0"/>
                <w:iCs/>
                <w:sz w:val="12"/>
                <w:szCs w:val="14"/>
                <w:shd w:val="clear" w:color="auto" w:fill="FFFFFF"/>
              </w:rPr>
              <w:t xml:space="preserve">, yarı </w:t>
            </w:r>
            <w:proofErr w:type="spellStart"/>
            <w:r>
              <w:rPr>
                <w:rFonts w:ascii="Arial" w:hAnsi="Arial"/>
                <w:i w:val="0"/>
                <w:iCs/>
                <w:sz w:val="12"/>
                <w:szCs w:val="14"/>
                <w:shd w:val="clear" w:color="auto" w:fill="FFFFFF"/>
              </w:rPr>
              <w:t>üsluplaştırılmış</w:t>
            </w:r>
            <w:proofErr w:type="spellEnd"/>
            <w:r>
              <w:rPr>
                <w:rFonts w:ascii="Arial" w:hAnsi="Arial"/>
                <w:i w:val="0"/>
                <w:iCs/>
                <w:sz w:val="12"/>
                <w:szCs w:val="14"/>
                <w:shd w:val="clear" w:color="auto" w:fill="FFFFFF"/>
              </w:rPr>
              <w:t xml:space="preserve"> çiçekler vb. motifler incelenir ve çizimi yapılır. Çizimler kurşun kalem ve fırça ile oluşturulur.</w:t>
            </w:r>
            <w:r>
              <w:rPr>
                <w:rFonts w:ascii="Arial" w:hAnsi="Arial"/>
                <w:i w:val="0"/>
                <w:iCs/>
                <w:sz w:val="12"/>
                <w:szCs w:val="14"/>
                <w:shd w:val="clear" w:color="auto" w:fill="FFFFFF"/>
              </w:rPr>
              <w:br/>
              <w:t xml:space="preserve"> &gt; Hayvansal motiflerden </w:t>
            </w:r>
            <w:proofErr w:type="spellStart"/>
            <w:r>
              <w:rPr>
                <w:rFonts w:ascii="Arial" w:hAnsi="Arial"/>
                <w:i w:val="0"/>
                <w:iCs/>
                <w:sz w:val="12"/>
                <w:szCs w:val="14"/>
                <w:shd w:val="clear" w:color="auto" w:fill="FFFFFF"/>
              </w:rPr>
              <w:t>rûmi</w:t>
            </w:r>
            <w:proofErr w:type="spellEnd"/>
            <w:r>
              <w:rPr>
                <w:rFonts w:ascii="Arial" w:hAnsi="Arial"/>
                <w:i w:val="0"/>
                <w:iCs/>
                <w:sz w:val="12"/>
                <w:szCs w:val="14"/>
                <w:shd w:val="clear" w:color="auto" w:fill="FFFFFF"/>
              </w:rPr>
              <w:t xml:space="preserve"> ve çeşitleri, münhani ve </w:t>
            </w:r>
            <w:proofErr w:type="spellStart"/>
            <w:r>
              <w:rPr>
                <w:rFonts w:ascii="Arial" w:hAnsi="Arial"/>
                <w:i w:val="0"/>
                <w:iCs/>
                <w:sz w:val="12"/>
                <w:szCs w:val="14"/>
                <w:shd w:val="clear" w:color="auto" w:fill="FFFFFF"/>
              </w:rPr>
              <w:t>çintemani</w:t>
            </w:r>
            <w:proofErr w:type="spellEnd"/>
            <w:r>
              <w:rPr>
                <w:rFonts w:ascii="Arial" w:hAnsi="Arial"/>
                <w:i w:val="0"/>
                <w:iCs/>
                <w:sz w:val="12"/>
                <w:szCs w:val="14"/>
                <w:shd w:val="clear" w:color="auto" w:fill="FFFFFF"/>
              </w:rPr>
              <w:t xml:space="preserve"> motifleri inceletilerek çizimi yaptırılır.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b/>
                <w:bCs/>
                <w:i w:val="0"/>
                <w:iCs/>
                <w:sz w:val="12"/>
                <w:szCs w:val="16"/>
                <w:shd w:val="clear" w:color="auto" w:fill="FFFFFF"/>
              </w:rPr>
              <w:t>*İnsan Hakları ve Demokrasi Haftası</w:t>
            </w:r>
            <w:r>
              <w:rPr>
                <w:rFonts w:ascii="Arial" w:hAnsi="Arial"/>
                <w:b/>
                <w:bCs/>
                <w:i w:val="0"/>
                <w:iCs/>
                <w:sz w:val="12"/>
                <w:szCs w:val="16"/>
                <w:shd w:val="clear" w:color="auto" w:fill="FFFFFF"/>
              </w:rPr>
              <w:br/>
              <w:t xml:space="preserve"> *Tutum, Yatırım ve Türk Malları Haftası</w:t>
            </w:r>
          </w:p>
        </w:tc>
      </w:tr>
      <w:tr w:rsidR="00E96D7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16-20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14.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b/>
                <w:bCs/>
                <w:i w:val="0"/>
                <w:iCs/>
                <w:sz w:val="12"/>
                <w:szCs w:val="16"/>
                <w:shd w:val="clear" w:color="auto" w:fill="FFFFFF"/>
              </w:rPr>
              <w:t>GS.2.2. Tezhip</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6"/>
                <w:shd w:val="clear" w:color="auto" w:fill="FFFFFF"/>
              </w:rPr>
              <w:t xml:space="preserve">GS.2.2.6. Türk motiflerindeki bulut motifinin çizimini yapar.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GS.2.2.7. Türk motiflerindeki geçme/</w:t>
            </w:r>
            <w:proofErr w:type="spellStart"/>
            <w:r>
              <w:rPr>
                <w:rFonts w:ascii="Arial" w:hAnsi="Arial"/>
                <w:i w:val="0"/>
                <w:iCs/>
                <w:sz w:val="12"/>
                <w:szCs w:val="16"/>
                <w:shd w:val="clear" w:color="auto" w:fill="FFFFFF"/>
              </w:rPr>
              <w:t>zencerek</w:t>
            </w:r>
            <w:proofErr w:type="spellEnd"/>
            <w:r>
              <w:rPr>
                <w:rFonts w:ascii="Arial" w:hAnsi="Arial"/>
                <w:i w:val="0"/>
                <w:iCs/>
                <w:sz w:val="12"/>
                <w:szCs w:val="16"/>
                <w:shd w:val="clear" w:color="auto" w:fill="FFFFFF"/>
              </w:rPr>
              <w:t xml:space="preserve"> motifinin çizimini yapar.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4"/>
                <w:shd w:val="clear" w:color="auto" w:fill="FFFFFF"/>
              </w:rPr>
              <w:t>&gt;Bulut motifi ve çeşitleri tanıtılır. Minyatür, çini vb. geleneksel el sanatlarındaki bulut motifinden örnekler verilerek çizimi yaptırılır.</w:t>
            </w:r>
            <w:r>
              <w:rPr>
                <w:rFonts w:ascii="Arial" w:hAnsi="Arial"/>
                <w:i w:val="0"/>
                <w:iCs/>
                <w:sz w:val="12"/>
                <w:szCs w:val="14"/>
                <w:shd w:val="clear" w:color="auto" w:fill="FFFFFF"/>
              </w:rPr>
              <w:br/>
              <w:t xml:space="preserve"> &gt;Geçme/</w:t>
            </w:r>
            <w:proofErr w:type="spellStart"/>
            <w:r>
              <w:rPr>
                <w:rFonts w:ascii="Arial" w:hAnsi="Arial"/>
                <w:i w:val="0"/>
                <w:iCs/>
                <w:sz w:val="12"/>
                <w:szCs w:val="14"/>
                <w:shd w:val="clear" w:color="auto" w:fill="FFFFFF"/>
              </w:rPr>
              <w:t>zencerekler</w:t>
            </w:r>
            <w:proofErr w:type="spellEnd"/>
            <w:r>
              <w:rPr>
                <w:rFonts w:ascii="Arial" w:hAnsi="Arial"/>
                <w:i w:val="0"/>
                <w:iCs/>
                <w:sz w:val="12"/>
                <w:szCs w:val="14"/>
                <w:shd w:val="clear" w:color="auto" w:fill="FFFFFF"/>
              </w:rPr>
              <w:t xml:space="preserve"> ve kullanım yerleri örnekler üzerinden inceletilerek çizimi yaptırılır.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E96D7F">
            <w:pPr>
              <w:ind w:left="5" w:right="5"/>
              <w:jc w:val="center"/>
            </w:pPr>
          </w:p>
        </w:tc>
      </w:tr>
      <w:tr w:rsidR="00E96D7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23-27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15.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b/>
                <w:bCs/>
                <w:i w:val="0"/>
                <w:iCs/>
                <w:sz w:val="12"/>
                <w:szCs w:val="16"/>
                <w:shd w:val="clear" w:color="auto" w:fill="FFFFFF"/>
              </w:rPr>
              <w:t>GS.2.2. Tezhip</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6"/>
                <w:shd w:val="clear" w:color="auto" w:fill="FFFFFF"/>
              </w:rPr>
              <w:t xml:space="preserve">GS.2.2.8. Türk motiflerindeki tığ motifinin çizimini yapar.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GS.2.2.9. Türk motiflerindeki geometrik motiflerin çizimini yapar.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4"/>
                <w:shd w:val="clear" w:color="auto" w:fill="FFFFFF"/>
              </w:rPr>
              <w:t>&gt;Tığ motifi örnekler üzerinde incelenerek kullanım alanları üzerinde durulur, çizimi yaptırılır.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&gt;Geometrik motifler incelenerek kullanım alanları üzerinde durulur, çizimi yaptırılır.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b/>
                <w:bCs/>
                <w:i w:val="0"/>
                <w:iCs/>
                <w:sz w:val="12"/>
                <w:szCs w:val="16"/>
                <w:shd w:val="clear" w:color="auto" w:fill="FFFFFF"/>
              </w:rPr>
              <w:t>Mehmet Akif Ersoy’u Anma Haftası</w:t>
            </w:r>
          </w:p>
        </w:tc>
      </w:tr>
      <w:tr w:rsidR="00E96D7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30-03 Aralık-Ocak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16.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b/>
                <w:bCs/>
                <w:i w:val="0"/>
                <w:iCs/>
                <w:sz w:val="12"/>
                <w:szCs w:val="16"/>
                <w:shd w:val="clear" w:color="auto" w:fill="FFFFFF"/>
              </w:rPr>
              <w:t>GS.2.2. Tezhip</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6"/>
                <w:shd w:val="clear" w:color="auto" w:fill="FFFFFF"/>
              </w:rPr>
              <w:t xml:space="preserve">GS.2.2.10.Yönteme göre kâğıt boyar.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GS.2.2.11. Ahar tekniğini uygular.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4"/>
                <w:shd w:val="clear" w:color="auto" w:fill="FFFFFF"/>
              </w:rPr>
              <w:t>&gt;Banyo ve sürme usulü kâğıt boyama tekniği üzerinde durulur. Bu işlemin yapılma sürecinde çay, kahve, soğan kabuğu, ceviz kabuğu, kına vb. doğal malzemelerin kullanılması sağlanır.</w:t>
            </w:r>
            <w:r>
              <w:rPr>
                <w:rFonts w:ascii="Arial" w:hAnsi="Arial"/>
                <w:i w:val="0"/>
                <w:iCs/>
                <w:sz w:val="12"/>
                <w:szCs w:val="14"/>
                <w:shd w:val="clear" w:color="auto" w:fill="FFFFFF"/>
              </w:rPr>
              <w:br/>
              <w:t xml:space="preserve"> &gt;Aharın tezhip sanatındaki kullanımı ve önemi belirtilir. Nişasta ve yumurta ile kâğıt </w:t>
            </w:r>
            <w:proofErr w:type="spellStart"/>
            <w:r>
              <w:rPr>
                <w:rFonts w:ascii="Arial" w:hAnsi="Arial"/>
                <w:i w:val="0"/>
                <w:iCs/>
                <w:sz w:val="12"/>
                <w:szCs w:val="14"/>
                <w:shd w:val="clear" w:color="auto" w:fill="FFFFFF"/>
              </w:rPr>
              <w:t>aharlama</w:t>
            </w:r>
            <w:proofErr w:type="spellEnd"/>
            <w:r>
              <w:rPr>
                <w:rFonts w:ascii="Arial" w:hAnsi="Arial"/>
                <w:i w:val="0"/>
                <w:iCs/>
                <w:sz w:val="12"/>
                <w:szCs w:val="14"/>
                <w:shd w:val="clear" w:color="auto" w:fill="FFFFFF"/>
              </w:rPr>
              <w:t xml:space="preserve"> tekniği uygulatılır.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E96D7F">
            <w:pPr>
              <w:ind w:left="5" w:right="5"/>
              <w:jc w:val="center"/>
            </w:pPr>
          </w:p>
        </w:tc>
      </w:tr>
      <w:tr w:rsidR="00E96D7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lastRenderedPageBreak/>
              <w:t>06-10 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17.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b/>
                <w:bCs/>
                <w:i w:val="0"/>
                <w:iCs/>
                <w:sz w:val="12"/>
                <w:szCs w:val="16"/>
                <w:shd w:val="clear" w:color="auto" w:fill="FFFFFF"/>
              </w:rPr>
              <w:t>GS.2.2. Tezhip</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6"/>
                <w:shd w:val="clear" w:color="auto" w:fill="FFFFFF"/>
              </w:rPr>
              <w:t xml:space="preserve">GS.2.2.12. Tezhip sanatında altının nasıl kullanılacağını açıklar.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GS.2.2.13. Klasik tezhip süreçlerini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4"/>
                <w:shd w:val="clear" w:color="auto" w:fill="FFFFFF"/>
              </w:rPr>
              <w:t>&gt;Tezhip sanatında kullanılan altının özelliği, altın varakların ezilmesi, uygulanması ve parlatılması hakkında bilgi verilir. Altının kullanım yerleri açıklanır.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&gt;Tezhip çalışmasında sırasıyla desenin hazırlanması, desenin kâğıda ya da paspartuya aktarılması (eğer kâğıt renklendirilecekse kâğıdın boyanması), altın kullanılacak yerlerin boyanması, parlatılması, çalışmada yer alan diğer motiflerin renklendirilmesi, tahrir çekilmesi ve zeminin doldurulması işlemlerini içerdiği belirtilir.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b/>
                <w:bCs/>
                <w:i w:val="0"/>
                <w:iCs/>
                <w:sz w:val="12"/>
                <w:szCs w:val="16"/>
                <w:shd w:val="clear" w:color="auto" w:fill="FFFFFF"/>
              </w:rPr>
              <w:t>*Enerji Tasarrufu Haftası</w:t>
            </w:r>
          </w:p>
        </w:tc>
      </w:tr>
      <w:tr w:rsidR="00E96D7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13-17 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18.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b/>
                <w:bCs/>
                <w:i w:val="0"/>
                <w:iCs/>
                <w:sz w:val="12"/>
                <w:szCs w:val="16"/>
                <w:shd w:val="clear" w:color="auto" w:fill="FFFFFF"/>
              </w:rPr>
              <w:t>GS.2.2. Tezhip</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6"/>
                <w:shd w:val="clear" w:color="auto" w:fill="FFFFFF"/>
              </w:rPr>
              <w:t xml:space="preserve">GS.2.2.14. Gözleme dayalı stilize motifler oluşturur.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GS.2.2.15. Tezhip çalışmasında etik kurallara uyar.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E96D7F">
            <w:pPr>
              <w:ind w:left="100" w:right="100"/>
            </w:pP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E96D7F">
            <w:pPr>
              <w:ind w:left="5" w:right="5"/>
              <w:jc w:val="center"/>
            </w:pPr>
          </w:p>
        </w:tc>
      </w:tr>
      <w:tr w:rsidR="00E96D7F">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tcPr>
          <w:p w:rsidR="00E96D7F" w:rsidRDefault="00000000">
            <w:pPr>
              <w:jc w:val="center"/>
            </w:pPr>
            <w:r>
              <w:rPr>
                <w:rFonts w:ascii="Arial" w:hAnsi="Arial"/>
                <w:b/>
                <w:bCs/>
                <w:i w:val="0"/>
                <w:sz w:val="12"/>
              </w:rPr>
              <w:t xml:space="preserve"> Şubat Tatili (20 Ocak-03 Şubat)</w:t>
            </w:r>
          </w:p>
        </w:tc>
      </w:tr>
      <w:tr w:rsidR="00E96D7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03-07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19.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b/>
                <w:bCs/>
                <w:i w:val="0"/>
                <w:iCs/>
                <w:sz w:val="12"/>
                <w:szCs w:val="16"/>
                <w:shd w:val="clear" w:color="auto" w:fill="FFFFFF"/>
              </w:rPr>
              <w:t>GS.2.3. Minyatür</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6"/>
                <w:shd w:val="clear" w:color="auto" w:fill="FFFFFF"/>
              </w:rPr>
              <w:t>GS.2.3.1. Minyatür sanatını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4"/>
                <w:shd w:val="clear" w:color="auto" w:fill="FFFFFF"/>
              </w:rPr>
              <w:t xml:space="preserve">a) Minyatür sanatının ortaya çıkışı, özellikleri, teknikleri, araç gereçleri, geçmiş ve günümüz uygulama alanları ve seçilen konular üzerinde durulur. Bu bağlamda ilgili değerlerle ilişki kurmaları sağlanır. </w:t>
            </w:r>
            <w:r>
              <w:rPr>
                <w:rFonts w:ascii="Arial" w:hAnsi="Arial"/>
                <w:i w:val="0"/>
                <w:iCs/>
                <w:sz w:val="12"/>
                <w:szCs w:val="14"/>
                <w:shd w:val="clear" w:color="auto" w:fill="FFFFFF"/>
              </w:rPr>
              <w:br/>
              <w:t xml:space="preserve"> b) Minyatür sanatını icra edenlerin hangi alanlarda çalışabileceği, iş bulabileceği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E96D7F">
            <w:pPr>
              <w:ind w:left="5" w:right="5"/>
              <w:jc w:val="center"/>
            </w:pPr>
          </w:p>
        </w:tc>
      </w:tr>
      <w:tr w:rsidR="00E96D7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10-14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20.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b/>
                <w:bCs/>
                <w:i w:val="0"/>
                <w:iCs/>
                <w:sz w:val="12"/>
                <w:szCs w:val="16"/>
                <w:shd w:val="clear" w:color="auto" w:fill="FFFFFF"/>
              </w:rPr>
              <w:t>GS.2.3. Minyatür</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6"/>
                <w:shd w:val="clear" w:color="auto" w:fill="FFFFFF"/>
              </w:rPr>
              <w:t xml:space="preserve">GS.2.3.2. Minyatürün kitap sanatları içerisindeki yerini açıklar.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GS.2.3.3. Minyatür çalışmasında mekân kavramını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4"/>
                <w:shd w:val="clear" w:color="auto" w:fill="FFFFFF"/>
              </w:rPr>
              <w:t xml:space="preserve">a) Bu konu işlenirken tıpkıbasımlardan, kitaplardan, belgesellerden vb. materyallerden yararlanılır ve geçmiş ve günümüz sanatçılarının eserlerinden örnekler verilir. </w:t>
            </w:r>
            <w:r>
              <w:rPr>
                <w:rFonts w:ascii="Arial" w:hAnsi="Arial"/>
                <w:i w:val="0"/>
                <w:iCs/>
                <w:sz w:val="12"/>
                <w:szCs w:val="14"/>
                <w:shd w:val="clear" w:color="auto" w:fill="FFFFFF"/>
              </w:rPr>
              <w:br/>
              <w:t xml:space="preserve"> b) Minyatür çalışmasında mekân iç ve dış olarak ele alınır.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E96D7F">
            <w:pPr>
              <w:ind w:left="5" w:right="5"/>
              <w:jc w:val="center"/>
            </w:pPr>
          </w:p>
        </w:tc>
      </w:tr>
      <w:tr w:rsidR="00E96D7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17-21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21.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b/>
                <w:bCs/>
                <w:i w:val="0"/>
                <w:iCs/>
                <w:sz w:val="12"/>
                <w:szCs w:val="16"/>
                <w:shd w:val="clear" w:color="auto" w:fill="FFFFFF"/>
              </w:rPr>
              <w:t>GS.2.3. Minyatür</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6"/>
                <w:shd w:val="clear" w:color="auto" w:fill="FFFFFF"/>
              </w:rPr>
              <w:t xml:space="preserve">GS.2.3.4. Minyatür çalışmasında sanat elemanlarını ve tasarım ilkelerini kullanır.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GS.2.3.5. Minyatür sanatının uygulama sürecinin basamaklarını taslak defterinde kullanır.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E96D7F">
            <w:pPr>
              <w:ind w:left="100" w:right="100"/>
            </w:pP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E96D7F">
            <w:pPr>
              <w:ind w:left="5" w:right="5"/>
              <w:jc w:val="center"/>
            </w:pPr>
          </w:p>
        </w:tc>
      </w:tr>
      <w:tr w:rsidR="00E96D7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24-28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22.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b/>
                <w:bCs/>
                <w:i w:val="0"/>
                <w:iCs/>
                <w:sz w:val="12"/>
                <w:szCs w:val="16"/>
                <w:shd w:val="clear" w:color="auto" w:fill="FFFFFF"/>
              </w:rPr>
              <w:t>GS.2.3. Minyatür</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6"/>
                <w:shd w:val="clear" w:color="auto" w:fill="FFFFFF"/>
              </w:rPr>
              <w:t xml:space="preserve">GS.2.3.6. Ahar tekniğini uygular.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GS.2.3.7. Usulüne uygun kâğıt boyar.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4"/>
                <w:shd w:val="clear" w:color="auto" w:fill="FFFFFF"/>
              </w:rPr>
              <w:t xml:space="preserve">&gt;Aharın minyatür sanatındaki kullanımı ve önemi belirtilir. Nişasta ve yumurta ile kâğıt </w:t>
            </w:r>
            <w:proofErr w:type="spellStart"/>
            <w:r>
              <w:rPr>
                <w:rFonts w:ascii="Arial" w:hAnsi="Arial"/>
                <w:i w:val="0"/>
                <w:iCs/>
                <w:sz w:val="12"/>
                <w:szCs w:val="14"/>
                <w:shd w:val="clear" w:color="auto" w:fill="FFFFFF"/>
              </w:rPr>
              <w:t>aharlama</w:t>
            </w:r>
            <w:proofErr w:type="spellEnd"/>
            <w:r>
              <w:rPr>
                <w:rFonts w:ascii="Arial" w:hAnsi="Arial"/>
                <w:i w:val="0"/>
                <w:iCs/>
                <w:sz w:val="12"/>
                <w:szCs w:val="14"/>
                <w:shd w:val="clear" w:color="auto" w:fill="FFFFFF"/>
              </w:rPr>
              <w:t xml:space="preserve"> tekniği uygulanır. </w:t>
            </w:r>
            <w:r>
              <w:rPr>
                <w:rFonts w:ascii="Arial" w:hAnsi="Arial"/>
                <w:i w:val="0"/>
                <w:iCs/>
                <w:sz w:val="12"/>
                <w:szCs w:val="14"/>
                <w:shd w:val="clear" w:color="auto" w:fill="FFFFFF"/>
              </w:rPr>
              <w:br/>
              <w:t xml:space="preserve"> &gt;Banyo ve sürme usulü kâğıt boyama tekniği üzerinde durulur. Bu işlemin yapılma sürecinde çay, kahve, soğan kabuğu, ceviz kabuğu, kına vb. doğal malzemeler kullanılır.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b/>
                <w:bCs/>
                <w:i w:val="0"/>
                <w:iCs/>
                <w:sz w:val="12"/>
                <w:szCs w:val="16"/>
                <w:shd w:val="clear" w:color="auto" w:fill="FFFFFF"/>
              </w:rPr>
              <w:t>*Vergi Haftası</w:t>
            </w:r>
            <w:r>
              <w:rPr>
                <w:rFonts w:ascii="Arial" w:hAnsi="Arial"/>
                <w:b/>
                <w:bCs/>
                <w:i w:val="0"/>
                <w:iCs/>
                <w:sz w:val="12"/>
                <w:szCs w:val="16"/>
                <w:shd w:val="clear" w:color="auto" w:fill="FFFFFF"/>
              </w:rPr>
              <w:br/>
              <w:t xml:space="preserve"> *Yeşilay Haftası</w:t>
            </w:r>
          </w:p>
        </w:tc>
      </w:tr>
      <w:tr w:rsidR="00E96D7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03-07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23.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b/>
                <w:bCs/>
                <w:i w:val="0"/>
                <w:iCs/>
                <w:sz w:val="12"/>
                <w:szCs w:val="16"/>
                <w:shd w:val="clear" w:color="auto" w:fill="FFFFFF"/>
              </w:rPr>
              <w:t>GS.2.3. Minyatür</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6"/>
                <w:shd w:val="clear" w:color="auto" w:fill="FFFFFF"/>
              </w:rPr>
              <w:t>GS.2.3.8. Doğada yer alan unsurların minyatür çalışmasını yapar.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4"/>
                <w:shd w:val="clear" w:color="auto" w:fill="FFFFFF"/>
              </w:rPr>
              <w:t>&gt;Ağaç çeşitleri, çiçek, deniz, nehir, bulut, yeryüzü düzenlemesi vb. çizimleri hakkında bilgi verilir. Karakalemle tarama ve noktalama çalışma örnekleri üzerinde durulur; çizimleri yapılır. Nüanslı fırça uygulamaları yapılır. Doğada yer alan unsurlara örnekler verilerek farklı boyama şekilleri tarama, noktalama vb. kullanım yerlerine ve renk özelliklerine göre uygulanır.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b/>
                <w:bCs/>
                <w:i w:val="0"/>
                <w:iCs/>
                <w:sz w:val="12"/>
                <w:szCs w:val="16"/>
                <w:shd w:val="clear" w:color="auto" w:fill="FFFFFF"/>
              </w:rPr>
              <w:t>*Dünya Kadınlar Günü</w:t>
            </w:r>
            <w:r>
              <w:rPr>
                <w:rFonts w:ascii="Arial" w:hAnsi="Arial"/>
                <w:b/>
                <w:bCs/>
                <w:i w:val="0"/>
                <w:iCs/>
                <w:sz w:val="12"/>
                <w:szCs w:val="16"/>
                <w:shd w:val="clear" w:color="auto" w:fill="FFFFFF"/>
              </w:rPr>
              <w:br/>
              <w:t xml:space="preserve"> *Girişimcilik Haftası</w:t>
            </w:r>
          </w:p>
        </w:tc>
      </w:tr>
      <w:tr w:rsidR="00E96D7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10-14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24.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b/>
                <w:bCs/>
                <w:i w:val="0"/>
                <w:iCs/>
                <w:sz w:val="12"/>
                <w:szCs w:val="16"/>
                <w:shd w:val="clear" w:color="auto" w:fill="FFFFFF"/>
              </w:rPr>
              <w:t>GS.2.3. Minyatür</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6"/>
                <w:shd w:val="clear" w:color="auto" w:fill="FFFFFF"/>
              </w:rPr>
              <w:t xml:space="preserve">GS.2.3.9. Minyatür tekniğine uygun hayvan figürleri yapar.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GS.2.3.10. Minyatür tekniğine uygun insan figürü yapar.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4"/>
                <w:shd w:val="clear" w:color="auto" w:fill="FFFFFF"/>
              </w:rPr>
              <w:t>&gt;Minyatürde kullanılan hayvan figürlerine ilişkin örnekler verilirken görsel ve yazılı materyallerden faydalanılır. Renklendirme aşamasında noktalama-tarama çalışmasının önemi vurgulanarak kullanılan renkler açıklanır.</w:t>
            </w:r>
            <w:r>
              <w:rPr>
                <w:rFonts w:ascii="Arial" w:hAnsi="Arial"/>
                <w:i w:val="0"/>
                <w:iCs/>
                <w:sz w:val="12"/>
                <w:szCs w:val="14"/>
                <w:shd w:val="clear" w:color="auto" w:fill="FFFFFF"/>
              </w:rPr>
              <w:br/>
              <w:t xml:space="preserve"> a) Minyatüre özgü insan figürü farklı duruş ve hareketlerle çizilir. Bu çalışmada yaratıcı drama yönteminden faydalanılabilir. İnsan figürü çizimi genel olduğu gibi baş, saç, sakal, yüz, el, ayak vb. çizimi detaylandırılarak anlatılır. Renklendirme aşamasında noktalama-tarama çalışmasının önemi vurgulanarak özellikleri, kullanılan renkler açıklanır. </w:t>
            </w:r>
            <w:r>
              <w:rPr>
                <w:rFonts w:ascii="Arial" w:hAnsi="Arial"/>
                <w:i w:val="0"/>
                <w:iCs/>
                <w:sz w:val="12"/>
                <w:szCs w:val="14"/>
                <w:shd w:val="clear" w:color="auto" w:fill="FFFFFF"/>
              </w:rPr>
              <w:br/>
              <w:t xml:space="preserve"> b) Tarihimize yön veren kişilerle ilgili minyatür çalışmaları yapması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b/>
                <w:bCs/>
                <w:i w:val="0"/>
                <w:iCs/>
                <w:sz w:val="12"/>
                <w:szCs w:val="16"/>
                <w:shd w:val="clear" w:color="auto" w:fill="FFFFFF"/>
              </w:rPr>
              <w:t>*Bilim ve Teknoloji Haftası</w:t>
            </w:r>
            <w:r>
              <w:rPr>
                <w:rFonts w:ascii="Arial" w:hAnsi="Arial"/>
                <w:b/>
                <w:bCs/>
                <w:i w:val="0"/>
                <w:iCs/>
                <w:sz w:val="12"/>
                <w:szCs w:val="16"/>
                <w:shd w:val="clear" w:color="auto" w:fill="FFFFFF"/>
              </w:rPr>
              <w:br/>
              <w:t xml:space="preserve"> *İstiklâl Marşı’nın Kabulü ve Mehmet Akif Ersoy’u Anma Günü</w:t>
            </w:r>
          </w:p>
        </w:tc>
      </w:tr>
      <w:tr w:rsidR="00E96D7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lastRenderedPageBreak/>
              <w:t>17-21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25.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b/>
                <w:bCs/>
                <w:i w:val="0"/>
                <w:iCs/>
                <w:sz w:val="12"/>
                <w:szCs w:val="16"/>
                <w:shd w:val="clear" w:color="auto" w:fill="FFFFFF"/>
              </w:rPr>
              <w:t>GS.2.3. Minyatür</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6"/>
                <w:shd w:val="clear" w:color="auto" w:fill="FFFFFF"/>
              </w:rPr>
              <w:t xml:space="preserve">GS.2.3.11. Hayal dünyası aracılığıyla minyatür çalışması yapar. </w:t>
            </w:r>
            <w:r>
              <w:rPr>
                <w:rFonts w:ascii="Arial" w:hAnsi="Arial"/>
                <w:i w:val="0"/>
                <w:iCs/>
                <w:sz w:val="12"/>
                <w:szCs w:val="16"/>
                <w:shd w:val="clear" w:color="auto" w:fill="FFFFFF"/>
              </w:rPr>
              <w:br/>
              <w:t xml:space="preserve"> GS.2.3.12. Minyatür çalışmasındaki fikirlerini uygun yöntemler ile aktarır.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4"/>
                <w:shd w:val="clear" w:color="auto" w:fill="FFFFFF"/>
              </w:rPr>
              <w:t>&gt;Yazılı ve sözlü ifade, drama vb. yöntemlerin kullanılması üzerinde durulmalıdır.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b/>
                <w:bCs/>
                <w:i w:val="0"/>
                <w:iCs/>
                <w:sz w:val="12"/>
                <w:szCs w:val="16"/>
                <w:shd w:val="clear" w:color="auto" w:fill="FFFFFF"/>
              </w:rPr>
              <w:t>*Yaşlılar Haftası</w:t>
            </w:r>
            <w:r>
              <w:rPr>
                <w:rFonts w:ascii="Arial" w:hAnsi="Arial"/>
                <w:b/>
                <w:bCs/>
                <w:i w:val="0"/>
                <w:iCs/>
                <w:sz w:val="12"/>
                <w:szCs w:val="16"/>
                <w:shd w:val="clear" w:color="auto" w:fill="FFFFFF"/>
              </w:rPr>
              <w:br/>
              <w:t xml:space="preserve"> *Türk Dünyası ve Toplulukları Haftası</w:t>
            </w:r>
            <w:r>
              <w:rPr>
                <w:rFonts w:ascii="Arial" w:hAnsi="Arial"/>
                <w:b/>
                <w:bCs/>
                <w:i w:val="0"/>
                <w:iCs/>
                <w:sz w:val="12"/>
                <w:szCs w:val="16"/>
                <w:shd w:val="clear" w:color="auto" w:fill="FFFFFF"/>
              </w:rPr>
              <w:br/>
              <w:t xml:space="preserve"> Tüketiciyi Koruma Haftası</w:t>
            </w:r>
            <w:r>
              <w:rPr>
                <w:rFonts w:ascii="Arial" w:hAnsi="Arial"/>
                <w:b/>
                <w:bCs/>
                <w:i w:val="0"/>
                <w:iCs/>
                <w:sz w:val="12"/>
                <w:szCs w:val="16"/>
                <w:shd w:val="clear" w:color="auto" w:fill="FFFFFF"/>
              </w:rPr>
              <w:br/>
              <w:t xml:space="preserve"> *Şehitler Günü (18 Mart)</w:t>
            </w:r>
          </w:p>
        </w:tc>
      </w:tr>
      <w:tr w:rsidR="00E96D7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24-28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26.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b/>
                <w:bCs/>
                <w:i w:val="0"/>
                <w:iCs/>
                <w:sz w:val="12"/>
                <w:szCs w:val="16"/>
                <w:shd w:val="clear" w:color="auto" w:fill="FFFFFF"/>
              </w:rPr>
              <w:t>GS.2.3. Minyatür</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6"/>
                <w:shd w:val="clear" w:color="auto" w:fill="FFFFFF"/>
              </w:rPr>
              <w:t>GS.2.3.13. Güncel olayları minyatür çalışmasına yansıtır.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4"/>
                <w:shd w:val="clear" w:color="auto" w:fill="FFFFFF"/>
              </w:rPr>
              <w:t>&gt;Doğa kaynaklı afetler, ekonomik ve çevresel sürdürülebilirlik, küresel ısınma, şiddet, toplumsal olaylar, bilimsel gelişmeler, popüler kültür vb. konulardan yararlanılabilir. Bu bağlamda, ilgili değerlerle ilişki kurulur.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b/>
                <w:bCs/>
                <w:i w:val="0"/>
                <w:iCs/>
                <w:sz w:val="12"/>
                <w:szCs w:val="16"/>
                <w:shd w:val="clear" w:color="auto" w:fill="FFFFFF"/>
              </w:rPr>
              <w:t>*Dünya Tiyatrolar Günü</w:t>
            </w:r>
            <w:r>
              <w:rPr>
                <w:rFonts w:ascii="Arial" w:hAnsi="Arial"/>
                <w:b/>
                <w:bCs/>
                <w:i w:val="0"/>
                <w:iCs/>
                <w:sz w:val="12"/>
                <w:szCs w:val="16"/>
                <w:shd w:val="clear" w:color="auto" w:fill="FFFFFF"/>
              </w:rPr>
              <w:br/>
              <w:t xml:space="preserve"> *Kütüphaneler Haftası</w:t>
            </w:r>
            <w:r>
              <w:rPr>
                <w:rFonts w:ascii="Arial" w:hAnsi="Arial"/>
                <w:b/>
                <w:bCs/>
                <w:i w:val="0"/>
                <w:iCs/>
                <w:sz w:val="12"/>
                <w:szCs w:val="16"/>
                <w:shd w:val="clear" w:color="auto" w:fill="FFFFFF"/>
              </w:rPr>
              <w:br/>
              <w:t xml:space="preserve"> *Orman Haftası</w:t>
            </w:r>
          </w:p>
        </w:tc>
      </w:tr>
      <w:tr w:rsidR="00E96D7F">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tcPr>
          <w:p w:rsidR="00E96D7F" w:rsidRDefault="00000000">
            <w:pPr>
              <w:jc w:val="center"/>
            </w:pPr>
            <w:r>
              <w:rPr>
                <w:rFonts w:ascii="Arial" w:hAnsi="Arial"/>
                <w:b/>
                <w:bCs/>
                <w:i w:val="0"/>
                <w:sz w:val="12"/>
              </w:rPr>
              <w:t xml:space="preserve"> 2. Ara Tatil (31 Mart-07 Nisan)</w:t>
            </w:r>
          </w:p>
        </w:tc>
      </w:tr>
      <w:tr w:rsidR="00E96D7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07-11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27.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b/>
                <w:bCs/>
                <w:i w:val="0"/>
                <w:iCs/>
                <w:sz w:val="12"/>
                <w:szCs w:val="16"/>
                <w:shd w:val="clear" w:color="auto" w:fill="FFFFFF"/>
              </w:rPr>
              <w:t>GS.2.3. Minyatür</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6"/>
                <w:shd w:val="clear" w:color="auto" w:fill="FFFFFF"/>
              </w:rPr>
              <w:t>GS.2.3.14. Farklı geleneksel kitap sanatlarının bir arada uygulandığı çalışmalar yapar.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4"/>
                <w:shd w:val="clear" w:color="auto" w:fill="FFFFFF"/>
              </w:rPr>
              <w:t xml:space="preserve">a) Ebru-minyatür, minyatür-tezhip vb. farklı geleneksel kitap sanatları alanları bir arada kullanılır. Minyatürlerin geçmişte yaşanmış önemli tarihî olayları, mekânları, toplumsal ve kültürel yapıyı günümüze nasıl yansıttığını öğrencilerin fark etmesi sağlanır. Örnek minyatürlerin belirlenmesinde çeşitli kitap, dergi, internet, tıpkıbasım, belgesel vb. materyallerden yararlanılır. </w:t>
            </w:r>
            <w:r>
              <w:rPr>
                <w:rFonts w:ascii="Arial" w:hAnsi="Arial"/>
                <w:i w:val="0"/>
                <w:iCs/>
                <w:sz w:val="12"/>
                <w:szCs w:val="14"/>
                <w:shd w:val="clear" w:color="auto" w:fill="FFFFFF"/>
              </w:rPr>
              <w:br/>
              <w:t xml:space="preserve"> b) Minyatür sanatının ustalarını ve bu kişilerin öne çıkan eserlerini tanımaları ve incelemeleri sağlanır. Usta çırak geleneğine değinilir. </w:t>
            </w:r>
            <w:r>
              <w:rPr>
                <w:rFonts w:ascii="Arial" w:hAnsi="Arial"/>
                <w:i w:val="0"/>
                <w:iCs/>
                <w:sz w:val="12"/>
                <w:szCs w:val="14"/>
                <w:shd w:val="clear" w:color="auto" w:fill="FFFFFF"/>
              </w:rPr>
              <w:br/>
              <w:t xml:space="preserve"> c) Minyatür sanatını icra edenlerin hangi alanlarda çalışabileceği, iş bulabileceği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b/>
                <w:bCs/>
                <w:i w:val="0"/>
                <w:iCs/>
                <w:sz w:val="12"/>
                <w:szCs w:val="16"/>
                <w:shd w:val="clear" w:color="auto" w:fill="FFFFFF"/>
              </w:rPr>
              <w:t>*Kişisel Verileri Koruma Günü</w:t>
            </w:r>
          </w:p>
        </w:tc>
      </w:tr>
      <w:tr w:rsidR="00E96D7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14-18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28.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b/>
                <w:bCs/>
                <w:i w:val="0"/>
                <w:iCs/>
                <w:sz w:val="12"/>
                <w:szCs w:val="16"/>
                <w:shd w:val="clear" w:color="auto" w:fill="FFFFFF"/>
              </w:rPr>
              <w:t>GS.2.3. Minyatür</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6"/>
                <w:shd w:val="clear" w:color="auto" w:fill="FFFFFF"/>
              </w:rPr>
              <w:t xml:space="preserve">GS.2.3.15. Minyatür çalışmalarını farklı kaynaklardan ilhamla oluşturur.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GS.2.3.16. Farklı dönemlerde yapılmış minyatürleri karşılaştırır.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4"/>
                <w:shd w:val="clear" w:color="auto" w:fill="FFFFFF"/>
              </w:rPr>
              <w:t>&gt;Kaynak seçiminde temalar, konu alanları, fikirler, şiirler, hikâyelerden vb. faydalanılması sağlanmalıdır.</w:t>
            </w:r>
            <w:r>
              <w:rPr>
                <w:rFonts w:ascii="Arial" w:hAnsi="Arial"/>
                <w:i w:val="0"/>
                <w:iCs/>
                <w:sz w:val="12"/>
                <w:szCs w:val="14"/>
                <w:shd w:val="clear" w:color="auto" w:fill="FFFFFF"/>
              </w:rPr>
              <w:br/>
              <w:t xml:space="preserve"> &gt;Seçilen eserler teknik, konu, renk ve kompozisyon düzeni açısından incelenir, benzerlik ve farklılıklar belirlenir.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b/>
                <w:bCs/>
                <w:i w:val="0"/>
                <w:iCs/>
                <w:sz w:val="12"/>
                <w:szCs w:val="16"/>
                <w:shd w:val="clear" w:color="auto" w:fill="FFFFFF"/>
              </w:rPr>
              <w:t>*Turizm Haftası</w:t>
            </w:r>
          </w:p>
        </w:tc>
      </w:tr>
      <w:tr w:rsidR="00E96D7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21-25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29.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b/>
                <w:bCs/>
                <w:i w:val="0"/>
                <w:iCs/>
                <w:sz w:val="12"/>
                <w:szCs w:val="16"/>
                <w:shd w:val="clear" w:color="auto" w:fill="FFFFFF"/>
              </w:rPr>
              <w:t>GS.2.3. Minyatür</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6"/>
                <w:shd w:val="clear" w:color="auto" w:fill="FFFFFF"/>
              </w:rPr>
              <w:t xml:space="preserve">GS.2.3.17. Kendisinin ve akranlarının minyatür çalışmalarını analiz eder.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GS.2.3.18. Minyatüre dair estetik tercihlerin kişiye göre değiştiğini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4"/>
                <w:shd w:val="clear" w:color="auto" w:fill="FFFFFF"/>
              </w:rPr>
              <w:t>&gt;Farklı üsluplara göre yapılmış minyatür örnekleri öğrencilere seçtirilir. Öğrencilerin seçtikleri o minyatürü niçin tercih ettiklerini açıklamaları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b/>
                <w:bCs/>
                <w:i w:val="0"/>
                <w:iCs/>
                <w:sz w:val="12"/>
                <w:szCs w:val="16"/>
                <w:shd w:val="clear" w:color="auto" w:fill="FFFFFF"/>
              </w:rPr>
              <w:t>*23 Nisan Ulusal Egemenlik ve Çocuk Bayramı</w:t>
            </w:r>
          </w:p>
        </w:tc>
      </w:tr>
      <w:tr w:rsidR="00E96D7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28-02 Nisan-Mayıs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30.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b/>
                <w:bCs/>
                <w:i w:val="0"/>
                <w:iCs/>
                <w:sz w:val="12"/>
                <w:szCs w:val="16"/>
                <w:shd w:val="clear" w:color="auto" w:fill="FFFFFF"/>
              </w:rPr>
              <w:t>GS.2.3. Minyatür</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6"/>
                <w:shd w:val="clear" w:color="auto" w:fill="FFFFFF"/>
              </w:rPr>
              <w:t xml:space="preserve">GS.2.3.19. Minyatürün ekonomik değeri olduğunu açıklar.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GS.2.3.20. Minyatür çalışmasında etik kurallara uyar.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E96D7F">
            <w:pPr>
              <w:ind w:left="100" w:right="100"/>
            </w:pP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b/>
                <w:bCs/>
                <w:i w:val="0"/>
                <w:iCs/>
                <w:sz w:val="12"/>
                <w:szCs w:val="16"/>
                <w:shd w:val="clear" w:color="auto" w:fill="FFFFFF"/>
              </w:rPr>
              <w:t>*</w:t>
            </w:r>
            <w:proofErr w:type="spellStart"/>
            <w:r>
              <w:rPr>
                <w:rFonts w:ascii="Arial" w:hAnsi="Arial"/>
                <w:b/>
                <w:bCs/>
                <w:i w:val="0"/>
                <w:iCs/>
                <w:sz w:val="12"/>
                <w:szCs w:val="16"/>
                <w:shd w:val="clear" w:color="auto" w:fill="FFFFFF"/>
              </w:rPr>
              <w:t>Kût´ül</w:t>
            </w:r>
            <w:proofErr w:type="spellEnd"/>
            <w:r>
              <w:rPr>
                <w:rFonts w:ascii="Arial" w:hAnsi="Arial"/>
                <w:b/>
                <w:bCs/>
                <w:i w:val="0"/>
                <w:iCs/>
                <w:sz w:val="12"/>
                <w:szCs w:val="16"/>
                <w:shd w:val="clear" w:color="auto" w:fill="FFFFFF"/>
              </w:rPr>
              <w:t xml:space="preserve"> </w:t>
            </w:r>
            <w:proofErr w:type="spellStart"/>
            <w:r>
              <w:rPr>
                <w:rFonts w:ascii="Arial" w:hAnsi="Arial"/>
                <w:b/>
                <w:bCs/>
                <w:i w:val="0"/>
                <w:iCs/>
                <w:sz w:val="12"/>
                <w:szCs w:val="16"/>
                <w:shd w:val="clear" w:color="auto" w:fill="FFFFFF"/>
              </w:rPr>
              <w:t>Amâre</w:t>
            </w:r>
            <w:proofErr w:type="spellEnd"/>
            <w:r>
              <w:rPr>
                <w:rFonts w:ascii="Arial" w:hAnsi="Arial"/>
                <w:b/>
                <w:bCs/>
                <w:i w:val="0"/>
                <w:iCs/>
                <w:sz w:val="12"/>
                <w:szCs w:val="16"/>
                <w:shd w:val="clear" w:color="auto" w:fill="FFFFFF"/>
              </w:rPr>
              <w:t xml:space="preserve"> Zaferi</w:t>
            </w:r>
            <w:r>
              <w:rPr>
                <w:rFonts w:ascii="Arial" w:hAnsi="Arial"/>
                <w:b/>
                <w:bCs/>
                <w:i w:val="0"/>
                <w:iCs/>
                <w:sz w:val="12"/>
                <w:szCs w:val="16"/>
                <w:shd w:val="clear" w:color="auto" w:fill="FFFFFF"/>
              </w:rPr>
              <w:br/>
              <w:t xml:space="preserve"> *Bilişim Haftası</w:t>
            </w:r>
            <w:r>
              <w:rPr>
                <w:rFonts w:ascii="Arial" w:hAnsi="Arial"/>
                <w:b/>
                <w:bCs/>
                <w:i w:val="0"/>
                <w:iCs/>
                <w:sz w:val="12"/>
                <w:szCs w:val="16"/>
                <w:shd w:val="clear" w:color="auto" w:fill="FFFFFF"/>
              </w:rPr>
              <w:br/>
              <w:t xml:space="preserve"> *Trafik ve İlkyardım Haftası</w:t>
            </w:r>
          </w:p>
        </w:tc>
      </w:tr>
      <w:tr w:rsidR="00E96D7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05-09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31.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b/>
                <w:bCs/>
                <w:i w:val="0"/>
                <w:iCs/>
                <w:sz w:val="12"/>
                <w:szCs w:val="16"/>
                <w:shd w:val="clear" w:color="auto" w:fill="FFFFFF"/>
              </w:rPr>
              <w:t>GS.2.4. Cilt</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6"/>
                <w:shd w:val="clear" w:color="auto" w:fill="FFFFFF"/>
              </w:rPr>
              <w:t>GS.2.4.1. Cilt sanatını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4"/>
                <w:shd w:val="clear" w:color="auto" w:fill="FFFFFF"/>
              </w:rPr>
              <w:t>&gt;Cilt sanatının tarihsel süreci, özellikleri, teknikleri, araç gereçleri, konuları ve uygulandığı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b/>
                <w:bCs/>
                <w:i w:val="0"/>
                <w:iCs/>
                <w:sz w:val="12"/>
                <w:szCs w:val="16"/>
                <w:shd w:val="clear" w:color="auto" w:fill="FFFFFF"/>
              </w:rPr>
              <w:t>*Vakıflar Haftası</w:t>
            </w:r>
            <w:r>
              <w:rPr>
                <w:rFonts w:ascii="Arial" w:hAnsi="Arial"/>
                <w:b/>
                <w:bCs/>
                <w:i w:val="0"/>
                <w:iCs/>
                <w:sz w:val="12"/>
                <w:szCs w:val="16"/>
                <w:shd w:val="clear" w:color="auto" w:fill="FFFFFF"/>
              </w:rPr>
              <w:br/>
              <w:t xml:space="preserve"> *Anneler Günü</w:t>
            </w:r>
          </w:p>
        </w:tc>
      </w:tr>
      <w:tr w:rsidR="00E96D7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12-16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32.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b/>
                <w:bCs/>
                <w:i w:val="0"/>
                <w:iCs/>
                <w:sz w:val="12"/>
                <w:szCs w:val="16"/>
                <w:shd w:val="clear" w:color="auto" w:fill="FFFFFF"/>
              </w:rPr>
              <w:t>GS.2.4. Cilt</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6"/>
                <w:shd w:val="clear" w:color="auto" w:fill="FFFFFF"/>
              </w:rPr>
              <w:t>GS.2.4.2. Geleneksel cilt çeşitlerini açıklar.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GS.2.4.3. Cilt sanatında kullanılan araç gereçleri tanır.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4"/>
                <w:shd w:val="clear" w:color="auto" w:fill="FFFFFF"/>
              </w:rPr>
              <w:t>&gt; Geleneksel Türk ciltleme çeşitlerinden (deri cilt, kumaş cilt, ebru cilt, murassa cilt, lake cilt vb.) örnekler gösterilir.</w:t>
            </w:r>
            <w:r>
              <w:rPr>
                <w:rFonts w:ascii="Arial" w:hAnsi="Arial"/>
                <w:i w:val="0"/>
                <w:iCs/>
                <w:sz w:val="12"/>
                <w:szCs w:val="14"/>
                <w:shd w:val="clear" w:color="auto" w:fill="FFFFFF"/>
              </w:rPr>
              <w:br/>
              <w:t xml:space="preserve"> &gt;Kartonlar, mukavvalar, cilt bezleri, diğer elle cilt yapımı malzemeleri tanıtılır.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b/>
                <w:bCs/>
                <w:i w:val="0"/>
                <w:iCs/>
                <w:sz w:val="12"/>
                <w:szCs w:val="16"/>
                <w:shd w:val="clear" w:color="auto" w:fill="FFFFFF"/>
              </w:rPr>
              <w:t>*Engelliler Haftası</w:t>
            </w:r>
          </w:p>
        </w:tc>
      </w:tr>
      <w:tr w:rsidR="00E96D7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19-23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33.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b/>
                <w:bCs/>
                <w:i w:val="0"/>
                <w:iCs/>
                <w:sz w:val="12"/>
                <w:szCs w:val="16"/>
                <w:shd w:val="clear" w:color="auto" w:fill="FFFFFF"/>
              </w:rPr>
              <w:t>GS.2.4. Cilt</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6"/>
                <w:shd w:val="clear" w:color="auto" w:fill="FFFFFF"/>
              </w:rPr>
              <w:t xml:space="preserve">GS.2.4.4. Cilt sanatının kitap sanatları içerisindeki yerini açıklar.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GS.2.4.5. Klasik cilt uygulamasında dikiş sırt desteği yapar.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4"/>
                <w:shd w:val="clear" w:color="auto" w:fill="FFFFFF"/>
              </w:rPr>
              <w:t>&gt;Cilt sanatının kitap sanatları içindeki yeri sanat tarihi boyutuna bağlı olarak verilir.</w:t>
            </w:r>
            <w:r>
              <w:rPr>
                <w:rFonts w:ascii="Arial" w:hAnsi="Arial"/>
                <w:i w:val="0"/>
                <w:iCs/>
                <w:sz w:val="12"/>
                <w:szCs w:val="14"/>
                <w:shd w:val="clear" w:color="auto" w:fill="FFFFFF"/>
              </w:rPr>
              <w:br/>
              <w:t xml:space="preserve"> &gt;Kitap ciltlemede dikiş sırt desteğinin önemi ve gereklilikleri açıklanarak uygulama yaptırılır.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b/>
                <w:bCs/>
                <w:i w:val="0"/>
                <w:iCs/>
                <w:sz w:val="12"/>
                <w:szCs w:val="16"/>
                <w:shd w:val="clear" w:color="auto" w:fill="FFFFFF"/>
              </w:rPr>
              <w:t>*Etik Günü</w:t>
            </w:r>
            <w:r>
              <w:rPr>
                <w:rFonts w:ascii="Arial" w:hAnsi="Arial"/>
                <w:b/>
                <w:bCs/>
                <w:i w:val="0"/>
                <w:iCs/>
                <w:sz w:val="12"/>
                <w:szCs w:val="16"/>
                <w:shd w:val="clear" w:color="auto" w:fill="FFFFFF"/>
              </w:rPr>
              <w:br/>
              <w:t xml:space="preserve"> *Atatürk'ü Anma ve Gençlik ve Spor Bayramı</w:t>
            </w:r>
          </w:p>
        </w:tc>
      </w:tr>
      <w:tr w:rsidR="00E96D7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lastRenderedPageBreak/>
              <w:t>26-30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34.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b/>
                <w:bCs/>
                <w:i w:val="0"/>
                <w:iCs/>
                <w:sz w:val="12"/>
                <w:szCs w:val="16"/>
                <w:shd w:val="clear" w:color="auto" w:fill="FFFFFF"/>
              </w:rPr>
              <w:t>GS.2.4. Cilt</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6"/>
                <w:shd w:val="clear" w:color="auto" w:fill="FFFFFF"/>
              </w:rPr>
              <w:t xml:space="preserve">GS.2.4.6. Metin kısmını bir arada tutmak için şiraze oluşturur.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GS.2.4.7. Klasik cilde iç kapak ve yan kâğıt oluşturur.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4"/>
                <w:shd w:val="clear" w:color="auto" w:fill="FFFFFF"/>
              </w:rPr>
              <w:t>&gt;Ciltlemede şirazenin önemi anlatılarak şiraze çeşitleri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b/>
                <w:bCs/>
                <w:i w:val="0"/>
                <w:iCs/>
                <w:sz w:val="12"/>
                <w:szCs w:val="16"/>
                <w:shd w:val="clear" w:color="auto" w:fill="FFFFFF"/>
              </w:rPr>
              <w:t>*İstanbul´un Fethi</w:t>
            </w:r>
          </w:p>
        </w:tc>
      </w:tr>
      <w:tr w:rsidR="00E96D7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02-06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35.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b/>
                <w:bCs/>
                <w:i w:val="0"/>
                <w:iCs/>
                <w:sz w:val="12"/>
                <w:szCs w:val="16"/>
                <w:shd w:val="clear" w:color="auto" w:fill="FFFFFF"/>
              </w:rPr>
              <w:t>GS.2.4. Cilt</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6"/>
                <w:shd w:val="clear" w:color="auto" w:fill="FFFFFF"/>
              </w:rPr>
              <w:t>GS.2.4.8. Klasik cilt uygulamasında metin kısmına uygun kapak tasarımı oluşturur.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E96D7F">
            <w:pPr>
              <w:ind w:left="100" w:right="100"/>
            </w:pP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E96D7F">
            <w:pPr>
              <w:ind w:left="5" w:right="5"/>
              <w:jc w:val="center"/>
            </w:pPr>
          </w:p>
        </w:tc>
      </w:tr>
      <w:tr w:rsidR="00E96D7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09-13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36.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b/>
                <w:bCs/>
                <w:i w:val="0"/>
                <w:iCs/>
                <w:sz w:val="12"/>
                <w:szCs w:val="16"/>
                <w:shd w:val="clear" w:color="auto" w:fill="FFFFFF"/>
              </w:rPr>
              <w:t>GS.2.4. Cilt</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6"/>
                <w:shd w:val="clear" w:color="auto" w:fill="FFFFFF"/>
              </w:rPr>
              <w:t xml:space="preserve">GS.2.4.9. Klasik cilt uygulamasında kapağı metin kısmı ile birleştirip korumasını yapar.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GS.2.4.10. Klasik ciltte dış kapağa süsleme yapar.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E96D7F">
            <w:pPr>
              <w:ind w:left="100" w:right="100"/>
            </w:pP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b/>
                <w:bCs/>
                <w:i w:val="0"/>
                <w:iCs/>
                <w:sz w:val="12"/>
                <w:szCs w:val="16"/>
                <w:shd w:val="clear" w:color="auto" w:fill="FFFFFF"/>
              </w:rPr>
              <w:t>Çevre ve İklim Değişikliği Haftası</w:t>
            </w:r>
          </w:p>
        </w:tc>
      </w:tr>
      <w:tr w:rsidR="00E96D7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16-20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37.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D7F"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E96D7F">
            <w:pPr>
              <w:ind w:left="100" w:right="100"/>
            </w:pP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6"/>
                <w:shd w:val="clear" w:color="auto" w:fill="FFFFFF"/>
              </w:rPr>
              <w:t>Yıl Sonu Etkinlikleri</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100" w:right="100"/>
            </w:pPr>
            <w:r>
              <w:rPr>
                <w:rFonts w:ascii="Arial" w:hAnsi="Arial"/>
                <w:i w:val="0"/>
                <w:iCs/>
                <w:sz w:val="12"/>
                <w:szCs w:val="14"/>
                <w:shd w:val="clear" w:color="auto" w:fill="FFFFFF"/>
              </w:rPr>
              <w:t>Yıl Sonu Etkinlikleri</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D7F" w:rsidRDefault="00000000">
            <w:pPr>
              <w:ind w:left="5" w:right="5"/>
              <w:jc w:val="center"/>
            </w:pPr>
            <w:r>
              <w:rPr>
                <w:rFonts w:ascii="Arial" w:hAnsi="Arial"/>
                <w:b/>
                <w:bCs/>
                <w:i w:val="0"/>
                <w:iCs/>
                <w:sz w:val="12"/>
                <w:szCs w:val="16"/>
                <w:shd w:val="clear" w:color="auto" w:fill="FFFFFF"/>
              </w:rPr>
              <w:t>*Babalar Günü</w:t>
            </w:r>
          </w:p>
        </w:tc>
      </w:tr>
      <w:tr w:rsidR="00E96D7F">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tcPr>
          <w:p w:rsidR="00E96D7F" w:rsidRDefault="00000000">
            <w:pPr>
              <w:jc w:val="center"/>
            </w:pPr>
            <w:r>
              <w:rPr>
                <w:rFonts w:ascii="Arial" w:hAnsi="Arial"/>
                <w:b/>
                <w:bCs/>
                <w:i w:val="0"/>
                <w:sz w:val="12"/>
              </w:rPr>
              <w:t xml:space="preserve">2024-2025 Eğitim-Öğretim Yılı Sonu </w:t>
            </w:r>
          </w:p>
        </w:tc>
      </w:tr>
    </w:tbl>
    <w:p w:rsidR="00E96D7F" w:rsidRDefault="00E96D7F"/>
    <w:p w:rsidR="00E96D7F" w:rsidRDefault="00000000">
      <w:pPr>
        <w:spacing w:line="168" w:lineRule="auto"/>
      </w:pPr>
      <w:r>
        <w:rPr>
          <w:rFonts w:ascii="Arial" w:hAnsi="Arial"/>
          <w:i w:val="0"/>
          <w:sz w:val="12"/>
          <w:szCs w:val="12"/>
        </w:rPr>
        <w:t>NOT: İşbu Ünitelendirilmiş Yıllık Ders Planı;</w:t>
      </w:r>
    </w:p>
    <w:p w:rsidR="00E96D7F" w:rsidRDefault="00000000">
      <w:pPr>
        <w:spacing w:line="168" w:lineRule="auto"/>
      </w:pPr>
      <w:r>
        <w:rPr>
          <w:rFonts w:ascii="Arial" w:hAnsi="Arial"/>
          <w:i w:val="0"/>
          <w:sz w:val="12"/>
          <w:szCs w:val="12"/>
        </w:rPr>
        <w:t>•    T.C. Milli Eğitim Bakanlığı Talim ve Terbiye Kurulu Başkanlığının yayınladığı öğretim programı esas alınarak yapılmıştır.</w:t>
      </w:r>
    </w:p>
    <w:p w:rsidR="00E96D7F" w:rsidRDefault="00000000">
      <w:pPr>
        <w:spacing w:line="168" w:lineRule="auto"/>
      </w:pPr>
      <w:r>
        <w:rPr>
          <w:rFonts w:ascii="Arial" w:hAnsi="Arial"/>
          <w:i w:val="0"/>
          <w:sz w:val="12"/>
          <w:szCs w:val="12"/>
        </w:rPr>
        <w:t>•    Bu yıllık planda toplam eğitim öğretim haftası 37 haftadır.</w:t>
      </w:r>
    </w:p>
    <w:p w:rsidR="00E96D7F" w:rsidRDefault="00E96D7F">
      <w:pPr>
        <w:spacing w:line="168" w:lineRule="auto"/>
      </w:pPr>
    </w:p>
    <w:p w:rsidR="0085169F" w:rsidRPr="005C1543" w:rsidRDefault="0085169F" w:rsidP="0085169F">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rsidR="0085169F" w:rsidRPr="00A043CB" w:rsidRDefault="0085169F" w:rsidP="0085169F">
      <w:pPr>
        <w:rPr>
          <w:rFonts w:cstheme="minorHAnsi"/>
        </w:rPr>
      </w:pPr>
    </w:p>
    <w:sdt>
      <w:sdtPr>
        <w:rPr>
          <w:rFonts w:cstheme="minorHAnsi"/>
        </w:rPr>
        <w:alias w:val="Zümre Öğretmenler"/>
        <w:tag w:val="text"/>
        <w:id w:val="5120001"/>
        <w:placeholder>
          <w:docPart w:val="7350D0E0E4C32D439CEBAFD707DE2E7F"/>
        </w:placeholder>
        <w:text/>
      </w:sdtPr>
      <w:sdtContent>
        <w:p w:rsidR="0085169F" w:rsidRPr="00A043CB" w:rsidRDefault="0085169F" w:rsidP="0085169F">
          <w:pPr>
            <w:jc w:val="center"/>
            <w:rPr>
              <w:rFonts w:cstheme="minorHAnsi"/>
            </w:rPr>
          </w:pPr>
          <w:r w:rsidRPr="00A043CB">
            <w:rPr>
              <w:rFonts w:cstheme="minorHAnsi"/>
            </w:rPr>
            <w:t xml:space="preserve">Öğretmenler </w:t>
          </w:r>
        </w:p>
      </w:sdtContent>
    </w:sdt>
    <w:bookmarkEnd w:id="0"/>
    <w:p w:rsidR="0085169F" w:rsidRPr="00177EE0" w:rsidRDefault="0085169F" w:rsidP="0085169F">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7350D0E0E4C32D439CEBAFD707DE2E7F"/>
        </w:placeholder>
      </w:sdtPr>
      <w:sdtContent>
        <w:p w:rsidR="0085169F" w:rsidRPr="00A043CB" w:rsidRDefault="0085169F" w:rsidP="0085169F">
          <w:pPr>
            <w:jc w:val="center"/>
            <w:rPr>
              <w:rFonts w:cstheme="minorHAnsi"/>
            </w:rPr>
          </w:pPr>
          <w:r w:rsidRPr="00A043CB">
            <w:rPr>
              <w:rFonts w:cstheme="minorHAnsi"/>
            </w:rPr>
            <w:t xml:space="preserve"> tarih</w:t>
          </w:r>
        </w:p>
      </w:sdtContent>
    </w:sdt>
    <w:p w:rsidR="0085169F" w:rsidRPr="00A043CB" w:rsidRDefault="0085169F" w:rsidP="0085169F">
      <w:pPr>
        <w:jc w:val="center"/>
        <w:rPr>
          <w:rFonts w:cstheme="minorHAnsi"/>
        </w:rPr>
      </w:pPr>
    </w:p>
    <w:sdt>
      <w:sdtPr>
        <w:rPr>
          <w:rFonts w:cstheme="minorHAnsi"/>
        </w:rPr>
        <w:alias w:val="Müdür"/>
        <w:tag w:val="text"/>
        <w:id w:val="5120003"/>
        <w:placeholder>
          <w:docPart w:val="7350D0E0E4C32D439CEBAFD707DE2E7F"/>
        </w:placeholder>
        <w:text/>
      </w:sdtPr>
      <w:sdtContent>
        <w:p w:rsidR="0085169F" w:rsidRPr="00A043CB" w:rsidRDefault="0085169F" w:rsidP="0085169F">
          <w:pPr>
            <w:jc w:val="center"/>
            <w:rPr>
              <w:rFonts w:cstheme="minorHAnsi"/>
            </w:rPr>
          </w:pPr>
          <w:r w:rsidRPr="00A043CB">
            <w:rPr>
              <w:rFonts w:cstheme="minorHAnsi"/>
            </w:rPr>
            <w:t xml:space="preserve"> müdür</w:t>
          </w:r>
        </w:p>
      </w:sdtContent>
    </w:sdt>
    <w:bookmarkEnd w:id="1"/>
    <w:p w:rsidR="0085169F" w:rsidRPr="00E60307" w:rsidRDefault="0085169F" w:rsidP="0085169F">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E96D7F" w:rsidRDefault="00E96D7F" w:rsidP="0085169F"/>
    <w:sectPr w:rsidR="00E96D7F">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81DA9" w:rsidRDefault="00781DA9">
      <w:r>
        <w:separator/>
      </w:r>
    </w:p>
  </w:endnote>
  <w:endnote w:type="continuationSeparator" w:id="0">
    <w:p w:rsidR="00781DA9" w:rsidRDefault="00781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345A2" w:rsidRDefault="008345A2">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96D7F"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E96D7F">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345A2" w:rsidRDefault="008345A2">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81DA9" w:rsidRDefault="00781DA9">
      <w:r>
        <w:separator/>
      </w:r>
    </w:p>
  </w:footnote>
  <w:footnote w:type="continuationSeparator" w:id="0">
    <w:p w:rsidR="00781DA9" w:rsidRDefault="00781D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345A2" w:rsidRDefault="008345A2">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96D7F" w:rsidRPr="00AE7AFC" w:rsidRDefault="00000000">
    <w:pPr>
      <w:jc w:val="center"/>
      <w:rPr>
        <w:b/>
        <w:bCs/>
        <w:sz w:val="24"/>
        <w:szCs w:val="24"/>
      </w:rPr>
    </w:pPr>
    <w:r>
      <w:rPr>
        <w:b/>
        <w:bCs/>
        <w:sz w:val="24"/>
        <w:szCs w:val="24"/>
      </w:rPr>
      <w:t xml:space="preserve">2024-2025 EĞİTİM-ÖĞRETİM YILI </w:t>
    </w:r>
    <w:sdt>
      <w:sdtPr>
        <w:rPr>
          <w:b/>
          <w:bCs/>
          <w:sz w:val="24"/>
          <w:szCs w:val="24"/>
        </w:rPr>
        <w:alias w:val="Okul Adı (Tam Ad)"/>
        <w:tag w:val="text"/>
        <w:id w:val="5120000"/>
        <w:placeholder>
          <w:docPart w:val="8388BC370341584EA7F7C0BF483C5C95"/>
        </w:placeholder>
      </w:sdtPr>
      <w:sdtContent>
        <w:r w:rsidR="00AE7AFC" w:rsidRPr="00AE7AFC">
          <w:rPr>
            <w:b/>
            <w:bCs/>
            <w:sz w:val="24"/>
            <w:szCs w:val="24"/>
          </w:rPr>
          <w:t>Okul adi</w:t>
        </w:r>
      </w:sdtContent>
    </w:sdt>
    <w:r w:rsidR="00AE7AFC" w:rsidRPr="00AE7AFC">
      <w:rPr>
        <w:b/>
        <w:bCs/>
        <w:sz w:val="24"/>
        <w:szCs w:val="24"/>
      </w:rPr>
      <w:t xml:space="preserve">   </w:t>
    </w:r>
    <w:r w:rsidR="008345A2">
      <w:rPr>
        <w:b/>
        <w:bCs/>
        <w:sz w:val="24"/>
        <w:szCs w:val="24"/>
      </w:rPr>
      <w:t>7</w:t>
    </w:r>
    <w:r>
      <w:rPr>
        <w:b/>
        <w:bCs/>
        <w:sz w:val="24"/>
        <w:szCs w:val="24"/>
      </w:rPr>
      <w:t>. SINIF GELENEKSEL SANATLAR (-II-)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345A2" w:rsidRDefault="008345A2">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96D7F"/>
    <w:rsid w:val="000B5C6D"/>
    <w:rsid w:val="00375D07"/>
    <w:rsid w:val="00395C7B"/>
    <w:rsid w:val="00781DA9"/>
    <w:rsid w:val="008345A2"/>
    <w:rsid w:val="0085169F"/>
    <w:rsid w:val="009F2604"/>
    <w:rsid w:val="00AE7AFC"/>
    <w:rsid w:val="00BF0C73"/>
    <w:rsid w:val="00E96D7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43528399-60B3-1944-841A-54FC3B9E6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8345A2"/>
    <w:pPr>
      <w:tabs>
        <w:tab w:val="center" w:pos="4536"/>
        <w:tab w:val="right" w:pos="9072"/>
      </w:tabs>
    </w:pPr>
  </w:style>
  <w:style w:type="character" w:customStyle="1" w:styleId="stBilgiChar">
    <w:name w:val="Üst Bilgi Char"/>
    <w:basedOn w:val="VarsaylanParagrafYazTipi"/>
    <w:link w:val="stBilgi"/>
    <w:uiPriority w:val="99"/>
    <w:rsid w:val="008345A2"/>
  </w:style>
  <w:style w:type="paragraph" w:styleId="AltBilgi">
    <w:name w:val="footer"/>
    <w:basedOn w:val="Normal"/>
    <w:link w:val="AltBilgiChar"/>
    <w:uiPriority w:val="99"/>
    <w:unhideWhenUsed/>
    <w:rsid w:val="008345A2"/>
    <w:pPr>
      <w:tabs>
        <w:tab w:val="center" w:pos="4536"/>
        <w:tab w:val="right" w:pos="9072"/>
      </w:tabs>
    </w:pPr>
  </w:style>
  <w:style w:type="character" w:customStyle="1" w:styleId="AltBilgiChar">
    <w:name w:val="Alt Bilgi Char"/>
    <w:basedOn w:val="VarsaylanParagrafYazTipi"/>
    <w:link w:val="AltBilgi"/>
    <w:uiPriority w:val="99"/>
    <w:rsid w:val="00834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388BC370341584EA7F7C0BF483C5C95"/>
        <w:category>
          <w:name w:val="Genel"/>
          <w:gallery w:val="placeholder"/>
        </w:category>
        <w:types>
          <w:type w:val="bbPlcHdr"/>
        </w:types>
        <w:behaviors>
          <w:behavior w:val="content"/>
        </w:behaviors>
        <w:guid w:val="{0DB06967-A328-4441-9D2C-84BE5F55BC1D}"/>
      </w:docPartPr>
      <w:docPartBody>
        <w:p w:rsidR="0070331C" w:rsidRDefault="00E968D1" w:rsidP="00E968D1">
          <w:pPr>
            <w:pStyle w:val="8388BC370341584EA7F7C0BF483C5C95"/>
          </w:pPr>
          <w:r w:rsidRPr="00C90734">
            <w:rPr>
              <w:rStyle w:val="YerTutucuMetni"/>
            </w:rPr>
            <w:t>Metin girmek için buraya tıklayın veya dokunun.</w:t>
          </w:r>
        </w:p>
      </w:docPartBody>
    </w:docPart>
    <w:docPart>
      <w:docPartPr>
        <w:name w:val="7350D0E0E4C32D439CEBAFD707DE2E7F"/>
        <w:category>
          <w:name w:val="Genel"/>
          <w:gallery w:val="placeholder"/>
        </w:category>
        <w:types>
          <w:type w:val="bbPlcHdr"/>
        </w:types>
        <w:behaviors>
          <w:behavior w:val="content"/>
        </w:behaviors>
        <w:guid w:val="{AE1B2A9D-A670-434E-A841-E667E34C40B8}"/>
      </w:docPartPr>
      <w:docPartBody>
        <w:p w:rsidR="00000000" w:rsidRDefault="0070331C" w:rsidP="0070331C">
          <w:pPr>
            <w:pStyle w:val="7350D0E0E4C32D439CEBAFD707DE2E7F"/>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8D1"/>
    <w:rsid w:val="00395C7B"/>
    <w:rsid w:val="006430CD"/>
    <w:rsid w:val="0070331C"/>
    <w:rsid w:val="00C64B2F"/>
    <w:rsid w:val="00E968D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70331C"/>
    <w:rPr>
      <w:color w:val="666666"/>
    </w:rPr>
  </w:style>
  <w:style w:type="paragraph" w:customStyle="1" w:styleId="8388BC370341584EA7F7C0BF483C5C95">
    <w:name w:val="8388BC370341584EA7F7C0BF483C5C95"/>
    <w:rsid w:val="00E968D1"/>
  </w:style>
  <w:style w:type="paragraph" w:customStyle="1" w:styleId="7350D0E0E4C32D439CEBAFD707DE2E7F">
    <w:name w:val="7350D0E0E4C32D439CEBAFD707DE2E7F"/>
    <w:rsid w:val="007033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2655</Words>
  <Characters>17768</Characters>
  <Application>Microsoft Office Word</Application>
  <DocSecurity>0</DocSecurity>
  <Lines>807</Lines>
  <Paragraphs>416</Paragraphs>
  <ScaleCrop>false</ScaleCrop>
  <HeadingPairs>
    <vt:vector size="2" baseType="variant">
      <vt:variant>
        <vt:lpstr>Konu Başlığı</vt:lpstr>
      </vt:variant>
      <vt:variant>
        <vt:i4>1</vt:i4>
      </vt:variant>
    </vt:vector>
  </HeadingPairs>
  <TitlesOfParts>
    <vt:vector size="1" baseType="lpstr">
      <vt:lpstr>2024-2025 EĞİTİM-ÖĞRETİM YILI OKUL ADİ 6. SINIF GELENEKSEL SANATLAR (-II-) YILLIK PLANI - Öğretmen Evrak Uygulaması</vt:lpstr>
    </vt:vector>
  </TitlesOfParts>
  <Manager/>
  <Company> </Company>
  <LinksUpToDate>false</LinksUpToDate>
  <CharactersWithSpaces>20007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5</cp:revision>
  <dcterms:created xsi:type="dcterms:W3CDTF">2024-11-05T16:55:00Z</dcterms:created>
  <dcterms:modified xsi:type="dcterms:W3CDTF">2024-11-19T08:03:00Z</dcterms:modified>
  <cp:category> </cp:category>
</cp:coreProperties>
</file>