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"/>
        <w:gridCol w:w="277"/>
        <w:gridCol w:w="277"/>
        <w:gridCol w:w="2403"/>
        <w:gridCol w:w="3282"/>
        <w:gridCol w:w="3947"/>
        <w:gridCol w:w="1807"/>
        <w:gridCol w:w="1774"/>
        <w:gridCol w:w="1603"/>
      </w:tblGrid>
      <w:tr w:rsidR="00FC2F6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TARİH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ÜNİTE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KAZANIM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AÇIKLAMA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YÖNTEM TEKNİK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ARAÇ GEREÇ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DEĞERLENDİRME</w:t>
            </w:r>
          </w:p>
        </w:tc>
      </w:tr>
      <w:tr w:rsidR="00FC2F6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GKN.2.1. Görgü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GKN.2.1.1. Temel kavramları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Sevgi, merhamet, empati, diğerkâmlık, hemhâl olmak, şefkat, ölçülü davranmak kavramlarına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FC2F6C">
            <w:pPr>
              <w:ind w:left="5" w:right="5"/>
              <w:jc w:val="center"/>
            </w:pPr>
          </w:p>
        </w:tc>
      </w:tr>
      <w:tr w:rsidR="00FC2F6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GKN.2.1. Görgü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GKN.2.1.2. İnsan ilişkileri ve iletişimde temel kavramları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a) Empati, sevgi, saygı, merhamet ve ölçülü davranmak ile ilgili örnek olaylardan hareketle belirtilen kavramlara ulaşılması sağlanır.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b) Hastalık ve ölüm durumlarına karşı hassasiyet gösterilmesi vurgulanır. Hasta ve taziye ziyaretinde gösterilmesi gereken uygun davranışlara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İlköğretim Haftası</w:t>
            </w:r>
          </w:p>
        </w:tc>
      </w:tr>
      <w:tr w:rsidR="00FC2F6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GKN.2.1. Görgü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GKN.2.1.3. Görgü kuralları, zarafet ve nezaket ifadelerinin gündelik hayat üzerindeki etkisini tartışır.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Görgü kuralları, zarafet ve nezaket ile ilgili deyimler, atasözleri ve şiirlerden örnekler verilir.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Dünya Okul Sütü Günü</w:t>
            </w:r>
          </w:p>
        </w:tc>
      </w:tr>
      <w:tr w:rsidR="00FC2F6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30-04 Eylül-Ekim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GKN2.2. Kişiler Arası İlişkilerde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GKN.2.2.1. Kişiler arası ilişkilerde karşısındaki kişinin duygularını anlamanın görgü ve nezaket açısından önemini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a) Başkalarının başarısını, mutluluğunu paylaşmanın, tebrik etmenin, üzüntüsüne ortak olmanın önemi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Hayvanları Koruma Günü</w:t>
            </w:r>
          </w:p>
        </w:tc>
      </w:tr>
      <w:tr w:rsidR="00FC2F6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GKN2.2. Kişiler Arası İlişkilerde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GKN.2.2.1. Kişiler arası ilişkilerde karşısındaki kişinin duygularını anlamanın görgü ve nezaket açısından önemini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b) Başarı, hayal kırıklığı, sevinç, üzüntü, korku ve heyecan gibi duygu durumlarının örnek olaylarla, hikâyelerle vb. etkinliklerle fark edilmesi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FC2F6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GKN2.2. Kişiler Arası İlişkilerde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GKN.2.2.2. Benzer olaylar karşısında kişilerin farklı duygular yaşayabileceğini fark eder.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İnsanların benzer olaylar karşısında farklı duygusal tepkiler verebileceğini bu nedenle kişisel hassasiyetlere uygun davranılması gerektiğine vurgu yapılır.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FC2F6C">
            <w:pPr>
              <w:ind w:left="5" w:right="5"/>
              <w:jc w:val="center"/>
            </w:pPr>
          </w:p>
        </w:tc>
      </w:tr>
      <w:tr w:rsidR="00FC2F6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GKN2.2. Kişiler Arası İlişkilerde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GKN.2.2.2. Benzer olaylar karşısında kişilerin farklı duygular yaşayabileceğini fark eder.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İnsanların benzer olaylar karşısında farklı duygusal tepkiler verebileceğini bu nedenle kişisel hassasiyetlere uygun davranılması gerektiğine vurgu yapılır.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*Birleşmiş Milletler Günü</w:t>
            </w:r>
          </w:p>
        </w:tc>
      </w:tr>
      <w:tr w:rsidR="00FC2F6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28-01 Ekim-Kasım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GKN2.2. Kişiler Arası İlişkilerde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GKN.2.2.3. Muhatabının duygularını anladığını belirten ifadeler kullanır.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a) Hemhâl olmak, empati, diğerkâmlık kavramları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*Kızılay Haftası</w:t>
            </w:r>
          </w:p>
        </w:tc>
      </w:tr>
      <w:tr w:rsidR="00FC2F6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GKN2.2. Kişiler Arası İlişkilerde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GKN.2.2.3. Muhatabının duygularını anladığını belirten ifadeler kullanır.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b) Empatinin, kişiyi yargılamadan olaylara onun bakış açısıyla bakarak onu anlamaya çalışmak olduğu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FC2F6C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FC2F6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FC2F6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18-22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GKN2.2. Kişiler Arası İlişkilerde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GKN.2.2.3. Muhatabının duygularını anladığını belirten ifadeler kullanır.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c) Hikâyeler veya örnek olaylar yardımıyla diğer insanların duygu ve düşüncelerini fark etmeleri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FC2F6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25-29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GKN2.2. Kişiler Arası İlişkilerde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GKN.2.2.4. Empati becerisine sahip olmanın toplumsal ilişkilere katkısını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Empati becerisine sahip bireylerin daha nezaketli davranışlar (diğerkâmlık gibi) sergileyeceği ve bunun toplumsal birlikteliğe daha fazla katkı sağlayacağı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FC2F6C">
            <w:pPr>
              <w:ind w:left="5" w:right="5"/>
              <w:jc w:val="center"/>
            </w:pPr>
          </w:p>
        </w:tc>
      </w:tr>
      <w:tr w:rsidR="00FC2F6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GKN2.2. Kişiler Arası İlişkilerde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GKN.2.2.4. Empati becerisine sahip olmanın toplumsal ilişkilere katkısını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Empati becerisine sahip bireylerin daha nezaketli davranışlar (diğerkâmlık gibi) sergileyeceği ve bunun toplumsal birlikteliğe daha fazla katkı sağlayacağı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Engelliler Günü</w:t>
            </w:r>
          </w:p>
        </w:tc>
      </w:tr>
      <w:tr w:rsidR="00FC2F6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GKN2.2. Kişiler Arası İlişkilerde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GKN.2.2.5. Nezaketli davranmanın kişiye hissettirdiği olumlu duyguları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Nezaketli davranışlar sergilendiğinde hissedilen duygular (mutlu, değerli, huzurlu vb.)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FC2F6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GKN.2.3. Çevrede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GKN.2.3.1. Hayvanlara ve bitkilere karşı merhametli olmanın ve onları korumanın önemini açıklar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FC2F6C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FC2F6C">
            <w:pPr>
              <w:ind w:left="5" w:right="5"/>
              <w:jc w:val="center"/>
            </w:pPr>
          </w:p>
        </w:tc>
      </w:tr>
      <w:tr w:rsidR="00FC2F6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GKN.2.3. Çevrede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GKN.2.3.1. Hayvanlara ve bitkilere karşı merhametli olmanın ve onları korumanın önemini açıklar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FC2F6C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Mehmet Akif Ersoy’u Anma Haftası</w:t>
            </w:r>
          </w:p>
        </w:tc>
      </w:tr>
      <w:tr w:rsidR="00FC2F6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30-03 Aralık-Ocak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GKN.2.3. Çevrede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GKN.2.3.2. Ortak kullanım alanlarında uyulması gereken görgü kurallarını tartışır.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a) Millî parklar, bahçeler, ormanlar, piknik alanları ve ören yerlerinde karşılaşılan problemleri tespit etmesi beklenir.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FC2F6C">
            <w:pPr>
              <w:ind w:left="5" w:right="5"/>
              <w:jc w:val="center"/>
            </w:pPr>
          </w:p>
        </w:tc>
      </w:tr>
      <w:tr w:rsidR="00FC2F6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06-10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GKN.2.3. Çevrede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GKN.2.3.2. Ortak kullanım alanlarında uyulması gereken görgü kurallarını tartışır.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a) Millî parklar, bahçeler, ormanlar, piknik alanları ve ören yerlerinde karşılaşılan problemleri tespit etmesi beklenir.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*Enerji Tasarrufu Haftası</w:t>
            </w:r>
          </w:p>
        </w:tc>
      </w:tr>
      <w:tr w:rsidR="00FC2F6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GKN.2.3. Çevrede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GKN.2.3.2. Ortak kullanım alanlarında uyulması gereken görgü kurallarını tartışır.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b) Tespit edilen problemlerle ilgili öğrencilerin tartışması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FC2F6C">
            <w:pPr>
              <w:ind w:left="5" w:right="5"/>
              <w:jc w:val="center"/>
            </w:pPr>
          </w:p>
        </w:tc>
      </w:tr>
      <w:tr w:rsidR="00FC2F6C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FC2F6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FC2F6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GKN.2.3. Çevrede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GKN.2.3.3. Doğal alanlarla ilgili problemlerin çözümüne yönelik sosyal sorumluluk projeleri üretir.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FC2F6C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FC2F6C">
            <w:pPr>
              <w:ind w:left="5" w:right="5"/>
              <w:jc w:val="center"/>
            </w:pPr>
          </w:p>
        </w:tc>
      </w:tr>
      <w:tr w:rsidR="00FC2F6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GKN.2.3. Çevrede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GKN.2.3.3. Doğal alanlarla ilgili problemlerin çözümüne yönelik sosyal sorumluluk projeleri üretir.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FC2F6C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FC2F6C">
            <w:pPr>
              <w:ind w:left="5" w:right="5"/>
              <w:jc w:val="center"/>
            </w:pPr>
          </w:p>
        </w:tc>
      </w:tr>
      <w:tr w:rsidR="00FC2F6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GKN.2.3. Çevrede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GKN.2.3.3. Doğal alanlarla ilgili problemlerin çözümüne yönelik sosyal sorumluluk projeleri üretir.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FC2F6C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FC2F6C">
            <w:pPr>
              <w:ind w:left="5" w:right="5"/>
              <w:jc w:val="center"/>
            </w:pPr>
          </w:p>
        </w:tc>
      </w:tr>
      <w:tr w:rsidR="00FC2F6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GKN.2.3. Çevrede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GKN.2.3.3. Doğal alanlarla ilgili problemlerin çözümüne yönelik sosyal sorumluluk projeleri üretir.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FC2F6C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*Yeşilay Haftası</w:t>
            </w:r>
          </w:p>
        </w:tc>
      </w:tr>
      <w:tr w:rsidR="00FC2F6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GKN.2.4. Dijital Ortamlarda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GKN.2.4.1. Dijital iletişim araçlarını kullanırken ölçülü davranmaya özen gösterir.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a) Sesli aramalarda önce kendini tanıtma, görüşmelerde nazik bir dil kullanma, cevap verilemeyen aramalara kısa sürede geri dönme ve ısrarcı aramalardan kaçınmanın gerekliliği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*Girişimcilik Haftası</w:t>
            </w:r>
          </w:p>
        </w:tc>
      </w:tr>
      <w:tr w:rsidR="00FC2F6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GKN.2.4. Dijital Ortamlarda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GKN.2.4.1. Dijital iletişim araçlarını kullanırken ölçülü davranmaya özen gösterir.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b) Dijital ortamlardaki yazışmalarda hitap edilen kişiye uygun ifadelerin tercih edilmesi, Türkçe yazım kurallarına uyulması gerektiği ve isteğini yalın ve net bir dille ifade etmenin önemi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FC2F6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GKN.2.4. Dijital Ortamlarda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GKN.2.4.1. Dijital iletişim araçlarını kullanırken ölçülü davranmaya özen gösterir.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c) Görüntülü görüşmelerde hitabet ve kelime seçimlerine dikkat edilmesine, uygun kıyafetin seçilmesine, oturuş ve duruşa özen gösterilmesine değinilir. İhtiyaç olmadıkça ve muhatabın onayı alınmadan görüntülü görüşmenin kaydedilmesinin yanlış olduğu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FC2F6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24-28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GKN.2.4. Dijital Ortamlarda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GKN.2.4.1. Dijital iletişim araçlarını kullanırken ölçülü davranmaya özen gösterir.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ç) Rahatsız edici ifadelerden kaçınılması gerektiği belirtilir.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d) Dijital iletişimin aile içi iletişimi engellememesi (yemek esnasında dijital araçları kullanmamak, konuşurken göz teması kurmak vb.) gerektiği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*Orman Haftası</w:t>
            </w:r>
          </w:p>
        </w:tc>
      </w:tr>
      <w:tr w:rsidR="00FC2F6C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FC2F6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2. Ara Tatil (31 Mart-07 Nisan)</w:t>
            </w:r>
          </w:p>
        </w:tc>
      </w:tr>
      <w:tr w:rsidR="00FC2F6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GKN.2.4. Dijital Ortamlarda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GKN.2.4.1. Dijital iletişim araçlarını kullanırken ölçülü davranmaya özen gösterir.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e) Başkalarına ait ses veya görüntü kaydı yapmak için izin alınması gerektiği ifade edilir.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f) Dijital ortamlarda zamanı verimli kullanmanın önemi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*Kişisel Verileri Koruma Günü</w:t>
            </w:r>
          </w:p>
        </w:tc>
      </w:tr>
      <w:tr w:rsidR="00FC2F6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GKN.2.4. Dijital Ortamlarda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GKN.2.4.2. Dijital ortamlarda kişisel bilgilerin ve özel hayatın gizliliğinin önemini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a) Özel yaşantının detaylarına (sofra görseli paylaşmak vb.) ait içerikleri yayımlamanın gelenek ve göreneklerimize uygun olmadığı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*Turizm Haftası</w:t>
            </w:r>
          </w:p>
        </w:tc>
      </w:tr>
      <w:tr w:rsidR="00FC2F6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GKN.2.4. Dijital Ortamlarda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GKN.2.4.2. Dijital ortamlarda kişisel bilgilerin ve özel hayatın gizliliğinin önemini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b) Kendisine ve başkasına ait özel bilgi ve görselleri üçüncü kişilerle paylaşmaması gerektiği vurgulanır.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c) Doğruluğu kesin olmayan bilgileri paylaşmaması ve bu bilgileri teyit etmeden inanmaması gerektiği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*23 Nisan Ulusal Egemenlik ve Çocuk Bayramı</w:t>
            </w:r>
          </w:p>
        </w:tc>
      </w:tr>
      <w:tr w:rsidR="00FC2F6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28-02 Nisan-Mayıs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GKN.2.4. Dijital Ortamlarda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GKN.2.4.2. Dijital ortamlarda kişisel bilgilerin ve özel hayatın gizliliğinin önemini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ç) Dijital iletişim araçlarını kullanırken dijital bir iz bıraktığı ve hiçbir verinin kaybolmadığı, bu sebeple görgü kuralları ve nezaket çerçevesinden ayrılmaması gerektiği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*Kût´ül Amâre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FC2F6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05-09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GKN.2.5. Farklı Kültürlerde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GKN.2.5.1. Farklı kültürlerdeki görgü kuralları ve nezaket ifadelerini araştırır.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Dünyanın çeşitli yerlerine ait görgü kuralları ve nezaket ifadelerine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*Anneler Günü</w:t>
            </w:r>
          </w:p>
        </w:tc>
      </w:tr>
      <w:tr w:rsidR="00FC2F6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12-16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GKN.2.5. Farklı Kültürlerde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GKN.2.5.1. Farklı kültürlerdeki görgü kuralları ve nezaket ifadelerini araştırır.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Dünyanın çeşitli yerlerine ait görgü kuralları ve nezaket ifadelerine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*Engelliler Haftası</w:t>
            </w:r>
          </w:p>
        </w:tc>
      </w:tr>
      <w:tr w:rsidR="00FC2F6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19-23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GKN.2.5. Farklı Kültürlerde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GKN.2.5.2. Çeşitli ülkelerdeki görgü kuralları ve nezaket ifadelerine örnekler verir.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a) Dünyanın çeşitli yerlerine ait görgü kuralları ve nezaket ifadelerinde benzerlik ve farklılık olduğuna dikkat çekilir.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FC2F6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26-30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GKN.2.5. Farklı Kültürlerde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GKN.2.5.2. Çeşitli ülkelerdeki görgü kuralları ve nezaket ifadelerine örnekler verir.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b) Çeşitli bölgelerden (Türk Cumhuriyetleri, İslam ülkeleri, uzak doğu ülkeleri vb.) örnekler verilir.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*İstanbul´un Fethi</w:t>
            </w:r>
          </w:p>
        </w:tc>
      </w:tr>
      <w:tr w:rsidR="00FC2F6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02-06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GKN.2.5. Farklı Kültürlerde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GKN.2.5.3. Farklı kültürlerdeki yaşam biçimlerine saygı gösterir.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İnsanların yaşam biçimlerinin, sofra kültürlerinin, giyim kuşamlarının kültürden kültüre farklılaşabileceği ve bu farklı geleneklerin saygıya layık olduğuna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FC2F6C">
            <w:pPr>
              <w:ind w:left="5" w:right="5"/>
              <w:jc w:val="center"/>
            </w:pPr>
          </w:p>
        </w:tc>
      </w:tr>
      <w:tr w:rsidR="00FC2F6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GKN.2.5. Farklı Kültürlerde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GKN.2.5.3. Farklı kültürlerdeki yaşam biçimlerine saygı gösterir.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İnsanların yaşam biçimlerinin, sofra kültürlerinin, giyim kuşamlarının kültürden kültüre farklılaşabileceği ve bu farklı geleneklerin saygıya layık olduğuna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Çevre ve İklim Değişikliği Haftası</w:t>
            </w:r>
          </w:p>
        </w:tc>
      </w:tr>
      <w:tr w:rsidR="00FC2F6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FC2F6C">
            <w:pPr>
              <w:ind w:left="100" w:right="100"/>
            </w:pP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C2F6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*Babalar Günü</w:t>
            </w:r>
          </w:p>
        </w:tc>
      </w:tr>
      <w:tr w:rsidR="00FC2F6C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FC2F6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FC2F6C" w:rsidRDefault="00FC2F6C"/>
    <w:p w:rsidR="00FC2F6C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FC2F6C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T.C. Milli Eğitim Bakanlığı Talim ve Terbiye Kurulu Başkanlığının yayınladığı öğretim programı esas alınarak yapılmıştır.</w:t>
      </w:r>
    </w:p>
    <w:p w:rsidR="00FC2F6C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FC2F6C" w:rsidRDefault="00FC2F6C">
      <w:pPr>
        <w:spacing w:line="168" w:lineRule="auto"/>
      </w:pPr>
    </w:p>
    <w:p w:rsidR="00DC5A49" w:rsidRPr="005C1543" w:rsidRDefault="00DC5A49" w:rsidP="00DC5A49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:rsidR="00DC5A49" w:rsidRPr="00A043CB" w:rsidRDefault="00DC5A49" w:rsidP="00DC5A49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B3F258A2A0CE8F48B70A9E7D2C0D0716"/>
        </w:placeholder>
        <w:text/>
      </w:sdtPr>
      <w:sdtContent>
        <w:p w:rsidR="00DC5A49" w:rsidRPr="00A043CB" w:rsidRDefault="00DC5A49" w:rsidP="00DC5A49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DC5A49" w:rsidRPr="00177EE0" w:rsidRDefault="00DC5A49" w:rsidP="00DC5A49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B3F258A2A0CE8F48B70A9E7D2C0D0716"/>
        </w:placeholder>
      </w:sdtPr>
      <w:sdtContent>
        <w:p w:rsidR="00DC5A49" w:rsidRPr="00A043CB" w:rsidRDefault="00DC5A49" w:rsidP="00DC5A49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p w:rsidR="00DC5A49" w:rsidRPr="00A043CB" w:rsidRDefault="00DC5A49" w:rsidP="00DC5A49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B3F258A2A0CE8F48B70A9E7D2C0D0716"/>
        </w:placeholder>
        <w:text/>
      </w:sdtPr>
      <w:sdtContent>
        <w:p w:rsidR="00DC5A49" w:rsidRPr="00A043CB" w:rsidRDefault="00DC5A49" w:rsidP="00DC5A49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müdür</w:t>
          </w:r>
        </w:p>
      </w:sdtContent>
    </w:sdt>
    <w:bookmarkEnd w:id="1"/>
    <w:p w:rsidR="00DC5A49" w:rsidRPr="00E60307" w:rsidRDefault="00DC5A49" w:rsidP="00DC5A49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FC2F6C" w:rsidRDefault="00FC2F6C" w:rsidP="00DC5A49"/>
    <w:sectPr w:rsidR="00FC2F6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F5C1A" w:rsidRDefault="007F5C1A">
      <w:r>
        <w:separator/>
      </w:r>
    </w:p>
  </w:endnote>
  <w:endnote w:type="continuationSeparator" w:id="0">
    <w:p w:rsidR="007F5C1A" w:rsidRDefault="007F5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150E3" w:rsidRDefault="00E150E3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C2F6C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FC2F6C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150E3" w:rsidRDefault="00E150E3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F5C1A" w:rsidRDefault="007F5C1A">
      <w:r>
        <w:separator/>
      </w:r>
    </w:p>
  </w:footnote>
  <w:footnote w:type="continuationSeparator" w:id="0">
    <w:p w:rsidR="007F5C1A" w:rsidRDefault="007F5C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150E3" w:rsidRDefault="00E150E3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C2F6C" w:rsidRPr="00A13A72" w:rsidRDefault="00000000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6896C762235445419B05E13BF25DD944"/>
        </w:placeholder>
      </w:sdtPr>
      <w:sdtContent>
        <w:r w:rsidR="00A13A72" w:rsidRPr="00A13A72">
          <w:rPr>
            <w:b/>
            <w:bCs/>
            <w:sz w:val="24"/>
            <w:szCs w:val="24"/>
          </w:rPr>
          <w:t>Okul adi</w:t>
        </w:r>
      </w:sdtContent>
    </w:sdt>
    <w:r w:rsidR="00A13A72" w:rsidRPr="00A13A72">
      <w:rPr>
        <w:b/>
        <w:bCs/>
        <w:sz w:val="24"/>
        <w:szCs w:val="24"/>
      </w:rPr>
      <w:t xml:space="preserve">  </w:t>
    </w:r>
    <w:r w:rsidR="00E150E3">
      <w:rPr>
        <w:b/>
        <w:bCs/>
        <w:sz w:val="24"/>
        <w:szCs w:val="24"/>
      </w:rPr>
      <w:t>7</w:t>
    </w:r>
    <w:r>
      <w:rPr>
        <w:b/>
        <w:bCs/>
        <w:sz w:val="24"/>
        <w:szCs w:val="24"/>
      </w:rPr>
      <w:t>. SINIF GÖRGÜ KURALLARI VE NEZAKET (-II-)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150E3" w:rsidRDefault="00E150E3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2F6C"/>
    <w:rsid w:val="000B5C6D"/>
    <w:rsid w:val="00395C7B"/>
    <w:rsid w:val="00547BE1"/>
    <w:rsid w:val="007F5C1A"/>
    <w:rsid w:val="00A13A72"/>
    <w:rsid w:val="00DC5A49"/>
    <w:rsid w:val="00E150E3"/>
    <w:rsid w:val="00F14842"/>
    <w:rsid w:val="00FC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43528399-60B3-1944-841A-54FC3B9E6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E150E3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E150E3"/>
  </w:style>
  <w:style w:type="paragraph" w:styleId="AltBilgi">
    <w:name w:val="footer"/>
    <w:basedOn w:val="Normal"/>
    <w:link w:val="AltBilgiChar"/>
    <w:uiPriority w:val="99"/>
    <w:unhideWhenUsed/>
    <w:rsid w:val="00E150E3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E15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896C762235445419B05E13BF25DD94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45C5B75-7D5B-F341-BFE1-C1EE278D78E9}"/>
      </w:docPartPr>
      <w:docPartBody>
        <w:p w:rsidR="00A06084" w:rsidRDefault="00FF1D3A" w:rsidP="00FF1D3A">
          <w:pPr>
            <w:pStyle w:val="6896C762235445419B05E13BF25DD94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3F258A2A0CE8F48B70A9E7D2C0D071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8A46656-0294-9D40-B74A-B11321BF36EA}"/>
      </w:docPartPr>
      <w:docPartBody>
        <w:p w:rsidR="00000000" w:rsidRDefault="00A06084" w:rsidP="00A06084">
          <w:pPr>
            <w:pStyle w:val="B3F258A2A0CE8F48B70A9E7D2C0D071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D3A"/>
    <w:rsid w:val="00395C7B"/>
    <w:rsid w:val="007A4A7A"/>
    <w:rsid w:val="00A06084"/>
    <w:rsid w:val="00D4183E"/>
    <w:rsid w:val="00FF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A06084"/>
    <w:rPr>
      <w:color w:val="666666"/>
    </w:rPr>
  </w:style>
  <w:style w:type="paragraph" w:customStyle="1" w:styleId="6896C762235445419B05E13BF25DD944">
    <w:name w:val="6896C762235445419B05E13BF25DD944"/>
    <w:rsid w:val="00FF1D3A"/>
  </w:style>
  <w:style w:type="paragraph" w:customStyle="1" w:styleId="B3F258A2A0CE8F48B70A9E7D2C0D0716">
    <w:name w:val="B3F258A2A0CE8F48B70A9E7D2C0D0716"/>
    <w:rsid w:val="00A060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2386</Words>
  <Characters>15968</Characters>
  <Application>Microsoft Office Word</Application>
  <DocSecurity>0</DocSecurity>
  <Lines>725</Lines>
  <Paragraphs>374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SD 6. SINIF GÖRGÜ KURALLARI VE NEZAKET (-II-) YILLIK PLANI - Öğretmen Evrak Uygulaması</vt:lpstr>
    </vt:vector>
  </TitlesOfParts>
  <Manager/>
  <Company> </Company>
  <LinksUpToDate>false</LinksUpToDate>
  <CharactersWithSpaces>17980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4</cp:revision>
  <dcterms:created xsi:type="dcterms:W3CDTF">2024-11-05T17:27:00Z</dcterms:created>
  <dcterms:modified xsi:type="dcterms:W3CDTF">2024-11-19T08:04:00Z</dcterms:modified>
  <cp:category> </cp:category>
</cp:coreProperties>
</file>