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77"/>
        <w:gridCol w:w="277"/>
        <w:gridCol w:w="277"/>
        <w:gridCol w:w="1687"/>
        <w:gridCol w:w="3530"/>
        <w:gridCol w:w="6061"/>
        <w:gridCol w:w="1711"/>
        <w:gridCol w:w="1827"/>
      </w:tblGrid>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jc w:val="center"/>
            </w:pPr>
            <w:r>
              <w:rPr>
                <w:rFonts w:ascii="Arial" w:hAnsi="Arial"/>
                <w:b/>
                <w:bCs/>
                <w:i w:val="0"/>
                <w:sz w:val="12"/>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jc w:val="center"/>
            </w:pPr>
            <w:r>
              <w:rPr>
                <w:rFonts w:ascii="Arial" w:hAnsi="Arial"/>
                <w:b/>
                <w:bCs/>
                <w:i w:val="0"/>
                <w:sz w:val="12"/>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jc w:val="center"/>
            </w:pPr>
            <w:r>
              <w:rPr>
                <w:rFonts w:ascii="Arial" w:hAnsi="Arial"/>
                <w:b/>
                <w:bCs/>
                <w:i w:val="0"/>
                <w:sz w:val="12"/>
                <w:shd w:val="clear" w:color="auto" w:fill="F2F2F2"/>
              </w:rPr>
              <w:t>SAAT</w:t>
            </w:r>
          </w:p>
        </w:tc>
        <w:tc>
          <w:tcPr>
            <w:tcW w:w="18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F62561" w:rsidRDefault="00000000">
            <w:pPr>
              <w:jc w:val="center"/>
            </w:pPr>
            <w:r>
              <w:rPr>
                <w:rFonts w:ascii="Arial" w:hAnsi="Arial"/>
                <w:b/>
                <w:bCs/>
                <w:i w:val="0"/>
                <w:sz w:val="12"/>
                <w:shd w:val="clear" w:color="auto" w:fill="D9D9D9"/>
              </w:rPr>
              <w:t>ÜNİTE</w:t>
            </w:r>
          </w:p>
        </w:tc>
        <w:tc>
          <w:tcPr>
            <w:tcW w:w="393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F62561" w:rsidRDefault="00000000">
            <w:pPr>
              <w:jc w:val="center"/>
            </w:pPr>
            <w:r>
              <w:rPr>
                <w:rFonts w:ascii="Arial" w:hAnsi="Arial"/>
                <w:b/>
                <w:bCs/>
                <w:i w:val="0"/>
                <w:sz w:val="12"/>
                <w:shd w:val="clear" w:color="auto" w:fill="D9D9D9"/>
              </w:rPr>
              <w:t>KAZANIM</w:t>
            </w:r>
          </w:p>
        </w:tc>
        <w:tc>
          <w:tcPr>
            <w:tcW w:w="70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F62561" w:rsidRDefault="00000000">
            <w:pPr>
              <w:jc w:val="center"/>
            </w:pPr>
            <w:r>
              <w:rPr>
                <w:rFonts w:ascii="Arial" w:hAnsi="Arial"/>
                <w:b/>
                <w:bCs/>
                <w:i w:val="0"/>
                <w:sz w:val="12"/>
                <w:shd w:val="clear" w:color="auto" w:fill="D9D9D9"/>
              </w:rPr>
              <w:t>AÇIKLAMA</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F62561" w:rsidRDefault="00000000">
            <w:pPr>
              <w:jc w:val="center"/>
            </w:pPr>
            <w:r>
              <w:rPr>
                <w:rFonts w:ascii="Arial" w:hAnsi="Arial"/>
                <w:b/>
                <w:bCs/>
                <w:i w:val="0"/>
                <w:sz w:val="12"/>
                <w:shd w:val="clear" w:color="auto" w:fill="D9D9D9"/>
              </w:rPr>
              <w:t xml:space="preserve">YÖNTEM </w:t>
            </w:r>
            <w:proofErr w:type="gramStart"/>
            <w:r>
              <w:rPr>
                <w:rFonts w:ascii="Arial" w:hAnsi="Arial"/>
                <w:b/>
                <w:bCs/>
                <w:i w:val="0"/>
                <w:sz w:val="12"/>
                <w:shd w:val="clear" w:color="auto" w:fill="D9D9D9"/>
              </w:rPr>
              <w:t>TEKNİK -</w:t>
            </w:r>
            <w:proofErr w:type="gramEnd"/>
            <w:r>
              <w:rPr>
                <w:rFonts w:ascii="Arial" w:hAnsi="Arial"/>
                <w:b/>
                <w:bCs/>
                <w:i w:val="0"/>
                <w:sz w:val="12"/>
                <w:shd w:val="clear" w:color="auto" w:fill="D9D9D9"/>
              </w:rPr>
              <w:t xml:space="preserve"> ARAÇ GEREÇ</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F62561" w:rsidRDefault="00000000">
            <w:pPr>
              <w:jc w:val="center"/>
            </w:pPr>
            <w:r>
              <w:rPr>
                <w:rFonts w:ascii="Arial" w:hAnsi="Arial"/>
                <w:b/>
                <w:bCs/>
                <w:i w:val="0"/>
                <w:sz w:val="12"/>
                <w:shd w:val="clear" w:color="auto" w:fill="D9D9D9"/>
              </w:rPr>
              <w:t>DEĞERLENDİRME</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OOE.ST.2.1. Temel Taktikler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OOE.ST.2.1.1. Savunmayı kaldırmaya yönelik taktikleri ifade eder.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 xml:space="preserve">a) Taş kazancı elde edebilmek için yapılan savunmayı ortadan kaldırma yöntemleri üzerinde durulur. </w:t>
            </w:r>
            <w:r>
              <w:rPr>
                <w:rFonts w:ascii="Arial" w:hAnsi="Arial"/>
                <w:i w:val="0"/>
                <w:iCs/>
                <w:sz w:val="12"/>
                <w:szCs w:val="14"/>
                <w:shd w:val="clear" w:color="auto" w:fill="FFFFFF"/>
              </w:rPr>
              <w:br/>
              <w:t xml:space="preserve"> b) Koruyan taşı alarak, yok ederek veya koruyan taşı kovalayarak savunmanın kaldırılabileceği ifade edilir.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F62561">
            <w:pPr>
              <w:ind w:left="5" w:right="5"/>
              <w:jc w:val="center"/>
            </w:pP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OOE.ST.2.1. Temel Taktikler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OOE.ST.2.1.2. Değirmen taktiğini uygular.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&gt;Açarak saldırı ve çifte saldırının değirmen taktiğine ait olduğu vurgulanarak, satranç tahtasında uygulaması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OOE.ST.2.1. Temel Taktikler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OOE.ST.2.1.3. Satrançta rakibinin son sırasını zayıflatma yöntemiyle mat atağı fırsatı oluşturur.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&gt;Beyazlar için birinci yatay, siyahlar içinse sekizinci yataydan yapılan, şah önünde duran kendi piyonları tarafından sıkışan, kendisine şah çeken vezir ve kalenin saldırısından kaçamadığı durumlar fark ettirilir.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Dünya Okul Sütü Günü</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OOE.ST.2.1. Temel Taktikler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OOE.ST.2.1.4. Işınsal saldırıyı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&gt;Bir taşın, bir kare ya da taşa bir başka taşın içinden ya da üzerinden saldırdığı durum gösterilir.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Hayvanları Koruma Günü</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OOE.ST.2.1. Temel Taktikler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OOE.ST.2.1.5. Aşırı yüklenmeyi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&gt;Savunma yapan bir taşın birden fazla taşı ve kareyi savunma görevi aldığı ancak bu görevi başaramama durumu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OOE.ST.2.2. Açılış İlkeleri ve Açılışlar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OOE.ST.2.2.1. Açılışta merkez kontrolünün önemini ifade eder.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a) Satranç tahtasındaki merkez kareleri (d</w:t>
            </w:r>
            <w:proofErr w:type="gramStart"/>
            <w:r>
              <w:rPr>
                <w:rFonts w:ascii="Arial" w:hAnsi="Arial"/>
                <w:i w:val="0"/>
                <w:iCs/>
                <w:sz w:val="12"/>
                <w:szCs w:val="14"/>
                <w:shd w:val="clear" w:color="auto" w:fill="FFFFFF"/>
              </w:rPr>
              <w:t>4,e</w:t>
            </w:r>
            <w:proofErr w:type="gramEnd"/>
            <w:r>
              <w:rPr>
                <w:rFonts w:ascii="Arial" w:hAnsi="Arial"/>
                <w:i w:val="0"/>
                <w:iCs/>
                <w:sz w:val="12"/>
                <w:szCs w:val="14"/>
                <w:shd w:val="clear" w:color="auto" w:fill="FFFFFF"/>
              </w:rPr>
              <w:t xml:space="preserve">4,d5,e5) göstermesi sağlanır. </w:t>
            </w:r>
            <w:r>
              <w:rPr>
                <w:rFonts w:ascii="Arial" w:hAnsi="Arial"/>
                <w:i w:val="0"/>
                <w:iCs/>
                <w:sz w:val="12"/>
                <w:szCs w:val="14"/>
                <w:shd w:val="clear" w:color="auto" w:fill="FFFFFF"/>
              </w:rPr>
              <w:br/>
              <w:t xml:space="preserve"> b) Merkez karelerin taşların gidebileceği en aktif bölge olduğu ve açılışta bu bölgenin piyonlar veya taşlarla kontrol edilmesi gerektiği ifade edilir.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F62561">
            <w:pPr>
              <w:ind w:left="5" w:right="5"/>
              <w:jc w:val="center"/>
            </w:pP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OOE.ST.2.2. Açılış İlkeleri ve Açılışlar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OOE.ST.2.2.2. Açılışta gereksiz hamlelerden kaçınır.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 xml:space="preserve">a) Gereksiz piyon hamlelerinden kaçınılması üzerinde durulur. </w:t>
            </w:r>
            <w:r>
              <w:rPr>
                <w:rFonts w:ascii="Arial" w:hAnsi="Arial"/>
                <w:i w:val="0"/>
                <w:iCs/>
                <w:sz w:val="12"/>
                <w:szCs w:val="14"/>
                <w:shd w:val="clear" w:color="auto" w:fill="FFFFFF"/>
              </w:rPr>
              <w:br/>
              <w:t xml:space="preserve"> b) Piyon dışındaki taşların uyumlu yerleştirilmesi üzerinde durulur. Taşların birbiriyle uyumu vurgulanır.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*Birleşmiş Milletler Günü</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OOE.ST.2.2. Açılış İlkeleri ve Açılışlar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OOE.ST.2.2.3. Satrançta yapılan hamlelerin bir hedefe yönelik olduğunu fark eder.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&gt;Satrançta yapılan hamlenin bir amaç doğrultusunda yapıldığı ve her hamlenin büyük bir planın küçük bir parçası olduğu kavratılır.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lastRenderedPageBreak/>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OOE.ST.2.2. Açılış İlkeleri ve Açılışlar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OOE.ST.2.2.4. Açılışları ve oyunu, oyunun karakterine göre basamaklandırır.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 xml:space="preserve">a) Açılışta merkez mücadelesinin önemi vurgulanır. </w:t>
            </w:r>
            <w:r>
              <w:rPr>
                <w:rFonts w:ascii="Arial" w:hAnsi="Arial"/>
                <w:i w:val="0"/>
                <w:iCs/>
                <w:sz w:val="12"/>
                <w:szCs w:val="14"/>
                <w:shd w:val="clear" w:color="auto" w:fill="FFFFFF"/>
              </w:rPr>
              <w:br/>
              <w:t xml:space="preserve"> b) Açık, yarı açık ve kapalı açılışların tanınması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F62561">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F62561" w:rsidRDefault="00000000">
            <w:pPr>
              <w:jc w:val="center"/>
            </w:pPr>
            <w:r>
              <w:rPr>
                <w:rFonts w:ascii="Arial" w:hAnsi="Arial"/>
                <w:b/>
                <w:bCs/>
                <w:i w:val="0"/>
                <w:sz w:val="12"/>
              </w:rPr>
              <w:t>1. Ara Tatil (11-18 Kasım)</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OOE.ST.2.2. Açılış İlkeleri ve Açılışlar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OOE.ST.2.2.5. Açılışları uygular.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 xml:space="preserve">a) İtalyan Açılışı, İki At Savunması, İspanyol Açılışı, Şah </w:t>
            </w:r>
            <w:proofErr w:type="spellStart"/>
            <w:r>
              <w:rPr>
                <w:rFonts w:ascii="Arial" w:hAnsi="Arial"/>
                <w:i w:val="0"/>
                <w:iCs/>
                <w:sz w:val="12"/>
                <w:szCs w:val="14"/>
                <w:shd w:val="clear" w:color="auto" w:fill="FFFFFF"/>
              </w:rPr>
              <w:t>Gambiti</w:t>
            </w:r>
            <w:proofErr w:type="spellEnd"/>
            <w:r>
              <w:rPr>
                <w:rFonts w:ascii="Arial" w:hAnsi="Arial"/>
                <w:i w:val="0"/>
                <w:iCs/>
                <w:sz w:val="12"/>
                <w:szCs w:val="14"/>
                <w:shd w:val="clear" w:color="auto" w:fill="FFFFFF"/>
              </w:rPr>
              <w:t xml:space="preserve">, Kuzey </w:t>
            </w:r>
            <w:proofErr w:type="spellStart"/>
            <w:r>
              <w:rPr>
                <w:rFonts w:ascii="Arial" w:hAnsi="Arial"/>
                <w:i w:val="0"/>
                <w:iCs/>
                <w:sz w:val="12"/>
                <w:szCs w:val="14"/>
                <w:shd w:val="clear" w:color="auto" w:fill="FFFFFF"/>
              </w:rPr>
              <w:t>Gambiti</w:t>
            </w:r>
            <w:proofErr w:type="spellEnd"/>
            <w:r>
              <w:rPr>
                <w:rFonts w:ascii="Arial" w:hAnsi="Arial"/>
                <w:i w:val="0"/>
                <w:iCs/>
                <w:sz w:val="12"/>
                <w:szCs w:val="14"/>
                <w:shd w:val="clear" w:color="auto" w:fill="FFFFFF"/>
              </w:rPr>
              <w:t xml:space="preserve">, İskoç Açılışı, Dört At Savunması, Sicilya Savunması, Vezir </w:t>
            </w:r>
            <w:proofErr w:type="spellStart"/>
            <w:r>
              <w:rPr>
                <w:rFonts w:ascii="Arial" w:hAnsi="Arial"/>
                <w:i w:val="0"/>
                <w:iCs/>
                <w:sz w:val="12"/>
                <w:szCs w:val="14"/>
                <w:shd w:val="clear" w:color="auto" w:fill="FFFFFF"/>
              </w:rPr>
              <w:t>Gambiti</w:t>
            </w:r>
            <w:proofErr w:type="spellEnd"/>
            <w:r>
              <w:rPr>
                <w:rFonts w:ascii="Arial" w:hAnsi="Arial"/>
                <w:i w:val="0"/>
                <w:iCs/>
                <w:sz w:val="12"/>
                <w:szCs w:val="14"/>
                <w:shd w:val="clear" w:color="auto" w:fill="FFFFFF"/>
              </w:rPr>
              <w:t xml:space="preserve">, Fransız Savunması, </w:t>
            </w:r>
            <w:proofErr w:type="spellStart"/>
            <w:r>
              <w:rPr>
                <w:rFonts w:ascii="Arial" w:hAnsi="Arial"/>
                <w:i w:val="0"/>
                <w:iCs/>
                <w:sz w:val="12"/>
                <w:szCs w:val="14"/>
                <w:shd w:val="clear" w:color="auto" w:fill="FFFFFF"/>
              </w:rPr>
              <w:t>Petrof</w:t>
            </w:r>
            <w:proofErr w:type="spellEnd"/>
            <w:r>
              <w:rPr>
                <w:rFonts w:ascii="Arial" w:hAnsi="Arial"/>
                <w:i w:val="0"/>
                <w:iCs/>
                <w:sz w:val="12"/>
                <w:szCs w:val="14"/>
                <w:shd w:val="clear" w:color="auto" w:fill="FFFFFF"/>
              </w:rPr>
              <w:t xml:space="preserve"> veya diğer adıyla Rus Savunması, </w:t>
            </w:r>
            <w:proofErr w:type="spellStart"/>
            <w:r>
              <w:rPr>
                <w:rFonts w:ascii="Arial" w:hAnsi="Arial"/>
                <w:i w:val="0"/>
                <w:iCs/>
                <w:sz w:val="12"/>
                <w:szCs w:val="14"/>
                <w:shd w:val="clear" w:color="auto" w:fill="FFFFFF"/>
              </w:rPr>
              <w:t>Caro-Cann</w:t>
            </w:r>
            <w:proofErr w:type="spellEnd"/>
            <w:r>
              <w:rPr>
                <w:rFonts w:ascii="Arial" w:hAnsi="Arial"/>
                <w:i w:val="0"/>
                <w:iCs/>
                <w:sz w:val="12"/>
                <w:szCs w:val="14"/>
                <w:shd w:val="clear" w:color="auto" w:fill="FFFFFF"/>
              </w:rPr>
              <w:t xml:space="preserve"> Savunması, İskandinav Savunması, </w:t>
            </w:r>
            <w:proofErr w:type="spellStart"/>
            <w:r>
              <w:rPr>
                <w:rFonts w:ascii="Arial" w:hAnsi="Arial"/>
                <w:i w:val="0"/>
                <w:iCs/>
                <w:sz w:val="12"/>
                <w:szCs w:val="14"/>
                <w:shd w:val="clear" w:color="auto" w:fill="FFFFFF"/>
              </w:rPr>
              <w:t>Pirc</w:t>
            </w:r>
            <w:proofErr w:type="spellEnd"/>
            <w:r>
              <w:rPr>
                <w:rFonts w:ascii="Arial" w:hAnsi="Arial"/>
                <w:i w:val="0"/>
                <w:iCs/>
                <w:sz w:val="12"/>
                <w:szCs w:val="14"/>
                <w:shd w:val="clear" w:color="auto" w:fill="FFFFFF"/>
              </w:rPr>
              <w:t xml:space="preserve"> Savunması, Şah Hint Savunması gibi açılışların önemi vurgulanır.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*5-10 hamlenin hafızaya alınması sağlanır.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 Açılışlara ilişkin deneyim kazanmalarına fırsat verilir.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OOE.ST.2.3. Tipik Matlar ve Feda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OOE.ST.2.3.1. Satrançta, yaygın olarak kullanılan mat kalıplarını uygular.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&gt;Anastasia’nın Matı, Arap Matı, Legal Matı gibi tipik matları iki hamlede, üç hamlede mat soruları olarak çözmelerine fırsatlar oluşturulur.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F62561">
            <w:pPr>
              <w:ind w:left="5" w:right="5"/>
              <w:jc w:val="center"/>
            </w:pP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OOE.ST.2.3. Tipik Matlar ve Feda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OOE.ST.2.3.2. Satrançta, temel feda temaları yoluyla avantaj sağlar.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&gt;Öğrencilere “f7”, “h7”, “h6” karelerinden alet/taş fedalarını, “h” ve “g” hattını açma, merkezi açma gibi feda temaları uygulatılır.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*Dünya Engelliler Günü</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OOE.ST.2.3. Tipik Matlar ve Feda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OOE.ST.2.3.3. Satrançta, konumsal avantaj kazanmak için feda yapmayı değerlendirir.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&gt;Daha iyi bir konum elde etmek amacıyla taş üstünlüğünü rakibe bırakıp konum olarak inisiyatif almak için yapıldığı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OOE.ST.2.3. Tipik Matlar ve Feda</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OOE.ST.2.3.4. Satranç oyununu, satranç hamle kâğıdı (notasyon) ile tahtada oynar.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&gt;Öğrencilerin farklı kişi ve seviyedeki arkadaş ya da yetişkinlerle maç deneyimi kazanmalarına olanak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F62561">
            <w:pPr>
              <w:ind w:left="5" w:right="5"/>
              <w:jc w:val="center"/>
            </w:pP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OOE.ST.2.4. Oyun Ortası</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 xml:space="preserve">OOE.ST.2.4.1. Oyun ortası amacını ifade eder.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OOE.ST.2.4.2. Oyun ortasında eline geçen taktik fırsatlarını değerlendirir.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 xml:space="preserve">a) Bir satranç oyununun evrelerini açılış, oyun ortası ve oyun sonu olarak öğrenmeleri sağlanır. </w:t>
            </w:r>
            <w:r>
              <w:rPr>
                <w:rFonts w:ascii="Arial" w:hAnsi="Arial"/>
                <w:i w:val="0"/>
                <w:iCs/>
                <w:sz w:val="12"/>
                <w:szCs w:val="14"/>
                <w:shd w:val="clear" w:color="auto" w:fill="FFFFFF"/>
              </w:rPr>
              <w:br/>
              <w:t xml:space="preserve"> b) Oyun ortasının açılışta bütün taşların gelişiminden sonra ortaya çıkan durum olduğu vurgulanır.</w:t>
            </w:r>
            <w:r>
              <w:rPr>
                <w:rFonts w:ascii="Arial" w:hAnsi="Arial"/>
                <w:i w:val="0"/>
                <w:iCs/>
                <w:sz w:val="12"/>
                <w:szCs w:val="14"/>
                <w:shd w:val="clear" w:color="auto" w:fill="FFFFFF"/>
              </w:rPr>
              <w:br/>
              <w:t xml:space="preserve"> c) Taş gelişimiyle birlikte taşlar arası uyumdan oluşan planlamalar hakkında fikir verilir.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Atak hedeflerinin oyun ortasında kullanılması sağlanır. </w:t>
            </w:r>
            <w:r>
              <w:rPr>
                <w:rFonts w:ascii="Arial" w:hAnsi="Arial"/>
                <w:i w:val="0"/>
                <w:iCs/>
                <w:sz w:val="12"/>
                <w:szCs w:val="14"/>
                <w:shd w:val="clear" w:color="auto" w:fill="FFFFFF"/>
              </w:rPr>
              <w:br/>
              <w:t xml:space="preserve"> b) Çift yönlü saldırı, savunmanın kaldırılması, açmaz, açarak saldırı, açarak çifte şah çekme gibi taktik unsurları bir arada kullandırılması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Mehmet Akif Ersoy’u Anma Haftası</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OOE.ST.2.4. Oyun Ortası</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OOE.ST.2.4.3. Oyun ortasında, konumsal avantajları kullanır.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 xml:space="preserve">a) Oyun ortasında taşların konumunun ve piyon yapılarının önemi ve bunların analizi vurgulanır. </w:t>
            </w:r>
            <w:r>
              <w:rPr>
                <w:rFonts w:ascii="Arial" w:hAnsi="Arial"/>
                <w:i w:val="0"/>
                <w:iCs/>
                <w:sz w:val="12"/>
                <w:szCs w:val="14"/>
                <w:shd w:val="clear" w:color="auto" w:fill="FFFFFF"/>
              </w:rPr>
              <w:br/>
              <w:t xml:space="preserve"> b) Analiz yaparken geçer piyonu, izole piyonu, bağlı piyonları, piyon zincirlerini göstermesi ve ifade etmesi sağlanır. </w:t>
            </w:r>
            <w:r>
              <w:rPr>
                <w:rFonts w:ascii="Arial" w:hAnsi="Arial"/>
                <w:i w:val="0"/>
                <w:iCs/>
                <w:sz w:val="12"/>
                <w:szCs w:val="14"/>
                <w:shd w:val="clear" w:color="auto" w:fill="FFFFFF"/>
              </w:rPr>
              <w:br/>
              <w:t xml:space="preserve"> c) Geri kalmış piyon fark ettirilir, </w:t>
            </w:r>
            <w:proofErr w:type="spellStart"/>
            <w:r>
              <w:rPr>
                <w:rFonts w:ascii="Arial" w:hAnsi="Arial"/>
                <w:i w:val="0"/>
                <w:iCs/>
                <w:sz w:val="12"/>
                <w:szCs w:val="14"/>
                <w:shd w:val="clear" w:color="auto" w:fill="FFFFFF"/>
              </w:rPr>
              <w:t>bingeç</w:t>
            </w:r>
            <w:proofErr w:type="spellEnd"/>
            <w:r>
              <w:rPr>
                <w:rFonts w:ascii="Arial" w:hAnsi="Arial"/>
                <w:i w:val="0"/>
                <w:iCs/>
                <w:sz w:val="12"/>
                <w:szCs w:val="14"/>
                <w:shd w:val="clear" w:color="auto" w:fill="FFFFFF"/>
              </w:rPr>
              <w:t xml:space="preserve"> piyonunun nasıl yapıldığı gösterilir, askıda piyon ifade ettirilir.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Piyon çokluğu/azlığı, açık/yarı açık hatlar ve çaprazların gösterilmesi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F62561">
            <w:pPr>
              <w:ind w:left="5" w:right="5"/>
              <w:jc w:val="center"/>
            </w:pP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lastRenderedPageBreak/>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OOE.ST.2.4. Oyun Ortası</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OOE.ST.2.4.4. Konum değerlendirilmesiyle durumunun avantajlarını ve dezavantajlarını belirler.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 xml:space="preserve">a) Taşların konumunun analiz edilmesi, zayıf/güçlü karelerden yararlanılabilmesi, taşların iş birliğini uygulayabilmesi ve analiz edilmesi sağlanır. </w:t>
            </w:r>
            <w:r>
              <w:rPr>
                <w:rFonts w:ascii="Arial" w:hAnsi="Arial"/>
                <w:i w:val="0"/>
                <w:iCs/>
                <w:sz w:val="12"/>
                <w:szCs w:val="14"/>
                <w:shd w:val="clear" w:color="auto" w:fill="FFFFFF"/>
              </w:rPr>
              <w:br/>
              <w:t xml:space="preserve"> b) Öğrencilerin konum değerlendirmesi yapabileceği problem durumları oluşturulur ve deneyimlemelerine fırsat verilir.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*Enerji Tasarrufu Haftası</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OOE.ST.2.4. Oyun Ortası</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OOE.ST.2.4.5. Oyun planı oluşturur.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 xml:space="preserve">a) Konum değerlendirme sonucunda plan kurma ve stratejiler oluşturma üzerinde durulur. </w:t>
            </w:r>
            <w:r>
              <w:rPr>
                <w:rFonts w:ascii="Arial" w:hAnsi="Arial"/>
                <w:i w:val="0"/>
                <w:iCs/>
                <w:sz w:val="12"/>
                <w:szCs w:val="14"/>
                <w:shd w:val="clear" w:color="auto" w:fill="FFFFFF"/>
              </w:rPr>
              <w:br/>
              <w:t xml:space="preserve"> b) Mevcut konumdaki güçlü noktaların, hangi bölgede üstün olduğunu görmeleri sağlanır. </w:t>
            </w:r>
            <w:r>
              <w:rPr>
                <w:rFonts w:ascii="Arial" w:hAnsi="Arial"/>
                <w:i w:val="0"/>
                <w:iCs/>
                <w:sz w:val="12"/>
                <w:szCs w:val="14"/>
                <w:shd w:val="clear" w:color="auto" w:fill="FFFFFF"/>
              </w:rPr>
              <w:br/>
              <w:t xml:space="preserve"> c) Zayıf noktalarını da güçlendirecek taşlarını çalıştırabilmesi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F62561">
            <w:pPr>
              <w:ind w:left="5" w:right="5"/>
              <w:jc w:val="center"/>
            </w:pPr>
          </w:p>
        </w:tc>
      </w:tr>
      <w:tr w:rsidR="00F62561">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F62561" w:rsidRDefault="00000000">
            <w:pPr>
              <w:jc w:val="center"/>
            </w:pPr>
            <w:r>
              <w:rPr>
                <w:rFonts w:ascii="Arial" w:hAnsi="Arial"/>
                <w:b/>
                <w:bCs/>
                <w:i w:val="0"/>
                <w:sz w:val="12"/>
              </w:rPr>
              <w:t xml:space="preserve"> Şubat Tatili (20 Ocak-03 Şubat)</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OOE.ST.2.4. Oyun Ortası</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OOE.ST.2.4.6. Oyun ortasında avantaj sağlamak için basit stratejik unsurları kullanır.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OOE.ST.2.4.7. Oyun ortasında, farklı kuvvet dengelerinin oyunun gidişatını nasıl etkilediğini analiz eder.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 xml:space="preserve">a) Bir konumda iyi fili ve kötü fili ayırt edebilmesi sağlanır. </w:t>
            </w:r>
            <w:r>
              <w:rPr>
                <w:rFonts w:ascii="Arial" w:hAnsi="Arial"/>
                <w:i w:val="0"/>
                <w:iCs/>
                <w:sz w:val="12"/>
                <w:szCs w:val="14"/>
                <w:shd w:val="clear" w:color="auto" w:fill="FFFFFF"/>
              </w:rPr>
              <w:br/>
              <w:t xml:space="preserve"> b) Filin attan, atın filden kuvvetli olduğu konumlar fark ettirilir. </w:t>
            </w:r>
            <w:r>
              <w:rPr>
                <w:rFonts w:ascii="Arial" w:hAnsi="Arial"/>
                <w:i w:val="0"/>
                <w:iCs/>
                <w:sz w:val="12"/>
                <w:szCs w:val="14"/>
                <w:shd w:val="clear" w:color="auto" w:fill="FFFFFF"/>
              </w:rPr>
              <w:br/>
              <w:t xml:space="preserve"> c) Açık ve yarı açık hatlar kullandırılır.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xml:space="preserve">) Rakip taşları hapsetme, fil çiftinin gücü ve benzer stratejik unsurlar üzerinde durulur. </w:t>
            </w:r>
            <w:r>
              <w:rPr>
                <w:rFonts w:ascii="Arial" w:hAnsi="Arial"/>
                <w:i w:val="0"/>
                <w:iCs/>
                <w:sz w:val="12"/>
                <w:szCs w:val="14"/>
                <w:shd w:val="clear" w:color="auto" w:fill="FFFFFF"/>
              </w:rPr>
              <w:br/>
              <w:t xml:space="preserve"> &gt;Vezire karşı iki kale, vezire karşı kale ve hafif taşlar, iki kale üç hafif taş, hafif taşa karşı piyon konumlarını incelemesi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F62561">
            <w:pPr>
              <w:ind w:left="5" w:right="5"/>
              <w:jc w:val="center"/>
            </w:pP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OOE.ST.2.4. Oyun Ortası</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OOE.ST.2.4.8. Konumu değerlendirerek hamleler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 xml:space="preserve">a) Öğrencilerin taşların konumunu analiz etmesi, zayıf/güçlü karelerden yararlanabilmesi ve taşlar arasındaki ilişkiyi görmesi beklenir. </w:t>
            </w:r>
            <w:r>
              <w:rPr>
                <w:rFonts w:ascii="Arial" w:hAnsi="Arial"/>
                <w:i w:val="0"/>
                <w:iCs/>
                <w:sz w:val="12"/>
                <w:szCs w:val="14"/>
                <w:shd w:val="clear" w:color="auto" w:fill="FFFFFF"/>
              </w:rPr>
              <w:br/>
              <w:t xml:space="preserve"> b) Öğrencilerin konum değerlendirmesi yapabileceği problem durumları oluşturulur ve deneyimlemelerine fırsat verilir. </w:t>
            </w:r>
            <w:r>
              <w:rPr>
                <w:rFonts w:ascii="Arial" w:hAnsi="Arial"/>
                <w:i w:val="0"/>
                <w:iCs/>
                <w:sz w:val="12"/>
                <w:szCs w:val="14"/>
                <w:shd w:val="clear" w:color="auto" w:fill="FFFFFF"/>
              </w:rPr>
              <w:br/>
              <w:t xml:space="preserve"> c) Oyun arkadaşının hamlesi üzerine düşünmesine fırsat vermenin ve hamle yapmasını sabırla beklemenin önemi vurgulanır.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F62561">
            <w:pPr>
              <w:ind w:left="5" w:right="5"/>
              <w:jc w:val="center"/>
            </w:pP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OOE.ST.2.5. Problem, Etüt, Kombinasyon Çözme</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 xml:space="preserve">OOE.ST.2.5.1. Etüt ve araştırma ile problemlere çözüm üretir. </w:t>
            </w:r>
            <w:r>
              <w:rPr>
                <w:rFonts w:ascii="Arial" w:hAnsi="Arial"/>
                <w:i w:val="0"/>
                <w:iCs/>
                <w:sz w:val="12"/>
                <w:szCs w:val="16"/>
                <w:shd w:val="clear" w:color="auto" w:fill="FFFFFF"/>
              </w:rPr>
              <w:br/>
              <w:t xml:space="preserve"> OOE.ST.2.5.2. Karmaşık problem ve etütleri çözmek için stratejiler uygular.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&gt;Satranç oynarken problem ve etütleri fark edebilme ve çözüm üretebilme üzerine deneyimler kazandırılması sağlanır.</w:t>
            </w:r>
            <w:r>
              <w:rPr>
                <w:rFonts w:ascii="Arial" w:hAnsi="Arial"/>
                <w:i w:val="0"/>
                <w:iCs/>
                <w:sz w:val="12"/>
                <w:szCs w:val="14"/>
                <w:shd w:val="clear" w:color="auto" w:fill="FFFFFF"/>
              </w:rPr>
              <w:br/>
              <w:t xml:space="preserve"> &gt;Birden fazla hamle içeren taktik temalarla ilgili sorular çözdürülür.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F62561">
            <w:pPr>
              <w:ind w:left="5" w:right="5"/>
              <w:jc w:val="center"/>
            </w:pP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OOE.ST.2.5. Problem, Etüt, Kombinasyon Çözme</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OOE.ST.2.5.3. Beş on taşlı konumu uygular.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&gt;Satranç tahtası üzerinde ilgili durumları öğrencilerin hafızaya almalarına, deneyimlemelerine fırsatlar verilir.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OOE.ST.2.6. Strateji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OOE.ST.2.6.1. Stratejik üstünlükleri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&gt;Merkez, alan, açık-yarı açık hat, açık çaprazlar, taşların aktifliği, güçlü-zayıf kareler, ileri karakol, içeriye taş girmek, fil çifti, güçlü fil- kötü at, güçlü at- kötü fil gibi stratejik üstünlükler, piyon yapıları tanıtılır. Bu konumlarda yapılması gerekenlerle ilgili uygulamalar yaptırılır.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OOE.ST.2.6. Strateji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OOE.ST.2.6.2. Konum değerlendirir.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&gt;Tehditler, materyal ve stratejik üstünlüklere göre konum değerlendirmesi yaptırılır.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OOE.ST.2.6. Strateji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OOE.ST.2.6.3. Tehdit ve konum değerlendirmesine bağlı planlar kurar.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&gt;Tehdit ve konum değerlendirmesine bağlı olarak basit planlar kurma ve planları uygulama üzerinde durulur ve pratik yapılması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lastRenderedPageBreak/>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OOE.ST.2.6. Strateji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OOE.ST.2.6.4. Hesaplama yöntemini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&gt;Öğrencinin konum değerlendirmesi yaparken plana uygun aday hamleler bulmasına ve bu aday hamleleri hesaplamasına, aday hamlelerden doğru olanı seçmesine rehberlik edilir.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F62561">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F62561" w:rsidRDefault="00000000">
            <w:pPr>
              <w:jc w:val="center"/>
            </w:pPr>
            <w:r>
              <w:rPr>
                <w:rFonts w:ascii="Arial" w:hAnsi="Arial"/>
                <w:b/>
                <w:bCs/>
                <w:i w:val="0"/>
                <w:sz w:val="12"/>
              </w:rPr>
              <w:t xml:space="preserve"> 2. Ara Tatil (31 Mart-07 Nisan)</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OOE.ST.2.6. Strateji</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OOE.ST.2.6.5. Oynamış olduğu oyunun analizini yapar.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&gt;Notasyon kullanarak kendi hamleleri hakkında iyi, kötü gibi eleştirilerde bulunabilmesi, kendi planı ve rakip planlar hakkında bilgi vermesi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*Kişisel Verileri Koruma Günü</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OOE.ST.2.7. Oyun Sonu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OOE.ST.2.7.1. Oyun sonu stratejilerini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a) Öğrenciye oyun sonu prensiplerinden; iki fil matı, at-fil matı, çoklu piyon oyun sonları satranç tahtasında gösterilir.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*Turizm Haftası</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OOE.ST.2.7. Oyun Sonu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OOE.ST.2.7.1. Oyun sonu stratejilerini açıklar.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b) Vezire karşı, piyon, hafif taşın piyona karşı mücadelesi, at-piyon oyun sonu, fil-piyon oyun sonu, at-file karşı oyun sonu, kale oyun sonu, hafif taşlara karşı ağır taşların mücadelesi gibi problem durumları oluşturularak deneyim kazanmaları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*23 Nisan Ulusal Egemenlik ve Çocuk Bayramı</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OOE.ST.2.7. Oyun Sonu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OOE.ST.2.7.2. Oyun sonu stratejilerini ve tekniklerini uygular.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&gt;Öğrencilerin şahın merkezileşmesi, acele edilmemesi ve şematik düşünme becerileri örneklerle geliştirilir.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w:t>
            </w:r>
            <w:proofErr w:type="spellStart"/>
            <w:r>
              <w:rPr>
                <w:rFonts w:ascii="Arial" w:hAnsi="Arial"/>
                <w:b/>
                <w:bCs/>
                <w:i w:val="0"/>
                <w:iCs/>
                <w:sz w:val="12"/>
                <w:szCs w:val="16"/>
                <w:shd w:val="clear" w:color="auto" w:fill="FFFFFF"/>
              </w:rPr>
              <w:t>Kût´ül</w:t>
            </w:r>
            <w:proofErr w:type="spellEnd"/>
            <w:r>
              <w:rPr>
                <w:rFonts w:ascii="Arial" w:hAnsi="Arial"/>
                <w:b/>
                <w:bCs/>
                <w:i w:val="0"/>
                <w:iCs/>
                <w:sz w:val="12"/>
                <w:szCs w:val="16"/>
                <w:shd w:val="clear" w:color="auto" w:fill="FFFFFF"/>
              </w:rPr>
              <w:t xml:space="preserve"> </w:t>
            </w:r>
            <w:proofErr w:type="spellStart"/>
            <w:r>
              <w:rPr>
                <w:rFonts w:ascii="Arial" w:hAnsi="Arial"/>
                <w:b/>
                <w:bCs/>
                <w:i w:val="0"/>
                <w:iCs/>
                <w:sz w:val="12"/>
                <w:szCs w:val="16"/>
                <w:shd w:val="clear" w:color="auto" w:fill="FFFFFF"/>
              </w:rPr>
              <w:t>Amâre</w:t>
            </w:r>
            <w:proofErr w:type="spellEnd"/>
            <w:r>
              <w:rPr>
                <w:rFonts w:ascii="Arial" w:hAnsi="Arial"/>
                <w:b/>
                <w:bCs/>
                <w:i w:val="0"/>
                <w:iCs/>
                <w:sz w:val="12"/>
                <w:szCs w:val="16"/>
                <w:shd w:val="clear" w:color="auto" w:fill="FFFFFF"/>
              </w:rPr>
              <w:t xml:space="preserv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OOE.ST.2.7. Oyun Sonu</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OOE.ST.2.7.2. Oyun sonu stratejilerini ve tekniklerini uygular.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&gt;Öğrencilerin şahın merkezileşmesi, acele edilmemesi ve şematik düşünme becerileri örneklerle geliştirilir.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OOE.ST.2.8. Satranç Kültürü</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 xml:space="preserve">OOE.ST.2.8.1. Dünya satranç şampiyonlarını tanır.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OOE.ST.2.8.2. Klasik maçları analiz eder.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&gt;Dünya satranç şampiyonları tanıtılır, kısa hayat hikâyelerine değinilir. Dünya satranç şampiyonlarının oyun stilleri hakkında uygulamalar yaptırılır.</w:t>
            </w:r>
            <w:r>
              <w:rPr>
                <w:rFonts w:ascii="Arial" w:hAnsi="Arial"/>
                <w:i w:val="0"/>
                <w:iCs/>
                <w:sz w:val="12"/>
                <w:szCs w:val="14"/>
                <w:shd w:val="clear" w:color="auto" w:fill="FFFFFF"/>
              </w:rPr>
              <w:br/>
              <w:t xml:space="preserve"> a) Satranç oyununun nasıl oynanması gerektiğini ustaların oyunlarını görerek öğrenmesi sağlanır. </w:t>
            </w:r>
            <w:r>
              <w:rPr>
                <w:rFonts w:ascii="Arial" w:hAnsi="Arial"/>
                <w:i w:val="0"/>
                <w:iCs/>
                <w:sz w:val="12"/>
                <w:szCs w:val="14"/>
                <w:shd w:val="clear" w:color="auto" w:fill="FFFFFF"/>
              </w:rPr>
              <w:br/>
              <w:t xml:space="preserve"> b) Ustaların bir konumda nasıl düşündüklerine ve konumu nasıl değerlendirdiklerine dikkat çekilir.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*Engelliler Haftası</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OOE.ST.2.9. Bilgisayar Destekli Satranç ve Çevrim İçi Oyunlar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OOE.ST.2.9.1. Satrançta teknolojinin kullanımını örneklerle açıklar.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OOE.ST.2.9.2. Satranç yazılımlarını örnekler üzerinden inceler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 xml:space="preserve">a) Millî Eğitim Bakanlığı tarafından onaylı ve güvenli satranç içerikli bazı web sayfaları yardımıyla ilgili bilgisayar programlarını kullanabilmesi sağlanır. </w:t>
            </w:r>
            <w:r>
              <w:rPr>
                <w:rFonts w:ascii="Arial" w:hAnsi="Arial"/>
                <w:i w:val="0"/>
                <w:iCs/>
                <w:sz w:val="12"/>
                <w:szCs w:val="14"/>
                <w:shd w:val="clear" w:color="auto" w:fill="FFFFFF"/>
              </w:rPr>
              <w:br/>
              <w:t xml:space="preserve"> b) Teknolojinin kullanıldığı alanlar, teknolojinin ve iş birliğinin önemi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OOE.ST.2.9. Bilgisayar Destekli Satranç ve Çevrim İçi Oyunlar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 xml:space="preserve">OOE.ST.2.9.3. Satranç bilgisini çevrimiçi platformlarda uygular.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OOE.ST.2.9.4. Bilgisayar ortamında oynadığı satranç oyununu analiz eder.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&gt;Satranç yazılımları hakkında bilgi edinmenin satranç oynamayı öğrenmek ve geliştirmek için faydalı olduğu vurgulanır.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Satranç oyununu bilgisayarla oynayarak analiz etmenin, oyunlarını geliştirmelerine yardımcı olabildiği vurgulanır. </w:t>
            </w:r>
            <w:r>
              <w:rPr>
                <w:rFonts w:ascii="Arial" w:hAnsi="Arial"/>
                <w:i w:val="0"/>
                <w:iCs/>
                <w:sz w:val="12"/>
                <w:szCs w:val="14"/>
                <w:shd w:val="clear" w:color="auto" w:fill="FFFFFF"/>
              </w:rPr>
              <w:br/>
              <w:t xml:space="preserve"> b) Bilgisayarın yapay zekâyı kullanarak taşların hareketlerini hesapladığı, olası hamleleri değerlendirdiği ve en iyi hamleyi yaptığı bilgisi verilir. Oyuncuların kendi oyunlarını analiz etmelerine ve </w:t>
            </w:r>
            <w:r>
              <w:rPr>
                <w:rFonts w:ascii="Arial" w:hAnsi="Arial"/>
                <w:i w:val="0"/>
                <w:iCs/>
                <w:sz w:val="12"/>
                <w:szCs w:val="14"/>
                <w:shd w:val="clear" w:color="auto" w:fill="FFFFFF"/>
              </w:rPr>
              <w:lastRenderedPageBreak/>
              <w:t>daha iyi hamleler yapmalarına bilgisayarın yardımcı olabildiği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lastRenderedPageBreak/>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*İstanbul´un Fethi</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OOE.ST.2.9. Bilgisayar Destekli Satranç ve Çevrim İçi Oyunlar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 xml:space="preserve">OOE.ST.2.9.5. Ünlü satranç oyunlarını dijital ortamda inceler.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OOE.ST.2.9.6. Dijital ortamda farklı oyun tempolarında oyunlar oynar.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 xml:space="preserve">a) Ünlü satranç oyunlarını dijital ortamda incelemenin satranç oyuncularının oyunlarını geliştirmelerine yardımcı olabildiği ifade edilir. </w:t>
            </w:r>
            <w:r>
              <w:rPr>
                <w:rFonts w:ascii="Arial" w:hAnsi="Arial"/>
                <w:i w:val="0"/>
                <w:iCs/>
                <w:sz w:val="12"/>
                <w:szCs w:val="14"/>
                <w:shd w:val="clear" w:color="auto" w:fill="FFFFFF"/>
              </w:rPr>
              <w:br/>
              <w:t xml:space="preserve"> b) Ünlü oyuncular tarafından oynanan oyunların iyi hamleler ve stratejiler açısından zengin olduğuna değinilerek bu oyunları incelemenin, oyuncuların kendi oyunlarını geliştirmelerine ve daha iyi hamleler yapmalarına yardımcı olabildiği vurgulanır. </w:t>
            </w:r>
            <w:r>
              <w:rPr>
                <w:rFonts w:ascii="Arial" w:hAnsi="Arial"/>
                <w:i w:val="0"/>
                <w:iCs/>
                <w:sz w:val="12"/>
                <w:szCs w:val="14"/>
                <w:shd w:val="clear" w:color="auto" w:fill="FFFFFF"/>
              </w:rPr>
              <w:br/>
              <w:t xml:space="preserve"> c) Ünlü satranç oyunlarını dijital ortamda incelemenin kazanımları şu şekilde sıralanabilir:</w:t>
            </w:r>
            <w:r>
              <w:rPr>
                <w:rFonts w:ascii="Arial" w:hAnsi="Arial"/>
                <w:i w:val="0"/>
                <w:iCs/>
                <w:sz w:val="12"/>
                <w:szCs w:val="14"/>
                <w:shd w:val="clear" w:color="auto" w:fill="FFFFFF"/>
              </w:rPr>
              <w:br/>
              <w:t xml:space="preserve"> - İyi hamleleri öğrenmeye yardımcı olur. - Yeni stratejiler geliştirmeye yardımcı olur. </w:t>
            </w:r>
            <w:r>
              <w:rPr>
                <w:rFonts w:ascii="Arial" w:hAnsi="Arial"/>
                <w:i w:val="0"/>
                <w:iCs/>
                <w:sz w:val="12"/>
                <w:szCs w:val="14"/>
                <w:shd w:val="clear" w:color="auto" w:fill="FFFFFF"/>
              </w:rPr>
              <w:br/>
              <w:t xml:space="preserve"> - Hataları bulmaya yardımcı olur. </w:t>
            </w:r>
            <w:r>
              <w:rPr>
                <w:rFonts w:ascii="Arial" w:hAnsi="Arial"/>
                <w:i w:val="0"/>
                <w:iCs/>
                <w:sz w:val="12"/>
                <w:szCs w:val="14"/>
                <w:shd w:val="clear" w:color="auto" w:fill="FFFFFF"/>
              </w:rPr>
              <w:br/>
              <w:t xml:space="preserve"> - Oyunları daha iyi anlamaya yardımcı olur.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Normal tempolu oyunların, oyuncuların oyunlarını daha iyi düşünmelerine ve daha stratejik hamleler yapmalarına yardımcı olduğu, hızlı tempolu oyunların oyuncuların hızlı düşünme becerilerini geliştirmelerine ve daha hızlı hamleler yapmalarına yardımcı olduğu, yıldırım tempolu oyunların oyuncuların hızlı düşünme ve hızlı karar verme becerilerini geliştirmelerine yardımcı olduğu ifade edilir. b) Dijital ortamda farklı oyun tempolarında oyun oynamanın kazanımları şu şekilde sıralanabilir: </w:t>
            </w:r>
            <w:r>
              <w:rPr>
                <w:rFonts w:ascii="Arial" w:hAnsi="Arial"/>
                <w:i w:val="0"/>
                <w:iCs/>
                <w:sz w:val="12"/>
                <w:szCs w:val="14"/>
                <w:shd w:val="clear" w:color="auto" w:fill="FFFFFF"/>
              </w:rPr>
              <w:br/>
              <w:t xml:space="preserve"> - Farklı stratejiler geliştirmeye yardımcı olur. </w:t>
            </w:r>
            <w:r>
              <w:rPr>
                <w:rFonts w:ascii="Arial" w:hAnsi="Arial"/>
                <w:i w:val="0"/>
                <w:iCs/>
                <w:sz w:val="12"/>
                <w:szCs w:val="14"/>
                <w:shd w:val="clear" w:color="auto" w:fill="FFFFFF"/>
              </w:rPr>
              <w:br/>
              <w:t xml:space="preserve"> - Farklı rakiplerle oynama deneyimi kazandırır. </w:t>
            </w:r>
            <w:r>
              <w:rPr>
                <w:rFonts w:ascii="Arial" w:hAnsi="Arial"/>
                <w:i w:val="0"/>
                <w:iCs/>
                <w:sz w:val="12"/>
                <w:szCs w:val="14"/>
                <w:shd w:val="clear" w:color="auto" w:fill="FFFFFF"/>
              </w:rPr>
              <w:br/>
              <w:t xml:space="preserve"> - Hızlı düşünme ve hızlı karar verme becerilerini geliştirir.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F62561">
            <w:pPr>
              <w:ind w:left="5" w:right="5"/>
              <w:jc w:val="center"/>
            </w:pP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b/>
                <w:bCs/>
                <w:i w:val="0"/>
                <w:iCs/>
                <w:sz w:val="12"/>
                <w:szCs w:val="16"/>
                <w:shd w:val="clear" w:color="auto" w:fill="FFFFFF"/>
              </w:rPr>
              <w:t>OOE.ST.2.9. Bilgisayar Destekli Satranç ve Çevrim İçi Oyunlar</w:t>
            </w: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 xml:space="preserve">OOE.ST.2.9.7. Çevrim içi platformlardaki satranç oyunlarında etik değerlere uygun hareket eder.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OOE.ST.2.9.8. Dijital satranç topluluğu ve turnuvalar aracılığıyla satranç bilgisini geliştirir.</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 xml:space="preserve">a) Çevrim içi platformlarda satranç oynarken etik değerlere uygun hareket etmenin oyuncuların oyun deneyimini iyileştirmelerine, diğer oyunculara saygı duymalarına, hile yapmamalarına ve oyun kurallarına uymalarına yardımcı olduğu ifade edilir. </w:t>
            </w:r>
            <w:r>
              <w:rPr>
                <w:rFonts w:ascii="Arial" w:hAnsi="Arial"/>
                <w:i w:val="0"/>
                <w:iCs/>
                <w:sz w:val="12"/>
                <w:szCs w:val="14"/>
                <w:shd w:val="clear" w:color="auto" w:fill="FFFFFF"/>
              </w:rPr>
              <w:br/>
              <w:t xml:space="preserve"> b) Özellikle hile yapmamanın, doğru ve dürüst olmanın çevrim içi satranç oynamanın etik değerleri arasında olduğu vurgulanır. </w:t>
            </w:r>
            <w:r>
              <w:rPr>
                <w:rFonts w:ascii="Arial" w:hAnsi="Arial"/>
                <w:i w:val="0"/>
                <w:iCs/>
                <w:sz w:val="12"/>
                <w:szCs w:val="14"/>
                <w:shd w:val="clear" w:color="auto" w:fill="FFFFFF"/>
              </w:rPr>
              <w:br/>
              <w:t xml:space="preserve"> c) Hile yapmanın diğer oyuncuların oyun deneyimini olumsuz etkilediği ve oyunun adilliğini bozduğu belirtilir.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Dijital satranç topluluğu ve turnuvalara katılmanın satranç bilgisini ve becerilerini geliştirmek, oyuncuların yeni stratejiler öğrenmelerine, farklı rakiplerle oynama deneyimi kazanmalarına, diğer oyuncuların oyunlarından öğrenmelerine ve yeteneklerini test etmelerine ve yeni başarılar elde etmelerine yardımcı olabildiği belirtilir. </w:t>
            </w:r>
            <w:r>
              <w:rPr>
                <w:rFonts w:ascii="Arial" w:hAnsi="Arial"/>
                <w:i w:val="0"/>
                <w:iCs/>
                <w:sz w:val="12"/>
                <w:szCs w:val="14"/>
                <w:shd w:val="clear" w:color="auto" w:fill="FFFFFF"/>
              </w:rPr>
              <w:br/>
              <w:t xml:space="preserve"> b) Özellikle dijital satranç topluluğunun satranç oyuncularının oyunlarını geliştirmeleri için çok değerli bir kaynak olabildiği ifade edilir. Bu topluluğun oyunculara yeni bilgi ve stratejiler öğrenmesi, diğer oyuncularla bağlantı kurması ve pratik yapması için birçok fırsat sunduğu belirtilir.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Çevre ve İklim Değişikliği Haftası</w:t>
            </w:r>
          </w:p>
        </w:tc>
      </w:tr>
      <w:tr w:rsidR="00F62561">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F62561" w:rsidRDefault="00000000">
            <w:pPr>
              <w:ind w:left="5" w:right="5"/>
              <w:jc w:val="center"/>
            </w:pPr>
            <w:r>
              <w:rPr>
                <w:rFonts w:ascii="Arial" w:hAnsi="Arial"/>
                <w:b/>
                <w:bCs/>
                <w:i w:val="0"/>
                <w:sz w:val="12"/>
                <w:shd w:val="clear" w:color="auto" w:fill="F2F2F2"/>
              </w:rPr>
              <w:t>2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F62561">
            <w:pPr>
              <w:ind w:left="100" w:right="100"/>
            </w:pPr>
          </w:p>
        </w:tc>
        <w:tc>
          <w:tcPr>
            <w:tcW w:w="39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6"/>
                <w:shd w:val="clear" w:color="auto" w:fill="FFFFFF"/>
              </w:rPr>
              <w:t>Yıl Sonu Etkinlikleri</w:t>
            </w:r>
          </w:p>
        </w:tc>
        <w:tc>
          <w:tcPr>
            <w:tcW w:w="7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100" w:right="100"/>
            </w:pPr>
            <w:r>
              <w:rPr>
                <w:rFonts w:ascii="Arial" w:hAnsi="Arial"/>
                <w:i w:val="0"/>
                <w:iCs/>
                <w:sz w:val="12"/>
                <w:szCs w:val="14"/>
                <w:shd w:val="clear" w:color="auto" w:fill="FFFFFF"/>
              </w:rPr>
              <w:t>Yıl Sonu Etkinlikleri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i w:val="0"/>
                <w:iCs/>
                <w:sz w:val="12"/>
                <w:szCs w:val="14"/>
                <w:shd w:val="clear" w:color="auto" w:fill="FFFFFF"/>
              </w:rPr>
              <w:t>Anlatım, Gösterip Yaptırma, Uygulama, Soru Cevap, Beyin Fırtınası, Satranç Tahtası, Çeşitli Görsel ve İşitsel Materyaller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F62561" w:rsidRDefault="00000000">
            <w:pPr>
              <w:ind w:left="5" w:right="5"/>
              <w:jc w:val="center"/>
            </w:pPr>
            <w:r>
              <w:rPr>
                <w:rFonts w:ascii="Arial" w:hAnsi="Arial"/>
                <w:b/>
                <w:bCs/>
                <w:i w:val="0"/>
                <w:iCs/>
                <w:sz w:val="12"/>
                <w:szCs w:val="16"/>
                <w:shd w:val="clear" w:color="auto" w:fill="FFFFFF"/>
              </w:rPr>
              <w:t>*Babalar Günü</w:t>
            </w:r>
          </w:p>
        </w:tc>
      </w:tr>
      <w:tr w:rsidR="00F62561">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F62561" w:rsidRDefault="00000000">
            <w:pPr>
              <w:jc w:val="center"/>
            </w:pPr>
            <w:r>
              <w:rPr>
                <w:rFonts w:ascii="Arial" w:hAnsi="Arial"/>
                <w:b/>
                <w:bCs/>
                <w:i w:val="0"/>
                <w:sz w:val="12"/>
              </w:rPr>
              <w:t xml:space="preserve">2024-2025 Eğitim-Öğretim Yılı Sonu </w:t>
            </w:r>
          </w:p>
        </w:tc>
      </w:tr>
    </w:tbl>
    <w:p w:rsidR="00F62561" w:rsidRDefault="00F62561"/>
    <w:p w:rsidR="00F62561" w:rsidRDefault="00000000">
      <w:pPr>
        <w:spacing w:line="168" w:lineRule="auto"/>
      </w:pPr>
      <w:r>
        <w:rPr>
          <w:rFonts w:ascii="Arial" w:hAnsi="Arial"/>
          <w:i w:val="0"/>
          <w:sz w:val="12"/>
          <w:szCs w:val="12"/>
        </w:rPr>
        <w:t>NOT: İşbu Ünitelendirilmiş Yıllık Ders Planı;</w:t>
      </w:r>
    </w:p>
    <w:p w:rsidR="00F62561"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F62561" w:rsidRDefault="00000000">
      <w:pPr>
        <w:spacing w:line="168" w:lineRule="auto"/>
      </w:pPr>
      <w:r>
        <w:rPr>
          <w:rFonts w:ascii="Arial" w:hAnsi="Arial"/>
          <w:i w:val="0"/>
          <w:sz w:val="12"/>
          <w:szCs w:val="12"/>
        </w:rPr>
        <w:t>•    Bu yıllık planda toplam eğitim öğretim haftası 37 haftadır.</w:t>
      </w:r>
    </w:p>
    <w:p w:rsidR="00F62561" w:rsidRDefault="00F62561">
      <w:pPr>
        <w:spacing w:line="168" w:lineRule="auto"/>
      </w:pPr>
    </w:p>
    <w:p w:rsidR="00F62561" w:rsidRDefault="00F62561">
      <w:pPr>
        <w:sectPr w:rsidR="00F62561">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pPr>
    </w:p>
    <w:p w:rsidR="00F62561" w:rsidRDefault="00F62561"/>
    <w:p w:rsidR="00681421" w:rsidRDefault="00681421" w:rsidP="005C1AAF">
      <w:pPr>
        <w:jc w:val="center"/>
        <w:rPr>
          <w:rFonts w:cstheme="minorHAnsi"/>
          <w:b/>
          <w:bCs/>
        </w:rPr>
      </w:pPr>
      <w:bookmarkStart w:id="0" w:name="OLE_LINK5"/>
      <w:bookmarkStart w:id="1" w:name="OLE_LINK3"/>
      <w:bookmarkStart w:id="2" w:name="OLE_LINK12"/>
      <w:bookmarkStart w:id="3" w:name="OLE_LINK7"/>
    </w:p>
    <w:p w:rsidR="00681421" w:rsidRDefault="00681421" w:rsidP="005C1AAF">
      <w:pPr>
        <w:jc w:val="center"/>
        <w:rPr>
          <w:rFonts w:cstheme="minorHAnsi"/>
          <w:b/>
          <w:bCs/>
        </w:rPr>
      </w:pPr>
    </w:p>
    <w:p w:rsidR="005C1AAF" w:rsidRPr="005C1543" w:rsidRDefault="005C1AAF" w:rsidP="005C1AAF">
      <w:pPr>
        <w:jc w:val="center"/>
        <w:rPr>
          <w:rFonts w:cstheme="minorHAnsi"/>
          <w:b/>
          <w:bCs/>
        </w:rPr>
      </w:pPr>
      <w:r w:rsidRPr="005C1543">
        <w:rPr>
          <w:rFonts w:cstheme="minorHAnsi" w:ascii="Arial" w:hAnsi="Arial"/>
          <w:b/>
          <w:bCs/>
          <w:i w:val="0"/>
        </w:rPr>
        <w:t>Zümre Öğretmenleri</w:t>
      </w:r>
    </w:p>
    <w:p w:rsidR="005C1AAF" w:rsidRPr="00A043CB" w:rsidRDefault="005C1AAF" w:rsidP="005C1AAF">
      <w:pPr>
        <w:rPr>
          <w:rFonts w:cstheme="minorHAnsi"/>
        </w:rPr>
      </w:pPr>
    </w:p>
    <w:sdt>
      <w:sdtPr>
        <w:rPr>
          <w:rFonts w:cstheme="minorHAnsi"/>
        </w:rPr>
        <w:alias w:val="Zümre Öğretmenler"/>
        <w:tag w:val="text"/>
        <w:id w:val="5120001"/>
        <w:placeholder>
          <w:docPart w:val="CF38C832E3B7454F8B9D87F86E6E6FAA"/>
        </w:placeholder>
        <w:text/>
      </w:sdtPr>
      <w:sdtContent>
        <w:p w:rsidR="005C1AAF" w:rsidRPr="00A043CB" w:rsidRDefault="005C1AAF" w:rsidP="005C1AAF">
          <w:pPr>
            <w:jc w:val="center"/>
            <w:rPr>
              <w:rFonts w:cstheme="minorHAnsi"/>
            </w:rPr>
          </w:pPr>
          <w:r w:rsidRPr="00A043CB">
            <w:rPr>
              <w:rFonts w:cstheme="minorHAnsi"/>
            </w:rPr>
            <w:t xml:space="preserve">Öğretmenler </w:t>
          </w:r>
        </w:p>
      </w:sdtContent>
    </w:sdt>
    <w:bookmarkEnd w:id="0"/>
    <w:p w:rsidR="005C1AAF" w:rsidRPr="00177EE0" w:rsidRDefault="005C1AAF" w:rsidP="005C1AAF">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CF38C832E3B7454F8B9D87F86E6E6FAA"/>
        </w:placeholder>
      </w:sdtPr>
      <w:sdtContent>
        <w:p w:rsidR="005C1AAF" w:rsidRPr="00A043CB" w:rsidRDefault="005C1AAF" w:rsidP="005C1AAF">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5C1AAF" w:rsidRPr="00A043CB" w:rsidRDefault="005C1AAF" w:rsidP="005C1AAF">
      <w:pPr>
        <w:jc w:val="center"/>
        <w:rPr>
          <w:rFonts w:cstheme="minorHAnsi"/>
        </w:rPr>
      </w:pPr>
    </w:p>
    <w:sdt>
      <w:sdtPr>
        <w:rPr>
          <w:rFonts w:cstheme="minorHAnsi"/>
        </w:rPr>
        <w:alias w:val="Müdür"/>
        <w:tag w:val="text"/>
        <w:id w:val="5120003"/>
        <w:placeholder>
          <w:docPart w:val="CF38C832E3B7454F8B9D87F86E6E6FAA"/>
        </w:placeholder>
        <w:text/>
      </w:sdtPr>
      <w:sdtContent>
        <w:p w:rsidR="005C1AAF" w:rsidRPr="00A043CB" w:rsidRDefault="005C1AAF" w:rsidP="005C1AAF">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5C1AAF" w:rsidRPr="00E60307" w:rsidRDefault="005C1AAF" w:rsidP="005C1AAF">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F62561" w:rsidRDefault="00F62561" w:rsidP="005C1AAF">
      <w:pPr>
        <w:jc w:val="center"/>
      </w:pPr>
    </w:p>
    <w:sectPr w:rsidR="00F6256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C0C6F" w:rsidRDefault="006C0C6F">
      <w:r>
        <w:separator/>
      </w:r>
    </w:p>
  </w:endnote>
  <w:endnote w:type="continuationSeparator" w:id="0">
    <w:p w:rsidR="006C0C6F" w:rsidRDefault="006C0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3144" w:rsidRDefault="00AA3144">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62561"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F62561">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3144" w:rsidRDefault="00AA314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C0C6F" w:rsidRDefault="006C0C6F">
      <w:r>
        <w:separator/>
      </w:r>
    </w:p>
  </w:footnote>
  <w:footnote w:type="continuationSeparator" w:id="0">
    <w:p w:rsidR="006C0C6F" w:rsidRDefault="006C0C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3144" w:rsidRDefault="00AA3144">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62561" w:rsidRPr="00D629C0"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142481A2A86EF447AC36B3498023FF6F"/>
        </w:placeholder>
      </w:sdtPr>
      <w:sdtContent>
        <w:r w:rsidR="00D629C0" w:rsidRPr="00D629C0">
          <w:rPr>
            <w:b/>
            <w:bCs/>
            <w:sz w:val="24"/>
            <w:szCs w:val="24"/>
          </w:rPr>
          <w:t>Okul adi</w:t>
        </w:r>
      </w:sdtContent>
    </w:sdt>
    <w:r w:rsidR="00D629C0" w:rsidRPr="00D629C0">
      <w:rPr>
        <w:b/>
        <w:bCs/>
        <w:sz w:val="24"/>
        <w:szCs w:val="24"/>
      </w:rPr>
      <w:t xml:space="preserve">   </w:t>
    </w:r>
    <w:r w:rsidR="004D110C">
      <w:rPr>
        <w:b/>
        <w:bCs/>
        <w:sz w:val="24"/>
        <w:szCs w:val="24"/>
      </w:rPr>
      <w:t>7</w:t>
    </w:r>
    <w:r>
      <w:rPr>
        <w:b/>
        <w:bCs/>
        <w:sz w:val="24"/>
        <w:szCs w:val="24"/>
      </w:rPr>
      <w:t>. SINIF OYUN VE OYUN ETKİNLİKLERİ II (SATRANÇ)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3144" w:rsidRDefault="00AA3144">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2561"/>
    <w:rsid w:val="000B5C6D"/>
    <w:rsid w:val="00395C7B"/>
    <w:rsid w:val="004D110C"/>
    <w:rsid w:val="005C1AAF"/>
    <w:rsid w:val="00681421"/>
    <w:rsid w:val="006C0C6F"/>
    <w:rsid w:val="00956232"/>
    <w:rsid w:val="00AA3144"/>
    <w:rsid w:val="00AA693D"/>
    <w:rsid w:val="00D629C0"/>
    <w:rsid w:val="00F625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A3E5908"/>
  <w15:docId w15:val="{43528399-60B3-1944-841A-54FC3B9E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4D110C"/>
    <w:pPr>
      <w:tabs>
        <w:tab w:val="center" w:pos="4536"/>
        <w:tab w:val="right" w:pos="9072"/>
      </w:tabs>
    </w:pPr>
  </w:style>
  <w:style w:type="character" w:customStyle="1" w:styleId="stBilgiChar">
    <w:name w:val="Üst Bilgi Char"/>
    <w:basedOn w:val="VarsaylanParagrafYazTipi"/>
    <w:link w:val="stBilgi"/>
    <w:uiPriority w:val="99"/>
    <w:rsid w:val="004D110C"/>
  </w:style>
  <w:style w:type="paragraph" w:styleId="AltBilgi">
    <w:name w:val="footer"/>
    <w:basedOn w:val="Normal"/>
    <w:link w:val="AltBilgiChar"/>
    <w:uiPriority w:val="99"/>
    <w:unhideWhenUsed/>
    <w:rsid w:val="004D110C"/>
    <w:pPr>
      <w:tabs>
        <w:tab w:val="center" w:pos="4536"/>
        <w:tab w:val="right" w:pos="9072"/>
      </w:tabs>
    </w:pPr>
  </w:style>
  <w:style w:type="character" w:customStyle="1" w:styleId="AltBilgiChar">
    <w:name w:val="Alt Bilgi Char"/>
    <w:basedOn w:val="VarsaylanParagrafYazTipi"/>
    <w:link w:val="AltBilgi"/>
    <w:uiPriority w:val="99"/>
    <w:rsid w:val="004D1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2481A2A86EF447AC36B3498023FF6F"/>
        <w:category>
          <w:name w:val="Genel"/>
          <w:gallery w:val="placeholder"/>
        </w:category>
        <w:types>
          <w:type w:val="bbPlcHdr"/>
        </w:types>
        <w:behaviors>
          <w:behavior w:val="content"/>
        </w:behaviors>
        <w:guid w:val="{C2127B83-E5DC-3046-B615-A26132C768EB}"/>
      </w:docPartPr>
      <w:docPartBody>
        <w:p w:rsidR="00413853" w:rsidRDefault="003C091D" w:rsidP="003C091D">
          <w:pPr>
            <w:pStyle w:val="142481A2A86EF447AC36B3498023FF6F"/>
          </w:pPr>
          <w:r w:rsidRPr="00C90734">
            <w:rPr>
              <w:rStyle w:val="YerTutucuMetni"/>
            </w:rPr>
            <w:t>Metin girmek için buraya tıklayın veya dokunun.</w:t>
          </w:r>
        </w:p>
      </w:docPartBody>
    </w:docPart>
    <w:docPart>
      <w:docPartPr>
        <w:name w:val="CF38C832E3B7454F8B9D87F86E6E6FAA"/>
        <w:category>
          <w:name w:val="Genel"/>
          <w:gallery w:val="placeholder"/>
        </w:category>
        <w:types>
          <w:type w:val="bbPlcHdr"/>
        </w:types>
        <w:behaviors>
          <w:behavior w:val="content"/>
        </w:behaviors>
        <w:guid w:val="{03664FE7-A303-6B41-B5FB-9BB54C6FD133}"/>
      </w:docPartPr>
      <w:docPartBody>
        <w:p w:rsidR="00000000" w:rsidRDefault="00413853" w:rsidP="00413853">
          <w:pPr>
            <w:pStyle w:val="CF38C832E3B7454F8B9D87F86E6E6FA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1D"/>
    <w:rsid w:val="00395C7B"/>
    <w:rsid w:val="003C091D"/>
    <w:rsid w:val="00413853"/>
    <w:rsid w:val="00EB4900"/>
    <w:rsid w:val="00F379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13853"/>
    <w:rPr>
      <w:color w:val="666666"/>
    </w:rPr>
  </w:style>
  <w:style w:type="paragraph" w:customStyle="1" w:styleId="142481A2A86EF447AC36B3498023FF6F">
    <w:name w:val="142481A2A86EF447AC36B3498023FF6F"/>
    <w:rsid w:val="003C091D"/>
  </w:style>
  <w:style w:type="paragraph" w:customStyle="1" w:styleId="CF38C832E3B7454F8B9D87F86E6E6FAA">
    <w:name w:val="CF38C832E3B7454F8B9D87F86E6E6FAA"/>
    <w:rsid w:val="00413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2775</Words>
  <Characters>18572</Characters>
  <Application>Microsoft Office Word</Application>
  <DocSecurity>0</DocSecurity>
  <Lines>844</Lines>
  <Paragraphs>435</Paragraphs>
  <ScaleCrop>false</ScaleCrop>
  <HeadingPairs>
    <vt:vector size="2" baseType="variant">
      <vt:variant>
        <vt:lpstr>Konu Başlığı</vt:lpstr>
      </vt:variant>
      <vt:variant>
        <vt:i4>1</vt:i4>
      </vt:variant>
    </vt:vector>
  </HeadingPairs>
  <TitlesOfParts>
    <vt:vector size="1" baseType="lpstr">
      <vt:lpstr> </vt:lpstr>
    </vt:vector>
  </TitlesOfParts>
  <Manager/>
  <Company> </Company>
  <LinksUpToDate>false</LinksUpToDate>
  <CharactersWithSpaces>20912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6</cp:revision>
  <dcterms:created xsi:type="dcterms:W3CDTF">2024-11-06T08:50:00Z</dcterms:created>
  <dcterms:modified xsi:type="dcterms:W3CDTF">2024-11-19T08:09:00Z</dcterms:modified>
  <cp:category> </cp:category>
</cp:coreProperties>
</file>