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2"/>
        <w:gridCol w:w="302"/>
        <w:gridCol w:w="302"/>
        <w:gridCol w:w="1689"/>
        <w:gridCol w:w="3076"/>
        <w:gridCol w:w="5248"/>
        <w:gridCol w:w="1500"/>
        <w:gridCol w:w="1554"/>
        <w:gridCol w:w="1674"/>
      </w:tblGrid>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jc w:val="center"/>
            </w:pPr>
            <w:r>
              <w:rPr>
                <w:rFonts w:ascii="Arial" w:hAnsi="Arial"/>
                <w:b/>
                <w:bCs/>
                <w:i w:val="0"/>
                <w:sz w:val="12"/>
                <w:szCs w:val="2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B756A" w:rsidRDefault="00000000">
            <w:pPr>
              <w:jc w:val="center"/>
            </w:pPr>
            <w:r>
              <w:rPr>
                <w:rFonts w:ascii="Arial" w:hAnsi="Arial"/>
                <w:b/>
                <w:bCs/>
                <w:i w:val="0"/>
                <w:sz w:val="12"/>
                <w:szCs w:val="22"/>
                <w:shd w:val="clear" w:color="auto" w:fill="D9D9D9"/>
              </w:rPr>
              <w:t>Öğrenme Alanı</w:t>
            </w:r>
          </w:p>
        </w:tc>
        <w:tc>
          <w:tcPr>
            <w:tcW w:w="34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B756A" w:rsidRDefault="00000000">
            <w:pPr>
              <w:jc w:val="center"/>
            </w:pPr>
            <w:r>
              <w:rPr>
                <w:rFonts w:ascii="Arial" w:hAnsi="Arial"/>
                <w:b/>
                <w:bCs/>
                <w:i w:val="0"/>
                <w:sz w:val="12"/>
                <w:szCs w:val="22"/>
                <w:shd w:val="clear" w:color="auto" w:fill="D9D9D9"/>
              </w:rPr>
              <w:t>Kazanım</w:t>
            </w:r>
          </w:p>
        </w:tc>
        <w:tc>
          <w:tcPr>
            <w:tcW w:w="6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B756A" w:rsidRDefault="00000000">
            <w:pPr>
              <w:jc w:val="center"/>
            </w:pPr>
            <w:r>
              <w:rPr>
                <w:rFonts w:ascii="Arial" w:hAnsi="Arial"/>
                <w:b/>
                <w:bCs/>
                <w:i w:val="0"/>
                <w:sz w:val="12"/>
                <w:szCs w:val="22"/>
                <w:shd w:val="clear" w:color="auto" w:fill="D9D9D9"/>
              </w:rPr>
              <w:t>Açıklama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B756A" w:rsidRDefault="00000000">
            <w:pPr>
              <w:jc w:val="center"/>
            </w:pPr>
            <w:r>
              <w:rPr>
                <w:rFonts w:ascii="Arial" w:hAnsi="Arial"/>
                <w:b/>
                <w:bCs/>
                <w:i w:val="0"/>
                <w:sz w:val="1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B756A" w:rsidRDefault="00000000">
            <w:pPr>
              <w:jc w:val="center"/>
            </w:pPr>
            <w:r>
              <w:rPr>
                <w:rFonts w:ascii="Arial" w:hAnsi="Arial"/>
                <w:b/>
                <w:bCs/>
                <w:i w:val="0"/>
                <w:sz w:val="1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B756A" w:rsidRDefault="00000000">
            <w:pPr>
              <w:jc w:val="center"/>
            </w:pPr>
            <w:r>
              <w:rPr>
                <w:rFonts w:ascii="Arial" w:hAnsi="Arial"/>
                <w:b/>
                <w:bCs/>
                <w:i w:val="0"/>
                <w:sz w:val="12"/>
                <w:szCs w:val="22"/>
                <w:shd w:val="clear" w:color="auto" w:fill="D9D9D9"/>
              </w:rPr>
              <w:t>Değerlendirme</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SMOY.1.1. Medyanın, kendi hayatındaki yerini kavrar.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Medya kavramına ve medyanın zaman içerisindeki gelişimine değinilir.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SMOY.1.2. Medya okuryazarlığını kavramını ve bu kavramın kendisi için önemini bilir.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SMOY.1.2. Medya okuryazarlığını kavramını ve bu kavramın kendisi için önemini bilir.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Dünya Okul Sütü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SMOY.1.3. Medya alanındaki meslekleri tanıtır.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Hayvanları Koruma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SMOY.1.3. Medya alanındaki meslekleri tanıtır.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SMOY.1.4. Medya ile ilişkilerinde yaşadıkları sorunların çözümüne yönelik özgün, yaratıcı ve yansıtıcı proje fikirleri geliştirir.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Öğrencilerin grup çalışması olarak işbirliği içerisinde çalışacakları ve yıl boyu sürecek bir proje sürecinin başlangıcını ifade eden bir kazanım olarak yazılmıştır. Proje fikirlerini geliştirirken 2.4., 3.4., 4.4. ve 5.4. kazanımları başta olmak üzere konular işlendikçe edindikleri tüm bilgi, beceri ve deneyimleri eklemleyerek projelerini oluşturmaları önerilmektedir.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SMOY.1.4. Medya ile ilişkilerinde yaşadıkları sorunların çözümüne yönelik özgün, yaratıcı ve yansıtıcı proje fikirleri geliştirir.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Öğrencilerin grup çalışması olarak işbirliği içerisinde çalışacakları ve yıl boyu sürecek bir proje sürecinin başlangıcını ifade eden bir kazanım olarak yazılmıştır. Proje fikirlerini geliştirirken 2.4., 3.4., 4.4. ve 5.4. kazanımları başta olmak üzere konular işlendikçe edindikleri tüm bilgi, beceri ve deneyimleri eklemleyerek projelerini oluşturmaları önerilmektedir. Eğitim öğretim yılı sonunda öğrenci projelerinin “Medya Okuryazarlığı Şenliği” adıyla sergilenmesi önerilmektedir.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*Birleşmiş Milletler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SMOY.1. Birey, Toplum ve Medya</w:t>
            </w:r>
            <w:r>
              <w:rPr>
                <w:rFonts w:ascii="Arial" w:hAnsi="Arial"/>
                <w:b/>
                <w:bCs/>
                <w:i w:val="0"/>
                <w:iCs/>
                <w:sz w:val="12"/>
                <w:szCs w:val="16"/>
                <w:shd w:val="clear" w:color="auto" w:fill="FFFFFF"/>
              </w:rPr>
              <w:br/>
              <w:t xml:space="preserve"> 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SMOY.1.4. Medya ile ilişkilerinde yaşadıkları sorunların çözümüne yönelik özgün, yaratıcı ve yansıtıcı proje fikirleri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SMOY.2.1. Medyaya erişirken, medyayı takip ederken ve medya içeriği üretirken </w:t>
            </w:r>
            <w:r>
              <w:rPr>
                <w:rFonts w:ascii="Arial" w:hAnsi="Arial"/>
                <w:i w:val="0"/>
                <w:iCs/>
                <w:sz w:val="12"/>
                <w:szCs w:val="16"/>
                <w:shd w:val="clear" w:color="auto" w:fill="FFFFFF"/>
              </w:rPr>
              <w:lastRenderedPageBreak/>
              <w:t>bireysel/toplumsal sorumlulukları yerine getirir.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lastRenderedPageBreak/>
              <w:t>Etik, mahremiyet, telif ve fikir hakları, kişisel güvenlik, dilin doğru kullanımı vb. konular ele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SMOY.2.1. Medyaya erişirken, medyayı takip ederken ve medya içeriği üretirken bireysel/toplumsal sorumlulukları yerine getirir.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Etik, mahremiyet, telif ve fikir hakları, kişisel güvenlik, dilin doğru kullanımı vb. konular ele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FB756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B756A" w:rsidRDefault="00000000">
            <w:pPr>
              <w:jc w:val="center"/>
            </w:pPr>
            <w:r>
              <w:rPr>
                <w:rFonts w:ascii="Arial" w:hAnsi="Arial"/>
                <w:b/>
                <w:bCs/>
                <w:i w:val="0"/>
                <w:sz w:val="12"/>
              </w:rPr>
              <w:t>1. Ara Tatil (11-18 Kasım)</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SMOY.2.2. Medyaya erişirken, medyayı takip ederken ve medya içerikleri üretirken haklarını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SMOY.2.2. Medyaya erişirken, medyayı takip ederken ve medya içerikleri üretirken haklarını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SMOY.2.3. Beğendiği veya sorunlu gördüğü medya içeriklerine ilişkin duyarlı davranır.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İlgili kişi ve kurumlara (medya üreticisi, izleyici temsilcisi, okur temsilcisi, editör, RTÜK vb.) düşüncelerini iletmeleri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*Dünya Engelliler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SMOY.2.3. Beğendiği veya sorunlu gördüğü medya içeriklerine ilişkin duyarlı davranır.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İlgili kişi ve kurumlara (medya üreticisi, izleyici temsilcisi, okur temsilcisi, editör, RTÜK vb.) düşüncelerini iletmeleri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SMOY.2.4. Medyanın bireye sunduğu imkânları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Hem medya okuru hem de medya yazarı bakış açılarıyla (bir virüsün nasıl temizleneceği ile ilgili bir videoyu izlemek veya bunu anlatan bir video üretmek gibi) ele alınabilir. Projeyle ilgili araştırma yaparken hem hak ve sorumlulukların farkında olmaya hem de medyanın sunduğu imkânlardan yararlanmaya özen gösterilebilir.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SMOY.2. Katılım Ortamı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SMOY.2.4. Medyanın bireye sunduğu imkânları kullanır.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Hem medya okuru hem de medya yazarı bakış açılarıyla (bir virüsün nasıl temizleneceği ile ilgili bir videoyu izlemek veya bunu anlatan bir video üretmek gibi) ele alınabilir. Projeyle ilgili araştırma yaparken hem hak ve sorumlulukların farkında olmaya hem de medyanın sunduğu imkânlardan yararlanmaya özen gösterilebilir.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Mehmet Akif Ersoy’u Anma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SMOY.3.1. Günümüzde bilgiye yönelik erişim, takip, yararlanma, değerlendirme, üretme, paylaşma gibi imkânları keşfeder.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SMOY.3.1. Günümüzde bilgiye yönelik erişim, takip, yararlanma, değerlendirme, üretme, paylaşma gibi imkânları keşfeder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*Enerji Tasarrufu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SMOY.3.2. Doğru ve güvenilir bilgiye ulaşmanın önündeki engelleri fark 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Agnotoloji, trolleme, siber zorbalık, ne aradığını bilmeme, yolunu kaybetme, yankı odası etkisi, klişeler, önyargılar vb. engellerin farkına varması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B756A" w:rsidRDefault="00000000">
            <w:pPr>
              <w:jc w:val="center"/>
            </w:pPr>
            <w:r>
              <w:rPr>
                <w:rFonts w:ascii="Arial" w:hAnsi="Arial"/>
                <w:b/>
                <w:bCs/>
                <w:i w:val="0"/>
                <w:sz w:val="12"/>
              </w:rPr>
              <w:t xml:space="preserve"> Şubat Tatili (20 Ocak-03 Şubat)</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SMOY.3.2. Doğru ve güvenilir bilgiye ulaşmanın önündeki engelleri fark eder.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Agnotoloji, trolleme, siber zorbalık, ne aradığını bilmeme, yolunu kaybetme, yankı odası etkisi, klişeler, önyargılar vb. engellerin farkına varması sağlanabilir.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SMOY.3.3. Doğru ve güvenilir bilgilere ulaşmak için uygun stratejilerden yararlanır.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Gazete, televizyon ve İnternet gibi farklı medyada doğru ve güvenilir bilgiye erişimin farklı stratejilerle mümkün olabildiği dikkate alınır.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SMOY.3.3. Doğru ve güvenilir bilgilere ulaşmak için uygun stratejilerden yararlanır.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Gazete, televizyon ve İnternet gibi farklı medyada doğru ve güvenilir bilgiye erişimin farklı stratejilerle mümkün olabildiği dikkate alınır.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SMOY.3.4. Amaç ve hedef kitlesine uygun farklı türde medya iletileri oluşturur.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Aynı medya iletisinin farklı bireyler tarafından farklı şekilde anlaşılabileceği dikkate alınabilir. Güncel ve toplumsal konular (bağış kampanyası, tasarruf, vergi bilinci, iş ve sosyal güvenlik gibi)ele alınabilir. İlk ünitede ifade edilen medya okuryazarlığı şenliğine yönelik hazırlanacak proje çalışmalarında amaç ve hedef kitlesinin belirlenmesiyle ilişkilendirilebilir.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SMOY.3. Bilgi Kaynağı Olarak Medya</w:t>
            </w:r>
            <w:r>
              <w:rPr>
                <w:rFonts w:ascii="Arial" w:hAnsi="Arial"/>
                <w:b/>
                <w:bCs/>
                <w:i w:val="0"/>
                <w:iCs/>
                <w:sz w:val="12"/>
                <w:szCs w:val="16"/>
                <w:shd w:val="clear" w:color="auto" w:fill="FFFFFF"/>
              </w:rPr>
              <w:br/>
              <w:t xml:space="preserve"> 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SMOY.3.4. Amaç ve hedef kitlesine uygun farklı türde medya iletileri oluşturur.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SMOY.4.1. Eğlence amacı ile seçilen medya iletilerinin içerik ve biçim özelliklerini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Konu, bakış açısı, ön yargı, klişeler vb. içerik ögelerinin yanı sıra görüntü, ses ve yazı gibi teknik özellikler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SMOY.4.1. Eğlence amacı ile seçilen medya iletilerinin içerik ve biçim özelliklerini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Konu, bakış açısı, ön yargı, klişeler vb. içerik ögelerinin yanı sıra görüntü, ses ve yazı gibi teknik özellikler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SMOY.4.2. Farklı izleyici kitlelerine yönelik eğlence medyası üretir.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Yaş, cinsiyet, meslek ve kültür gibi değişkenlerden hareketle farklı izleyici kitleleri için yazılı, sözlü, görüntülü veya çoklu medya ürünleri oluşturulabilir.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r>
            <w:r>
              <w:rPr>
                <w:rFonts w:ascii="Arial" w:hAnsi="Arial"/>
                <w:b/>
                <w:bCs/>
                <w:i w:val="0"/>
                <w:iCs/>
                <w:sz w:val="12"/>
                <w:szCs w:val="16"/>
                <w:shd w:val="clear" w:color="auto" w:fill="FFFFFF"/>
              </w:rPr>
              <w:lastRenderedPageBreak/>
              <w:t xml:space="preserve"> *Şehitler Günü (18 Mart)</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SMOY.4.2. Farklı izleyici kitlelerine yönelik eğlence medyası üretir.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Yaş, cinsiyet, meslek ve kültür gibi değişkenlerden hareketle farklı izleyici kitleleri için yazılı, sözlü, görüntülü veya çoklu medya ürünleri oluşturulabilir.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FB756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B756A" w:rsidRDefault="00000000">
            <w:pPr>
              <w:jc w:val="center"/>
            </w:pPr>
            <w:r>
              <w:rPr>
                <w:rFonts w:ascii="Arial" w:hAnsi="Arial"/>
                <w:b/>
                <w:bCs/>
                <w:i w:val="0"/>
                <w:sz w:val="12"/>
              </w:rPr>
              <w:t xml:space="preserve"> 2. Ara Tatil (31 Mart-07 Nisan)</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SMOY.4.3. Kültür endüstrisi olarak medyanın yerini ve işlevlerini tartışır.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Medyanın sadece içerik değil ayrıca bir kültür endüstrisi ürettiği; moda, marka, müzik, oyun ve oyuncak tasarımı gibi popüler kültür ürünleri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*Kişisel Verileri Koruma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SMOY.4.3. Kültür endüstrisi olarak medyanın yerini ve işlevlerini tartışır.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Medyanın sadece içerik değil ayrıca bir kültür endüstrisi ürettiği; moda, marka, müzik, oyun ve oyuncak tasarımı gibi popüler kültür ürünleri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*Turizm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SMOY.4. Eğlence Kaynağı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SMOY.4.4. Küreselleşme sürecinde medyanın kültürel mücadelenin aracı olduğunu bilerek millî kültürünü öne çıkaracak içerik ve ortamları tasarlar.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Millî kültürün korunabilmesi için kendi değerleriyle örülmüş ve bu değerleri taşıyan (ulusal sinema ürünleri, yerli TV dizileri, yerel folklorik ürünler, yerel mutfak, geleneksel oyunlar, masallarımız, yerel zanaat ve el işleri gibi) ürünler ortaya konması ve bunların yayılması hem ulusal hem de uluslararası bir ülkü olarak değerlendirilebilir. İlk ünitede ifade edilen medya okuryazarlığı şenliğine yönelik hazırlıklar gözden geçirilebilir.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*23 Nisan Ulusal Egemenlik ve Çocuk Bayramı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SMOY.4. Eğlence Kaynağı Olarak Medya</w:t>
            </w:r>
            <w:r>
              <w:rPr>
                <w:rFonts w:ascii="Arial" w:hAnsi="Arial"/>
                <w:b/>
                <w:bCs/>
                <w:i w:val="0"/>
                <w:iCs/>
                <w:sz w:val="12"/>
                <w:szCs w:val="16"/>
                <w:shd w:val="clear" w:color="auto" w:fill="FFFFFF"/>
              </w:rPr>
              <w:br/>
              <w:t xml:space="preserve"> 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b]SMOY.4.4. Küreselleşme sürecinde medyanın kültürel mücadelenin aracı olduğunu bilerek millî kültürünü öne çıkaracak içerik ve ortamları tasarlar.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Millî kültürün korunabilmesi için kendi değerleriyle örülmüş ve bu değerleri taşıyan (ulusal sinema ürünleri, yerli TV dizileri, yerel folklorik ürünler, yerel mutfak, geleneksel oyunlar, masallarımız, yerel zanaat ve el işleri gibi) ürünler ortaya konması ve bunların yayılması hem ulusal hem de uluslararası bir ülkü olarak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SMOY.5.1. Medya iletilerinde dilin, yazıların, seslerin ve görsellerin ikna etme amacıyla nasıl kullanıldığını kavrar.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Medya içeriklerinde yer alan yazılar, sesler, görüntüler, farklı çekim ölçeklerinin oluşturduğu anlamlar yardımıyla hedef kitlenin, izleyicinin bir ürüne dönüştürülmesi vurgulanabilir.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SMOY.5.2. İkna etme tekniklerini göz önüne alarak reklamları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Tanık gösterme, tanınmış kişileri kullanma, sürüye uyma, mizah, geçmişe özlem, öyküleme gibi teknikler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*Engelliler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SMOY.5.2. İkna etme tekniklerini göz önüne alarak reklamları çözümler.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Tanık gösterme, tanınmış kişileri kullanma, sürüye uyma, mizah, geçmişe özlem, öyküleme gibi teknikler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SMOY.5.3. Medyada karakterlerin (kahramanların) kullanımını değerlendirir.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Medyanın bazı hedeflerini albenisi yüksek kahramanları (rol model, temsil ve ikna) vasıtasıyla gerçekleştirmeye çalıştığı (özellikle dünya oyun ve oyuncak pazarı üzerinden yapılacak incelemelerle) sorgulanabilir. Toplumsal cinsiyet rolleri, ön yargılar, kalıplaşmış yargılar ve bakış açıları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*İstanbul´un Fethi</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SMOY.5.3. Medyada karakterlerin (kahramanların) kullanımını değerlendirir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Medyanın bazı hedeflerini albenisi yüksek kahramanları (rol model, temsil ve ikna) vasıtasıyla gerçekleştirmeye çalıştığı (özellikle dünya oyun ve oyuncak pazarı üzerinden yapılacak incelemelerle) sorgulanabilir. Toplumsal cinsiyet rolleri, ön yargılar, kalıplaşmış yargılar ve bakış açıları üzerinde durulabilir.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5" w:right="5"/>
              <w:jc w:val="center"/>
            </w:pP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b/>
                <w:bCs/>
                <w:i w:val="0"/>
                <w:iCs/>
                <w:sz w:val="12"/>
                <w:szCs w:val="16"/>
                <w:shd w:val="clear" w:color="auto" w:fill="FFFFFF"/>
              </w:rPr>
              <w:t>SMOY.5. İkna Aracı Olarak Medya</w:t>
            </w: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SMOY.5.4. İkna tekniklerini kullanarak medya iletileri üretir.</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Toplumsal duyarlılığı harekete geçirmek amacıyla toplumsal dayanışma, örnek kişi ve davranışlar, şiddet, zararlı alışkanlıklar, ekmek israfı ve vergi bilinci gibi konular üzerinde durulabilir. İlk ünitede ifade edilen medya okuryazarlığı şenliği gerçekleştirilebilir.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Çevre ve İklim Değişikliği Haftası</w:t>
            </w:r>
          </w:p>
        </w:tc>
      </w:tr>
      <w:tr w:rsidR="00FB756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B756A" w:rsidRDefault="00000000">
            <w:pPr>
              <w:ind w:left="5" w:right="5"/>
              <w:jc w:val="center"/>
            </w:pPr>
            <w:r>
              <w:rPr>
                <w:rFonts w:ascii="Arial" w:hAnsi="Arial"/>
                <w:b/>
                <w:bCs/>
                <w:i w:val="0"/>
                <w:sz w:val="12"/>
                <w:szCs w:val="18"/>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FB756A">
            <w:pPr>
              <w:ind w:left="100" w:right="100"/>
            </w:pPr>
          </w:p>
        </w:tc>
        <w:tc>
          <w:tcPr>
            <w:tcW w:w="34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Yıl Sonu Etkinlikleri</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100" w:right="100"/>
            </w:pPr>
            <w:r>
              <w:rPr>
                <w:rFonts w:ascii="Arial" w:hAnsi="Arial"/>
                <w:i w:val="0"/>
                <w:iCs/>
                <w:sz w:val="12"/>
                <w:szCs w:val="16"/>
                <w:shd w:val="clear" w:color="auto" w:fill="FFFFFF"/>
              </w:rPr>
              <w:t>Yıl Sonu Etkinlikleri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B756A" w:rsidRDefault="00000000">
            <w:pPr>
              <w:ind w:left="5" w:right="5"/>
              <w:jc w:val="center"/>
            </w:pPr>
            <w:r>
              <w:rPr>
                <w:rFonts w:ascii="Arial" w:hAnsi="Arial"/>
                <w:b/>
                <w:bCs/>
                <w:i w:val="0"/>
                <w:iCs/>
                <w:sz w:val="12"/>
                <w:szCs w:val="16"/>
                <w:shd w:val="clear" w:color="auto" w:fill="FFFFFF"/>
              </w:rPr>
              <w:t>*Babalar Günü</w:t>
            </w:r>
          </w:p>
        </w:tc>
      </w:tr>
      <w:tr w:rsidR="00FB756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FB756A" w:rsidRDefault="00000000">
            <w:pPr>
              <w:jc w:val="center"/>
            </w:pPr>
            <w:r>
              <w:rPr>
                <w:rFonts w:ascii="Arial" w:hAnsi="Arial"/>
                <w:b/>
                <w:bCs/>
                <w:i w:val="0"/>
                <w:sz w:val="12"/>
              </w:rPr>
              <w:t xml:space="preserve">2024-2025 Eğitim-Öğretim Yılı Sonu </w:t>
            </w:r>
          </w:p>
        </w:tc>
      </w:tr>
    </w:tbl>
    <w:p w:rsidR="00FB756A" w:rsidRDefault="00FB756A"/>
    <w:p w:rsidR="00FB756A" w:rsidRDefault="00000000">
      <w:pPr>
        <w:spacing w:line="168" w:lineRule="auto"/>
      </w:pPr>
      <w:r>
        <w:rPr>
          <w:rFonts w:ascii="Arial" w:hAnsi="Arial"/>
          <w:i w:val="0"/>
          <w:sz w:val="12"/>
          <w:szCs w:val="12"/>
        </w:rPr>
        <w:t>NOT: İşbu Ünitelendirilmiş Yıllık Ders Planı;</w:t>
      </w:r>
    </w:p>
    <w:p w:rsidR="00FB756A"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FB756A" w:rsidRDefault="00000000">
      <w:pPr>
        <w:spacing w:line="168" w:lineRule="auto"/>
      </w:pPr>
      <w:r>
        <w:rPr>
          <w:rFonts w:ascii="Arial" w:hAnsi="Arial"/>
          <w:i w:val="0"/>
          <w:sz w:val="12"/>
          <w:szCs w:val="12"/>
        </w:rPr>
        <w:t>•    Bu yıllık planda toplam eğitim öğretim haftası 37 haftadır.</w:t>
      </w:r>
    </w:p>
    <w:p w:rsidR="00FB756A" w:rsidRDefault="00FB756A">
      <w:pPr>
        <w:spacing w:line="168" w:lineRule="auto"/>
      </w:pPr>
    </w:p>
    <w:p w:rsidR="00FB756A" w:rsidRDefault="00FB756A"/>
    <w:p w:rsidR="00374443" w:rsidRPr="005C1543" w:rsidRDefault="00374443" w:rsidP="00374443">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374443" w:rsidRPr="00A043CB" w:rsidRDefault="00374443" w:rsidP="00374443">
      <w:pPr>
        <w:rPr>
          <w:rFonts w:cstheme="minorHAnsi"/>
        </w:rPr>
      </w:pPr>
    </w:p>
    <w:sdt>
      <w:sdtPr>
        <w:rPr>
          <w:rFonts w:cstheme="minorHAnsi"/>
        </w:rPr>
        <w:alias w:val="Zümre Öğretmenler"/>
        <w:tag w:val="text"/>
        <w:id w:val="5120001"/>
        <w:placeholder>
          <w:docPart w:val="8C2DD0397FE960428B195721FCD81FA8"/>
        </w:placeholder>
        <w:text/>
      </w:sdtPr>
      <w:sdtContent>
        <w:p w:rsidR="00374443" w:rsidRPr="00A043CB" w:rsidRDefault="00374443" w:rsidP="00374443">
          <w:pPr>
            <w:jc w:val="center"/>
            <w:rPr>
              <w:rFonts w:cstheme="minorHAnsi"/>
            </w:rPr>
          </w:pPr>
          <w:r w:rsidRPr="00A043CB">
            <w:rPr>
              <w:rFonts w:cstheme="minorHAnsi"/>
            </w:rPr>
            <w:t xml:space="preserve">Öğretmenler </w:t>
          </w:r>
        </w:p>
      </w:sdtContent>
    </w:sdt>
    <w:bookmarkEnd w:id="0"/>
    <w:p w:rsidR="00374443" w:rsidRPr="00177EE0" w:rsidRDefault="00374443" w:rsidP="0037444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C2DD0397FE960428B195721FCD81FA8"/>
        </w:placeholder>
      </w:sdtPr>
      <w:sdtContent>
        <w:p w:rsidR="00374443" w:rsidRPr="00A043CB" w:rsidRDefault="00374443" w:rsidP="00374443">
          <w:pPr>
            <w:jc w:val="center"/>
            <w:rPr>
              <w:rFonts w:cstheme="minorHAnsi"/>
            </w:rPr>
          </w:pPr>
          <w:r w:rsidRPr="00A043CB">
            <w:rPr>
              <w:rFonts w:cstheme="minorHAnsi"/>
            </w:rPr>
            <w:t xml:space="preserve"> tarih</w:t>
          </w:r>
        </w:p>
      </w:sdtContent>
    </w:sdt>
    <w:p w:rsidR="00374443" w:rsidRPr="00A043CB" w:rsidRDefault="00374443" w:rsidP="00374443">
      <w:pPr>
        <w:jc w:val="center"/>
        <w:rPr>
          <w:rFonts w:cstheme="minorHAnsi"/>
        </w:rPr>
      </w:pPr>
    </w:p>
    <w:sdt>
      <w:sdtPr>
        <w:rPr>
          <w:rFonts w:cstheme="minorHAnsi"/>
        </w:rPr>
        <w:alias w:val="Müdür"/>
        <w:tag w:val="text"/>
        <w:id w:val="5120003"/>
        <w:placeholder>
          <w:docPart w:val="8C2DD0397FE960428B195721FCD81FA8"/>
        </w:placeholder>
        <w:text/>
      </w:sdtPr>
      <w:sdtContent>
        <w:p w:rsidR="00374443" w:rsidRPr="00A043CB" w:rsidRDefault="00374443" w:rsidP="00374443">
          <w:pPr>
            <w:jc w:val="center"/>
            <w:rPr>
              <w:rFonts w:cstheme="minorHAnsi"/>
            </w:rPr>
          </w:pPr>
          <w:r w:rsidRPr="00A043CB">
            <w:rPr>
              <w:rFonts w:cstheme="minorHAnsi"/>
            </w:rPr>
            <w:t xml:space="preserve"> müdür</w:t>
          </w:r>
        </w:p>
      </w:sdtContent>
    </w:sdt>
    <w:bookmarkEnd w:id="1"/>
    <w:p w:rsidR="00374443" w:rsidRPr="00E60307" w:rsidRDefault="00374443" w:rsidP="0037444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374443" w:rsidRDefault="00374443" w:rsidP="00374443">
      <w:pPr>
        <w:jc w:val="center"/>
        <w:rPr>
          <w:rFonts w:cstheme="minorHAnsi"/>
        </w:rPr>
      </w:pPr>
    </w:p>
    <w:bookmarkEnd w:id="4"/>
    <w:p w:rsidR="00FB756A" w:rsidRDefault="00FB756A" w:rsidP="00374443">
      <w:pPr>
        <w:jc w:val="center"/>
      </w:pPr>
    </w:p>
    <w:sectPr w:rsidR="00FB756A">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52A51" w:rsidRDefault="00052A51">
      <w:r>
        <w:separator/>
      </w:r>
    </w:p>
  </w:endnote>
  <w:endnote w:type="continuationSeparator" w:id="0">
    <w:p w:rsidR="00052A51" w:rsidRDefault="00052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1006" w:rsidRDefault="0067100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756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B756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1006" w:rsidRDefault="0067100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52A51" w:rsidRDefault="00052A51">
      <w:r>
        <w:separator/>
      </w:r>
    </w:p>
  </w:footnote>
  <w:footnote w:type="continuationSeparator" w:id="0">
    <w:p w:rsidR="00052A51" w:rsidRDefault="00052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1006" w:rsidRDefault="0067100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756A" w:rsidRDefault="00000000">
    <w:pPr>
      <w:jc w:val="center"/>
    </w:pPr>
    <w:r>
      <w:rPr>
        <w:b/>
        <w:bCs/>
        <w:sz w:val="24"/>
        <w:szCs w:val="24"/>
      </w:rPr>
      <w:t xml:space="preserve">2024-2025 EĞİTİM-ÖĞRETİM YILI </w:t>
    </w:r>
    <w:sdt>
      <w:sdtPr>
        <w:rPr>
          <w:sz w:val="28"/>
          <w:szCs w:val="28"/>
        </w:rPr>
        <w:alias w:val="Okul Adı (Tam Ad)"/>
        <w:tag w:val="text"/>
        <w:id w:val="5120000"/>
        <w:placeholder>
          <w:docPart w:val="C2651173D358444CBA26C3C14A90F206"/>
        </w:placeholder>
      </w:sdtPr>
      <w:sdtContent>
        <w:r w:rsidR="00671006" w:rsidRPr="00A043CB">
          <w:rPr>
            <w:sz w:val="28"/>
            <w:szCs w:val="28"/>
          </w:rPr>
          <w:t>Okul adi</w:t>
        </w:r>
      </w:sdtContent>
    </w:sdt>
    <w:r w:rsidR="00671006">
      <w:rPr>
        <w:b/>
        <w:bCs/>
        <w:sz w:val="24"/>
        <w:szCs w:val="24"/>
      </w:rPr>
      <w:t xml:space="preserve">  </w:t>
    </w:r>
    <w:r>
      <w:rPr>
        <w:b/>
        <w:bCs/>
        <w:sz w:val="24"/>
        <w:szCs w:val="24"/>
      </w:rPr>
      <w:t>8. SINIF MEDYA OKUR YAZARLIĞI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1006" w:rsidRDefault="0067100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56A"/>
    <w:rsid w:val="00052A51"/>
    <w:rsid w:val="00081F04"/>
    <w:rsid w:val="00374443"/>
    <w:rsid w:val="00395C7B"/>
    <w:rsid w:val="00671006"/>
    <w:rsid w:val="00FB75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71006"/>
    <w:pPr>
      <w:tabs>
        <w:tab w:val="center" w:pos="4536"/>
        <w:tab w:val="right" w:pos="9072"/>
      </w:tabs>
    </w:pPr>
  </w:style>
  <w:style w:type="character" w:customStyle="1" w:styleId="stBilgiChar">
    <w:name w:val="Üst Bilgi Char"/>
    <w:basedOn w:val="VarsaylanParagrafYazTipi"/>
    <w:link w:val="stBilgi"/>
    <w:uiPriority w:val="99"/>
    <w:rsid w:val="00671006"/>
  </w:style>
  <w:style w:type="paragraph" w:styleId="AltBilgi">
    <w:name w:val="footer"/>
    <w:basedOn w:val="Normal"/>
    <w:link w:val="AltBilgiChar"/>
    <w:uiPriority w:val="99"/>
    <w:unhideWhenUsed/>
    <w:rsid w:val="00671006"/>
    <w:pPr>
      <w:tabs>
        <w:tab w:val="center" w:pos="4536"/>
        <w:tab w:val="right" w:pos="9072"/>
      </w:tabs>
    </w:pPr>
  </w:style>
  <w:style w:type="character" w:customStyle="1" w:styleId="AltBilgiChar">
    <w:name w:val="Alt Bilgi Char"/>
    <w:basedOn w:val="VarsaylanParagrafYazTipi"/>
    <w:link w:val="AltBilgi"/>
    <w:uiPriority w:val="99"/>
    <w:rsid w:val="00671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651173D358444CBA26C3C14A90F206"/>
        <w:category>
          <w:name w:val="Genel"/>
          <w:gallery w:val="placeholder"/>
        </w:category>
        <w:types>
          <w:type w:val="bbPlcHdr"/>
        </w:types>
        <w:behaviors>
          <w:behavior w:val="content"/>
        </w:behaviors>
        <w:guid w:val="{15A2DCB4-A606-0942-B291-4E3A164925E8}"/>
      </w:docPartPr>
      <w:docPartBody>
        <w:p w:rsidR="00814571" w:rsidRDefault="00FE5BCE" w:rsidP="00FE5BCE">
          <w:pPr>
            <w:pStyle w:val="C2651173D358444CBA26C3C14A90F206"/>
          </w:pPr>
          <w:r w:rsidRPr="00C90734">
            <w:rPr>
              <w:rStyle w:val="YerTutucuMetni"/>
            </w:rPr>
            <w:t>Metin girmek için buraya tıklayın veya dokunun.</w:t>
          </w:r>
        </w:p>
      </w:docPartBody>
    </w:docPart>
    <w:docPart>
      <w:docPartPr>
        <w:name w:val="8C2DD0397FE960428B195721FCD81FA8"/>
        <w:category>
          <w:name w:val="Genel"/>
          <w:gallery w:val="placeholder"/>
        </w:category>
        <w:types>
          <w:type w:val="bbPlcHdr"/>
        </w:types>
        <w:behaviors>
          <w:behavior w:val="content"/>
        </w:behaviors>
        <w:guid w:val="{0D6C9005-EF68-1449-919B-333F4E8C0EDE}"/>
      </w:docPartPr>
      <w:docPartBody>
        <w:p w:rsidR="00000000" w:rsidRDefault="00814571" w:rsidP="00814571">
          <w:pPr>
            <w:pStyle w:val="8C2DD0397FE960428B195721FCD81FA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CE"/>
    <w:rsid w:val="000F4C00"/>
    <w:rsid w:val="00395C7B"/>
    <w:rsid w:val="00814571"/>
    <w:rsid w:val="00F9097D"/>
    <w:rsid w:val="00FE5B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14571"/>
    <w:rPr>
      <w:color w:val="666666"/>
    </w:rPr>
  </w:style>
  <w:style w:type="paragraph" w:customStyle="1" w:styleId="C2651173D358444CBA26C3C14A90F206">
    <w:name w:val="C2651173D358444CBA26C3C14A90F206"/>
    <w:rsid w:val="00FE5BCE"/>
  </w:style>
  <w:style w:type="paragraph" w:customStyle="1" w:styleId="8C2DD0397FE960428B195721FCD81FA8">
    <w:name w:val="8C2DD0397FE960428B195721FCD81FA8"/>
    <w:rsid w:val="00814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2627</Words>
  <Characters>17135</Characters>
  <Application>Microsoft Office Word</Application>
  <DocSecurity>0</DocSecurity>
  <Lines>713</Lines>
  <Paragraphs>420</Paragraphs>
  <ScaleCrop>false</ScaleCrop>
  <HeadingPairs>
    <vt:vector size="2" baseType="variant">
      <vt:variant>
        <vt:lpstr>Konu Başlığı</vt:lpstr>
      </vt:variant>
      <vt:variant>
        <vt:i4>1</vt:i4>
      </vt:variant>
    </vt:vector>
  </HeadingPairs>
  <TitlesOfParts>
    <vt:vector size="1" baseType="lpstr">
      <vt:lpstr>2024-2025 EĞİTİM-ÖĞRETİM YILI OKUL 8. SINIF MEDYA OKUR YAZARLIĞI YILLIK PLANI - Öğretmen Evrak Uygulaması</vt:lpstr>
    </vt:vector>
  </TitlesOfParts>
  <Manager/>
  <Company> </Company>
  <LinksUpToDate>false</LinksUpToDate>
  <CharactersWithSpaces>19342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2024-11-10T16:03:00Z</dcterms:created>
  <dcterms:modified xsi:type="dcterms:W3CDTF">2024-11-19T12:42:00Z</dcterms:modified>
  <cp:category> </cp:category>
</cp:coreProperties>
</file>