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FB555D80B67B2B439FD6CC736E401101"/>
          </w:placeholder>
        </w:sdtPr>
        <w:sdtContent>
          <w:r w:rsidR="002A69F0" w:rsidRPr="002A69F0">
            <w:t>Okul adi</w:t>
          </w:r>
        </w:sdtContent>
      </w:sdt>
      <w:r w:rsidR="002A69F0">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DÜŞÜNME EĞİTİMİ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Düşünmenin diğer zihinsel etkinliklerden farkını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Düşünme ile ilişkili sözcüklerin (tahayyül, tasavvur, tefekkür, tezekkür vb.) anlamları açıklanarak bu sözcüklerin benzer ve farklı yönlerinin tespit edilmesi sağlanır. b) Düşünmenin duyum, algı, hafıza (bellek) ve imgelemden (hayal gücü) farkı üzerinde durulur. c) “Kavramların düşünmedeki rolü nedir?” sorusunun tartışılması sağlanarak düşünmede kavramların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Düşünmenin diğer zihinsel etkinliklerden farkını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Düşünme ile ilişkili sözcüklerin (tahayyül, tasavvur, tefekkür, tezekkür vb.) anlamları açıklanarak bu sözcüklerin benzer ve farklı yönlerinin tespit edilmesi sağlanır. b) Düşünmenin duyum, algı, hafıza (bellek) ve imgelemden (hayal gücü) farkı üzerinde durulur. c) “Kavramların düşünmedeki rolü nedir?” sorusunun tartışılması sağlanarak düşünmede kavramların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Düşünme edimlerini türlerine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düşünme edimleri (kavrama, anlama, yargılama/hüküm verme) açıklanır. b) Temel düşünme edimleri arasındaki farklara örnekler verilmesi sağlanır. c) Farklı düşünme edimleri [teorik-pratik düşünme, üst düzey düşünme (problem çözme ve karar verme, eleştirel düşünme, yaratıcı düşünme vb.)] üzerinde durularak günlük yaşamdan bu edimlere örnekler verilmesi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Düşünmenin öz etkililik ile ilişkisini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Düşünmenin tepkisellik ve öz etkililik ile bağları açıklanır. b) Davranış sürecine eşlik eden değer ve tutumların düşünme üzerindeki etkisi vurgulanır. c) Düşünmenin “doğru inanç” ve “ahlak” ile bağlantısına ilişkin bir metin yazılması sağlanır. ç) Öz etkililik ve tepkisellik ile özgürlük ilişkisinin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Düşünmenin öz etkililik ile ilişkisini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Düşünmenin tepkisellik ve öz etkililik ile bağları açıklanır. b) Davranış sürecine eşlik eden değer ve tutumların düşünme üzerindeki etkisi vurgulanır. c) Düşünmenin “doğru inanç” ve “ahlak” ile bağlantısına ilişkin bir metin yazılması sağlanır. ç) Öz etkililik ve tepkisellik ile özgürlük ilişkisinin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Kavramların düşünme sürecindeki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Kavram ve terim arasındaki ilişki açıklanır. b) Kavramlaştırmanın gerçekliğin açıklanmasına etkisi üzerinde durulur. c) Kavramlar arasındaki ilişki açıklanır ve verilen kavramların birbirleriyle ilişkilerine göre şematik bir biçimde düzenlenmesi sağlanır. ç) Kavramların sınıflandırılması ve bölünmesinin günlük yaşamdaki işlevine ilişkin örnekler verilmesi sağlanır. d) Farklı dillerde olup Türkçede bir sözcük ile karşılanmayan kavramların araştırılması ve bu kavramların karşıladığı olay, olgu, durum, nesne ve duyguları yansıtan Türkçe kelimeler üretilmesi sağlanır. e) Farklı alanlara/disiplinlere ait bazı örnek kavramlara değinilerek bunların düşünmeye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Kavramların düşünme sürecindeki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Kavram ve terim arasındaki ilişki açıklanır. b) Kavramlaştırmanın gerçekliğin açıklanmasına etkisi üzerinde durulur. c) Kavramlar arasındaki ilişki açıklanır ve verilen kavramların birbirleriyle ilişkilerine göre şematik bir biçimde düzenlenmesi sağlanır. ç) Kavramların sınıflandırılması ve bölünmesinin günlük yaşamdaki işlevine ilişkin örnekler verilmesi sağlanır. d) Farklı dillerde olup Türkçede bir sözcük ile karşılanmayan kavramların araştırılması ve bu kavramların karşıladığı olay, olgu, durum, nesne ve duyguları yansıtan Türkçe kelimeler üretilmesi sağlanır. e) Farklı alanlara/disiplinlere ait bazı örnek kavramlara değinilerek bunların düşünmeye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Önermeleri özelliklerine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Sözce, tümce ve önerme kavramları açıklanır. b) Basit ve bileşik önermelerin karşılaştırılması sağlanır. c) Olgusal yargılarla değer içeren yargıların sınıflandırılması sağlanır. ç) Önermelerin anlam bilimi bakımından doğruluğu, tutarlılığı, olumsallığı ve çelişikliğinin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Önermeleri özelliklerine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Sözce, tümce ve önerme kavramları açıklanır. b) Basit ve bileşik önermelerin karşılaştırılması sağlanır. c) Olgusal yargılarla değer içeren yargıların sınıflandırılması sağlanır. ç) Önermelerin anlam bilimi bakımından doğruluğu, tutarlılığı, olumsallığı ve çelişikliğinin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Farklı akıl yürütme türlerini öncüllerden sonuca ulaşma biçimine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Akıl yürütmenin bileşenleri (öncül-sonuç) üzerinde durularak öncüllerin sonuca ulaşmadaki işlevi vur- gulanır. b) Akıl yürütmede geçerlilik ve sağlamlık açıklanır. c) Verilen akıl yürütme örneklerinin geçerlilik ve sağlamlığının denetlenmesi sağlanır. ç) Akıl yürütme türleri açıklanarak farklı akıl yürütme örneklerinin gruplandırılması sağlanır. d) Akıl yürütme türlerinin günlük yaşamdaki kullanım alanlarına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Farklı akıl yürütme türlerini öncüllerden sonuca ulaşma biçimine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Akıl yürütmenin bileşenleri (öncül-sonuç) üzerinde durularak öncüllerin sonuca ulaşmadaki işlevi vur- gulanır. b) Akıl yürütmede geçerlilik ve sağlamlık açıklanır. c) Verilen akıl yürütme örneklerinin geçerlilik ve sağlamlığının denetlenmesi sağlanır. ç) Akıl yürütme türleri açıklanarak farklı akıl yürütme örneklerinin gruplandırılması sağlanır. d) Akıl yürütme türlerinin günlük yaşamdaki kullanım alanlarına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Argümanları geçerliliği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Argüman kavramı açıklanarak verilen argüman örneklerinin geçerli olup olmadığının belirlenmesi sağlanır. b) Günlük yaşamda ve akademik çalışmalarda öne sürülen düşüncelerin argümanlarla desteklenmesi- nin önemi vurgulanır. c) Günlük yaşamdan argümanlara dayalı konuşma örnekleri hazırlanması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Argümanları geçerliliği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Argüman kavramı açıklanarak verilen argüman örneklerinin geçerli olup olmadığının belirlenmesi sağlanır. b) Günlük yaşamda ve akademik çalışmalarda öne sürülen düşüncelerin argümanlarla desteklenmesi- nin önemi vurgulanır. c) Günlük yaşamdan argümanlara dayalı konuşma örnekleri hazırlanması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Akıl yürütmelerde safsataların ve retorik tuzakların etkisini irdeler.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Akıl yürütmelerdeki safsatalar (biçimsel ve içeriksel yanlışlıklar) ve safsata türleri açıklanır. b) Retorik tuzaklar üzerinde durulur. c) Safsata türlerine ve retorik tuzaklara ilişkin bilgi toplanarak bu safsatalara ve retorik tuzaklara ait örneklerden bir ürünün (sunu, afiş, dergi vb.) oluşturulması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Akıl yürütmelerde safsataların ve retorik tuzakların etkisini irdeler.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Akıl yürütmelerdeki safsatalar (biçimsel ve içeriksel yanlışlıklar) ve safsata türleri açıklanır. b) Retorik tuzaklar üzerinde durulur. c) Safsata türlerine ve retorik tuzaklara ilişkin bilgi toplanarak bu safsatalara ve retorik tuzaklara ait örneklerden bir ürünün (sunu, afiş, dergi vb.) oluşturulması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Farklı düşünme süreçlerindeki veri ve malumatları düzenleme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Veri-malumat (enformasyon)-bilgi ayrımı üzerinde durulur. b) Veri ve malumatları düzenleme teknikleri üzerinde durulur. Verilen veri ve malumatların bu teknikler- le düzenlenmesi sağlanır. c) Verilen eksik veri ve malumatın tamamlanması sağlanır. ç) Veri ve malumatı düzenlemede örüntü tanımanın önemi üzerinde durulur. d) Veriler ve malumatlar arasındaki nedensel bağlara değinilerek korelasyon ile nedensel bağ arasında- ki ilişkinin irdelenmesi sağlanır. e) Öndeyi ve doğrulama ön yargısı kavramları üzerinde durularak doğrulama ön yargısının yol açtığı yanlışlıkları irdeleyen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Farklı düşünme süreçlerindeki veri ve malumatları düzenleme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Veri-malumat (enformasyon)-bilgi ayrımı üzerinde durulur. b) Veri ve malumatları düzenleme teknikleri üzerinde durulur. Verilen veri ve malumatların bu teknikler- le düzenlenmesi sağlanır. c) Verilen eksik veri ve malumatın tamamlanması sağlanır. ç) Veri ve malumatı düzenlemede örüntü tanımanın önemi üzerinde durulur. d) Veriler ve malumatlar arasındaki nedensel bağlara değinilerek korelasyon ile nedensel bağ arasında- ki ilişkinin irdelenmesi sağlanır. e) Öndeyi ve doğrulama ön yargısı kavramları üzerinde durularak doğrulama ön yargısının yol açtığı yanlışlıkları irdeleyen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Farklı düşünme süreçlerindeki veri ve malumatları düzenleme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Veri-malumat (enformasyon)-bilgi ayrımı üzerinde durulur. b) Veri ve malumatları düzenleme teknikleri üzerinde durulur. Verilen veri ve malumatların bu teknikler- le düzenlenmesi sağlanır. c) Verilen eksik veri ve malumatın tamamlanması sağlanır. ç) Veri ve malumatı düzenlemede örüntü tanımanın önemi üzerinde durulur. d) Veriler ve malumatlar arasındaki nedensel bağlara değinilerek korelasyon ile nedensel bağ arasında- ki ilişkinin irdelenmesi sağlanır. e) Öndeyi ve doğrulama ön yargısı kavramları üzerinde durularak doğrulama ön yargısının yol açtığı yanlışlıkları irdeleyen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Açıklamaları türlerine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Anlama ve açıklama üzerinde durularak verilen farklı açıklama örneklerinin, türlerine (nedensel açık- lama, varsayımsal-tümdengelimsel açıklama) göre sınıflandırılması sağlanır. b) Açıklama etkinliğinde teorik terimlerin ve gözlem terimlerinin yeri ve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Açıklamaları türlerine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Anlama ve açıklama üzerinde durularak verilen farklı açıklama örneklerinin, türlerine (nedensel açık- lama, varsayımsal-tümdengelimsel açıklama) göre sınıflandırılması sağlanır. b) Açıklama etkinliğinde teorik terimlerin ve gözlem terimlerinin yeri ve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Bir açıklamayı yeterliliği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Yeterli ve yetersiz açıklamalar arasındaki farkın analiz edilmesi sağlanır. b) Açıklama sürecinde yaratıcı düşünmenin öneminin sorgulanması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Problemlerin çözümünde problem çözme aşamalarını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Günlük yaşamda karşılaşılan problemlerin neden problem olarak görüldüğü örneklerle açıklanır. b) Problem çözme aşamaları açıklanarak örnek bir problemin çözümünde problem çözme aşamalarının uygulanması sağlanır. c) Problem çözmede yaratıcı düşünmenin önemi vurgulanır. Türk tarihinden yaratıcı problem çözümleri ile ilgili araştırma yapılarak problem çözmede yaratıcı düşünmenin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Problemlerin çözümünde problem çözme aşamalarını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Günlük yaşamda karşılaşılan problemlerin neden problem olarak görüldüğü örneklerle açıklanır. b) Problem çözme aşamaları açıklanarak örnek bir problemin çözümünde problem çözme aşamalarının uygulanması sağlanır. c) Problem çözmede yaratıcı düşünmenin önemi vurgulanır. Türk tarihinden yaratıcı problem çözümleri ile ilgili araştırma yapılarak problem çözmede yaratıcı düşünmenin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Karar verme sürecini etkili bir biçimde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Karar verme türleri (stratejik, taktiksel ve operasyonel; bireysel düzeyde ve grup düzeyinde) açıklanır. b) Belirlenen bir konu ile ilgili verilecek bir kararda amaç, ölçüt, sınırlama (tahdit) ve seçeneklerin önemi vurgulanır. c) Kararların fırsat maliyetlerine değinilir. ç) Belirsizlikler varken etkili karar verme sürecine değinilir. d) Karar vermede ahlaki değerlerin önemi vurgulanır. Uygulamalı etiğin kapsamına giren bir sorun ile ilgili karar verme sürecinin yürütülmesi ve verilen kararın, olası sonuçları açısından değerlendirilmesi sağlanır. e) Karar vermede yaratıcı düşünmenin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Karar verme sürecini etkili bir biçimde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Karar verme türleri (stratejik, taktiksel ve operasyonel; bireysel düzeyde ve grup düzeyinde) açıklanır. b) Belirlenen bir konu ile ilgili verilecek bir kararda amaç, ölçüt, sınırlama (tahdit) ve seçeneklerin önemi vurgulanır. c) Kararların fırsat maliyetlerine değinilir. ç) Belirsizlikler varken etkili karar verme sürecine değinilir. d) Karar vermede ahlaki değerlerin önemi vurgulanır. Uygulamalı etiğin kapsamına giren bir sorun ile ilgili karar verme sürecinin yürütülmesi ve verilen kararın, olası sonuçları açısından değerlendirilmesi sağlanır. e) Karar vermede yaratıcı düşünmenin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Karar verme sürecini etkili bir biçimde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Karar verme türleri (stratejik, taktiksel ve operasyonel; bireysel düzeyde ve grup düzeyinde) açıklanır. b) Belirlenen bir konu ile ilgili verilecek bir kararda amaç, ölçüt, sınırlama (tahdit) ve seçeneklerin önemi vurgulanır. c) Kararların fırsat maliyetlerine değinilir. ç) Belirsizlikler varken etkili karar verme sürecine değinilir. d) Karar vermede ahlaki değerlerin önemi vurgulanır. Uygulamalı etiğin kapsamına giren bir sorun ile ilgili karar verme sürecinin yürütülmesi ve verilen kararın, olası sonuçları açısından değerlendirilmesi sağlanır. e) Karar vermede yaratıcı düşünmenin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Eleştirel düşünme sürecini aşamalarına uygun olarak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Eleştiri (tenkit/kritik) kavramına değinilir. b) Eleştirel düşünme açıklanır. c) Eleştirel düşünmenin temel özellikleri ile eleştirel düşünme sürecinde dikkat edilmesi gereken husus- lara yer verilir. ç) Eleştirel düşünme sürecinin aşamaları açıklanır. Belirlenen bir konuda aşamalarına uygun eleştirel düşünme sürecinin yürütülmesi sağlanır. d) Eleştirel düşünmenin önündeki engellerin eleştirel düşünme sürecine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Eleştirel düşünme sürecini aşamalarına uygun olarak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Eleştiri (tenkit/kritik) kavramına değinilir. b) Eleştirel düşünme açıklanır. c) Eleştirel düşünmenin temel özellikleri ile eleştirel düşünme sürecinde dikkat edilmesi gereken husus- lara yer verilir. ç) Eleştirel düşünme sürecinin aşamaları açıklanır. Belirlenen bir konuda aşamalarına uygun eleştirel düşünme sürecinin yürütülmesi sağlanır. d) Eleştirel düşünmenin önündeki engellerin eleştirel düşünme sürecine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Eleştirel bakışla metin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Metin kavramı ve metin türleri (akademik/bilimsel metinler, sanat yapıtları, toplumsal ilişkilerde ve günlük hayatta karşılaşılan ritüeller vb.) üzerinde durulur. b) Metin okuma yöntemleri (tarama, göz gezdirme, eleştirel okuma, not alma, özetleme vb.) açıklana- rak bu yöntemlerin verilen bir metin üzerinde uygulanması sağlanır. c) Metin okuma sürecinin aşamalarına değinilerek örnek bir metnin, metin okuma sürecinin aşamaları kullanılarak okunması ve eleştirel bir bakışla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Eleştirel bakışla metin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Metin kavramı ve metin türleri (akademik/bilimsel metinler, sanat yapıtları, toplumsal ilişkilerde ve günlük hayatta karşılaşılan ritüeller vb.) üzerinde durulur. b) Metin okuma yöntemleri (tarama, göz gezdirme, eleştirel okuma, not alma, özetleme vb.) açıklana- rak bu yöntemlerin verilen bir metin üzerinde uygulanması sağlanır. c) Metin okuma sürecinin aşamalarına değinilerek örnek bir metnin, metin okuma sürecinin aşamaları kullanılarak okunması ve eleştirel bir bakışla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Eleştirel bakışla metin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Metinde savunulacak tezi belirleme, fikirlerini etkili biçimde düzenleme ve metnin biçimsel şartları (bölümlendirme, alıntılama, dipnot-sonnot verme, kaynakça hazırlama, yazı karakteri seçimi) üzerinde durularak eleştirel metin yazma süreci açıklanır. b) Verilen yönerge doğrultusunda eleştirel bakışla metin yazma ilkelerinin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Eleştirel bakışla metin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Metinde savunulacak tezi belirleme, fikirlerini etkili biçimde düzenleme ve metnin biçimsel şartları (bölümlendirme, alıntılama, dipnot-sonnot verme, kaynakça hazırlama, yazı karakteri seçimi) üzerinde durularak eleştirel metin yazma süreci açıklanır. b) Verilen yönerge doğrultusunda eleştirel bakışla metin yazma ilkelerinin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Toplumsal yaşamı eleştirel bakışla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çevre ilişkilerinde eleştirel düşünmenin önemi üzerinde durulur. b) Toplumsal yaşamda görülen manipülasyon (yönlendirme) ve algı yönetimi eylemlerinin reklam, med- ya, propaganda ve ikna, anakronizm (çağ uyumsuzluğu) kavramları ile ilişkilendirilerek eleştirel bakışla sorgulanması sağlanır. c) İkna süreçlerine safsataların hâkim olmasının toplumsal sonuçlarının günlük yaşamdan örneklerle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Toplumsal yaşamı eleştirel bakışla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çevre ilişkilerinde eleştirel düşünmenin önemi üzerinde durulur. b) Toplumsal yaşamda görülen manipülasyon (yönlendirme) ve algı yönetimi eylemlerinin reklam, med- ya, propaganda ve ikna, anakronizm (çağ uyumsuzluğu) kavramları ile ilişkilendirilerek eleştirel bakışla sorgulanması sağlanır. c) İkna süreçlerine safsataların hâkim olmasının toplumsal sonuçlarının günlük yaşamdan örneklerle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5.5. Eleştirel düşünmenin özelliklerine uygun, öz eleştiriye açık düşünce ve davranış biçimleri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Eleştirel düşünme süreçlerinde dikkat edilmesi gereken değerler ve kurallar açıklanır. b) Hayatı ve zamanı nasıl yönettiği konusunda, ahlaki bakımdan ve kişiler arası ilişkilerde öz eleştirinin önemi üzerinde durulur. c) Öz eleştiri yapabilmek için zaman yönetimi tekniklerinin bir hafta boyunca uygulanması ve bu sürecin sonunda gerçekleşen değişikliklerin farkına varılması sağlanır. ç) Johari penceresi uygulaması üzerinden eleştirme ve eleştirilmenin önemi üzerinde durularak ideal benlik ile gerçek benlik arasındaki mesafenin farkına varılması sağlanır. d) Eleştiriye açık olmanın yararları vurgulanır. e) İnsanın bağımsız bir kişilik yapısı geliştirmesi ve kendini gerçekleştirmesinde eleştirel düşünmenin 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5.5. Eleştirel düşünmenin özelliklerine uygun, öz eleştiriye açık düşünce ve davranış biçimleri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Eleştirel düşünme süreçlerinde dikkat edilmesi gereken değerler ve kurallar açıklanır. b) Hayatı ve zamanı nasıl yönettiği konusunda, ahlaki bakımdan ve kişiler arası ilişkilerde öz eleştirinin önemi üzerinde durulur. c) Öz eleştiri yapabilmek için zaman yönetimi tekniklerinin bir hafta boyunca uygulanması ve bu sürecin sonunda gerçekleşen değişikliklerin farkına varılması sağlanır. ç) Johari penceresi uygulaması üzerinden eleştirme ve eleştirilmenin önemi üzerinde durularak ideal benlik ile gerçek benlik arasındaki mesafenin farkına varılması sağlanır. d) Eleştiriye açık olmanın yararları vurgulanır. e) İnsanın bağımsız bir kişilik yapısı geliştirmesi ve kendini gerçekleştirmesinde eleştirel düşünmenin 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DA4519" w:rsidRPr="00FA746F" w:rsidRDefault="00DA4519" w:rsidP="00DA4519">
      <w:pPr>
        <w:rPr>
          <w:sz w:val="28"/>
          <w:szCs w:val="28"/>
        </w:rPr>
      </w:pPr>
      <w:bookmarkStart w:id="0" w:name="_Hlk182596468"/>
      <w:bookmarkStart w:id="1" w:name="OLE_LINK8"/>
    </w:p>
    <w:p w:rsidR="00DA4519" w:rsidRPr="005C1543" w:rsidRDefault="00DA4519" w:rsidP="00DA4519">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DA4519" w:rsidRPr="00A043CB" w:rsidRDefault="00DA4519" w:rsidP="00DA4519">
      <w:pPr>
        <w:rPr>
          <w:rFonts w:cstheme="minorHAnsi"/>
        </w:rPr>
      </w:pPr>
    </w:p>
    <w:sdt>
      <w:sdtPr>
        <w:rPr>
          <w:rFonts w:cstheme="minorHAnsi"/>
        </w:rPr>
        <w:alias w:val="Zümre Öğretmenler"/>
        <w:tag w:val="text"/>
        <w:id w:val="5120001"/>
        <w:placeholder>
          <w:docPart w:val="98E232A1D69F0A45BF53A33F75C384F5"/>
        </w:placeholder>
        <w:text/>
      </w:sdtPr>
      <w:sdtContent>
        <w:p w:rsidR="00DA4519" w:rsidRPr="00A043CB" w:rsidRDefault="00DA4519" w:rsidP="00DA4519">
          <w:pPr>
            <w:jc w:val="center"/>
            <w:rPr>
              <w:rFonts w:cstheme="minorHAnsi"/>
            </w:rPr>
          </w:pPr>
          <w:r w:rsidRPr="00A043CB">
            <w:rPr>
              <w:rFonts w:cstheme="minorHAnsi"/>
            </w:rPr>
            <w:t xml:space="preserve">Öğretmenler </w:t>
          </w:r>
        </w:p>
      </w:sdtContent>
    </w:sdt>
    <w:bookmarkEnd w:id="2"/>
    <w:p w:rsidR="00DA4519" w:rsidRDefault="00DA4519" w:rsidP="00DA4519">
      <w:pPr>
        <w:jc w:val="center"/>
        <w:rPr>
          <w:rFonts w:cstheme="minorHAnsi"/>
          <w:b/>
          <w:bCs/>
        </w:rPr>
      </w:pPr>
      <w:r w:rsidRPr="00A043CB">
        <w:rPr>
          <w:rFonts w:cstheme="minorHAnsi" w:ascii="Arial" w:hAnsi="Arial"/>
          <w:i w:val="0"/>
        </w:rPr>
        <w:br/>
      </w:r>
    </w:p>
    <w:p w:rsidR="00DA4519" w:rsidRDefault="00DA4519" w:rsidP="00DA4519">
      <w:pPr>
        <w:jc w:val="center"/>
        <w:rPr>
          <w:rFonts w:cstheme="minorHAnsi"/>
          <w:b/>
          <w:bCs/>
        </w:rPr>
      </w:pPr>
    </w:p>
    <w:p w:rsidR="00DA4519" w:rsidRDefault="00DA4519" w:rsidP="00DA4519">
      <w:pPr>
        <w:jc w:val="center"/>
        <w:rPr>
          <w:rFonts w:cstheme="minorHAnsi"/>
          <w:b/>
          <w:bCs/>
        </w:rPr>
      </w:pPr>
    </w:p>
    <w:p w:rsidR="00DA4519" w:rsidRPr="00177EE0" w:rsidRDefault="00DA4519" w:rsidP="00DA4519">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8E232A1D69F0A45BF53A33F75C384F5"/>
        </w:placeholder>
      </w:sdtPr>
      <w:sdtContent>
        <w:p w:rsidR="00DA4519" w:rsidRPr="00A043CB" w:rsidRDefault="00DA4519" w:rsidP="00DA451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98E232A1D69F0A45BF53A33F75C384F5"/>
        </w:placeholder>
        <w:text/>
      </w:sdtPr>
      <w:sdtContent>
        <w:p w:rsidR="00DA4519" w:rsidRPr="00A043CB" w:rsidRDefault="00DA4519" w:rsidP="00DA4519">
          <w:pPr>
            <w:jc w:val="center"/>
            <w:rPr>
              <w:rFonts w:cstheme="minorHAnsi"/>
            </w:rPr>
          </w:pPr>
          <w:proofErr w:type="gramStart"/>
          <w:r w:rsidRPr="00A043CB">
            <w:rPr>
              <w:rFonts w:cstheme="minorHAnsi"/>
            </w:rPr>
            <w:t>müdür</w:t>
          </w:r>
          <w:proofErr w:type="gramEnd"/>
        </w:p>
      </w:sdtContent>
    </w:sdt>
    <w:bookmarkEnd w:id="0"/>
    <w:bookmarkEnd w:id="3"/>
    <w:p w:rsidR="00DA4519" w:rsidRPr="00E60307" w:rsidRDefault="00DA4519" w:rsidP="00DA4519">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DA4519" w:rsidRDefault="00DA4519" w:rsidP="00DA4519">
      <w:pPr>
        <w:jc w:val="center"/>
        <w:rPr>
          <w:rFonts w:cstheme="minorHAnsi"/>
        </w:rPr>
      </w:pPr>
    </w:p>
    <w:bookmarkEnd w:id="6"/>
    <w:p w:rsidR="00590409" w:rsidRPr="00590409" w:rsidRDefault="00590409" w:rsidP="00DA4519">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0D87" w:rsidRDefault="009B0D87" w:rsidP="00590409">
      <w:r>
        <w:separator/>
      </w:r>
    </w:p>
  </w:endnote>
  <w:endnote w:type="continuationSeparator" w:id="0">
    <w:p w:rsidR="009B0D87" w:rsidRDefault="009B0D8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0D87" w:rsidRDefault="009B0D87" w:rsidP="00590409">
      <w:r>
        <w:separator/>
      </w:r>
    </w:p>
  </w:footnote>
  <w:footnote w:type="continuationSeparator" w:id="0">
    <w:p w:rsidR="009B0D87" w:rsidRDefault="009B0D8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A69F0"/>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8D05E4"/>
    <w:rsid w:val="009173B9"/>
    <w:rsid w:val="0091794B"/>
    <w:rsid w:val="00963706"/>
    <w:rsid w:val="009942B6"/>
    <w:rsid w:val="00996A43"/>
    <w:rsid w:val="009B0D87"/>
    <w:rsid w:val="009C7A1D"/>
    <w:rsid w:val="009F3178"/>
    <w:rsid w:val="00A75F8B"/>
    <w:rsid w:val="00A81C16"/>
    <w:rsid w:val="00AC479D"/>
    <w:rsid w:val="00AD799C"/>
    <w:rsid w:val="00B1565B"/>
    <w:rsid w:val="00B87661"/>
    <w:rsid w:val="00B97F12"/>
    <w:rsid w:val="00BD039C"/>
    <w:rsid w:val="00C259AE"/>
    <w:rsid w:val="00C75855"/>
    <w:rsid w:val="00CA5B3D"/>
    <w:rsid w:val="00CC3381"/>
    <w:rsid w:val="00CD1280"/>
    <w:rsid w:val="00D45EC8"/>
    <w:rsid w:val="00DA4519"/>
    <w:rsid w:val="00DC0AE8"/>
    <w:rsid w:val="00E01F3C"/>
    <w:rsid w:val="00E642ED"/>
    <w:rsid w:val="00E86B5C"/>
    <w:rsid w:val="00EA6C12"/>
    <w:rsid w:val="00ED1A16"/>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555D80B67B2B439FD6CC736E401101"/>
        <w:category>
          <w:name w:val="Genel"/>
          <w:gallery w:val="placeholder"/>
        </w:category>
        <w:types>
          <w:type w:val="bbPlcHdr"/>
        </w:types>
        <w:behaviors>
          <w:behavior w:val="content"/>
        </w:behaviors>
        <w:guid w:val="{8599BE30-9A45-F248-83D5-8A5AA3126814}"/>
      </w:docPartPr>
      <w:docPartBody>
        <w:p w:rsidR="00BD6335" w:rsidRDefault="000F49BA" w:rsidP="000F49BA">
          <w:pPr>
            <w:pStyle w:val="FB555D80B67B2B439FD6CC736E401101"/>
          </w:pPr>
          <w:r w:rsidRPr="00C90734">
            <w:rPr>
              <w:rStyle w:val="YerTutucuMetni"/>
            </w:rPr>
            <w:t>Metin girmek için buraya tıklayın veya dokunun.</w:t>
          </w:r>
        </w:p>
      </w:docPartBody>
    </w:docPart>
    <w:docPart>
      <w:docPartPr>
        <w:name w:val="98E232A1D69F0A45BF53A33F75C384F5"/>
        <w:category>
          <w:name w:val="Genel"/>
          <w:gallery w:val="placeholder"/>
        </w:category>
        <w:types>
          <w:type w:val="bbPlcHdr"/>
        </w:types>
        <w:behaviors>
          <w:behavior w:val="content"/>
        </w:behaviors>
        <w:guid w:val="{6AB8FBA2-3E5B-BD40-A7B7-590E7AB7D0CE}"/>
      </w:docPartPr>
      <w:docPartBody>
        <w:p w:rsidR="00000000" w:rsidRDefault="00BD6335" w:rsidP="00BD6335">
          <w:pPr>
            <w:pStyle w:val="98E232A1D69F0A45BF53A33F75C384F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BA"/>
    <w:rsid w:val="00086BE7"/>
    <w:rsid w:val="000F49BA"/>
    <w:rsid w:val="00294D61"/>
    <w:rsid w:val="003B2A7F"/>
    <w:rsid w:val="00BD63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D6335"/>
    <w:rPr>
      <w:color w:val="666666"/>
    </w:rPr>
  </w:style>
  <w:style w:type="paragraph" w:customStyle="1" w:styleId="FB555D80B67B2B439FD6CC736E401101">
    <w:name w:val="FB555D80B67B2B439FD6CC736E401101"/>
    <w:rsid w:val="000F49BA"/>
  </w:style>
  <w:style w:type="paragraph" w:customStyle="1" w:styleId="98E232A1D69F0A45BF53A33F75C384F5">
    <w:name w:val="98E232A1D69F0A45BF53A33F75C384F5"/>
    <w:rsid w:val="00BD6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2024-11-11T09:30:00Z</dcterms:created>
  <dcterms:modified xsi:type="dcterms:W3CDTF">2024-11-27T14:03:00Z</dcterms:modified>
</cp:coreProperties>
</file>