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C45311" w:rsidRDefault="004B3DA9" w:rsidP="00C45311">
      <w:pPr>
        <w:jc w:val="center"/>
        <w:rPr>
          <w:sz w:val="28"/>
          <w:szCs w:val="28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AB9184D6534BA045B2789EA6E8FD64F6"/>
          </w:placeholder>
        </w:sdtPr>
        <w:sdtContent>
          <w:r w:rsidR="00C45311" w:rsidRPr="00C45311">
            <w:rPr>
              <w:lang w:val="tr-TR"/>
            </w:rPr>
            <w:t>Okul adi</w:t>
          </w:r>
        </w:sdtContent>
      </w:sdt>
      <w:r w:rsidR="00C45311" w:rsidRPr="00C45311">
        <w:rPr>
          <w:lang w:val="tr-TR"/>
        </w:rPr>
        <w:t xml:space="preserve"> </w:t>
      </w:r>
      <w:r>
        <w:rPr>
          <w:lang w:val="tr-TR"/>
        </w:rPr>
        <w:t>4. SINIF</w:t>
      </w:r>
      <w:r w:rsidR="00BD039C">
        <w:rPr>
          <w:lang w:val="tr-TR"/>
        </w:rPr>
        <w:t xml:space="preserve"> </w:t>
      </w:r>
      <w:r>
        <w:rPr>
          <w:lang w:val="tr-TR"/>
        </w:rPr>
        <w:t>İNSAN HAK</w:t>
      </w:r>
      <w:proofErr w:type="gramStart"/>
      <w:r>
        <w:rPr>
          <w:lang w:val="tr-TR"/>
        </w:rPr>
        <w:t>.,YURTTAŞLIK</w:t>
      </w:r>
      <w:proofErr w:type="gramEnd"/>
      <w:r>
        <w:rPr>
          <w:lang w:val="tr-TR"/>
        </w:rPr>
        <w:t xml:space="preserve"> VE DEMOKRASİ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“İnsan Olmak”   Belirli Gün ve Hafta İlköğretim Haftası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Y.4.1.1. İnsan olmanın niteliklerini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İnsanın diğer canlılarla ortak ve farklı yanlarına değinilir. • İnsanı insan yapan değerlere odaklanılır.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“Doğuştan Gelen Haklarımız”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Y.4.1.2. İnsanın doğuştan gelen temel ve vazgeçilmez hakları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Hakların, insan olmaktan kaynaklandığı vurgulanır ve insanın nitelikleri ile haklar arasındaki bağa vurgu yapılır. • İnsan haklarının herkesi kapsadığı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“Haklarım”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Y.4.1.3. Haklarına kendi yaşamından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Can, beden ve mal dokunulmazlığı, düşünce, inanç ve ifade özgürlüğü, yaşama, çalışma, sağlık, eğitim, oyun, dinlenme vb. haklar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“Çocuk ve yetişkinlik”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Y.4.1.4. Çocuk ile yetişkin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Çocuk ile yetişkin arasındaki farklar; hak, görev, sorumluluk, özerk karar verme, temel ihtiyaçları karşılama vb. açılardan ele alınır. • Yaşı ilerledikçe hak, özgürlük ve sorumluluklarının nasıl farklılaştığına değinilir; bu bağlamda çocuk hakları ve insan hakları genel biçimde karşılaştırmalı olarak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“Yapalım Öğrenelim”  Belirli Gün ve Hafta 4 Ekim Hayvanları Koruma Günü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Y.4.1.4. Çocuk ile yetişkin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Kitabı: “Hak, Özgürlük ve Sorumluluk”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Y.4.2.1. Hak, özgürlük ve sorumluluk arasındaki ilişkiyi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Kitabı: “İnsan Olmanın Sorumluluğu”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Y.4.2.2. İnsan olma sorumluluğunu taşımanın yollarını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İnsanın kendine, ailesine, arkadaşlarına, diğer insanlara, doğaya, çevreye, hayvanlara ve insanlığın ortak mirasına karşı sorumluluklarına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Kitabı: “Hak ve Özgürlüklerin Kullanılması”   Belirli Gün ve Hafta 29 Ekim Cumhuriyet Bayramı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Y.4.2.3. Hak ve özgürlüklerini kullanabilen ve kullanamayan çocukların yaşantılarını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Örneklerin hem yakın hem de uzak çevreyi kapsamasına özen gösterilir.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Kitabı: “Hak ve Özgürlük İhlali”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Y.4.2.4. Hak ve özgürlüklerinin ihlal edildiği veya kısıtlandığı durumlarda hissettiklerini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Hak ve özgürlükleri ihlal edilen kişilerin duygularına duyarlı olmanın önemine vurgu yapılır. • Kişilerin görüş, düşünce ve hislerine duyarlı olunmadığında neden olabilecek sorunlara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“Hak Arayışı”   Belirli Gün ve Hafta 10-16 Kasım Atatürk Haftası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Y.4.2.5. Hak ve özgürlüklerin ihlal edildiği veya kısıtlandığı durumların çözümünde ne tür sorumluluklar üstlenebileceğine ilişkin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Çözüm önerilerinin uzlaşıya dönük, şiddetten uzak ve demokratik olması sağlanır. • Sorunların çözümü için izlenecek yollar ile başvurulacak kurum ve kuruluşlara [okul meclisleri, il ve ilçe insan hakları kurulları, Kamu Denetçiliği Kurumu (Ombudsmanlık) vb.]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“Hak ve Özgürlüklere Saygı”    Belirli Gün ve Hafta 24 Kasım Öğretmenler Günü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Y.4.2.6. Hak ve özgürlüklere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Kendi hak ve özgürlüklerine gösterilmesini beklediği saygıyı, kendisinin de başkalarının hak ve özgürlüklerine göstermesi gerektiği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Y.4.2.7. Hak ve özgürlüklerin kullanılmasının birlikte yaşama kültürüne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Hak ve özgürlüklerin özenle kullanıldığı veya kısıtlandığı, ihlal edildiği durumların olası sonuçlarına yer verilir. • Cumhuriyet’in ve değerlerinin birlikte yaşama kültürüne katkısı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“Yapalım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Y.4.2.7. Hak ve özgürlüklerin kullanılmasının birlikte yaşama kültürüne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“Farklılıklara Saygı”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Y.4.3.1. İnsanların farklılıklarına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İnsanlar arasındaki farklılıkların doğal olduğu ve bunun ayrımcılığa neden olmaması gerektiği vurgulanır. • Farklılıkların arkadaşlığa, dostluğa ve diğer insanlarla ilişkiye engel olmayacağı vurgulanır. • Farklılıkların kimi zaman farklı haklara (çocuk hakları, kadın hakları, engelli hakları vb.) sahip olmayı gerektirdiğine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“Adalet ve Eşitlik”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Y.4.3.2. Adalet ve eşitlik kavramlarını birbiriyle ilişkili olarak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Adalet ve eşitlik kavramlarının farklarına değinilir. • Adalet ve eşitlik bağlamında cinsiyet eşitliği, pozitif ayrımcılık konuları (dezavantajlılar, engelliler, çocuklar ile ilgili örnekler gibi)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“İnsanlar Eşittir”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Y.4.3.3. İnsanların hak ve özgürlükler bakımından eşit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Eşitliğin kurallar ve yasalar ile güvence altına alındığına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“Adalet ve Eşitlik Sağlanmalı”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Y.4.3.4. Adaletin veya eşitliğin sağlandığı ve sağlanamadığı durumları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Karşılaştırmalar; demokrasi kültürü, birlikte yaşama, uzlaşı, çatışma bağlamlarında örneklerle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“Adil Davranılmazsa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Y.4.3.5. Adil veya eşit davranılmadığında insanlarda oluşabilecek duyguları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Öğrencilerin empati kurmalarını sağlayabilecek örneklere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“Yapalım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Y.4.3.5. Adil veya eşit davranılmadığında insanlarda oluşabilecek duyguları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“Anlaşmazlıkların Nedenleri”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Y.4.4.1. İnsanlar arasındaki anlaşmazlıkların nedenlerini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Anlaşmazlıkların yaşamın bir parçası ve doğal olduğu vurgulanır. • Anlaşmazlık durumlarında bütün tarafların aynı anda haklı olup olamayacağı sorgulanır. • Anlaşmazlıkların nedenlerinden bazılarının iletişim ile ilgili olabileceğine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“Uzlaşı Gerektiren ve Gerektirmeyen Durumlar”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Y.4.4.2. Uzlaşı gerektiren ve gerektirmeyen durumları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Uzlaşının bireysel yaşamla değil, toplumsal yaşamla ilgili olduğu vurgulanır. • Uzlaşı gerektiren durumların değer, ilgi, inanç ve beklentilerle ilgili olduğuna; kural, yasa, yönetmelik vb. ile belirlenmiş hususların ise uzlaşı gerektirmeyen durumlarla ilgili olduğuna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“Uzlaşı Yolları”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Y.4.4.3. Anlaşmazlıkları çözmek için uzlaşı yolları arar.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Uzlaşı aramada sürecin (ortak dil, iletişim vb.) sonuçtan daha önemli olduğu vurgulanır. • Uzlaşı sürecinde fikirlerin gerekçe ve kanıtlara dayalı olarak savunulması gereği üzerinde durulur. • Uzlaşı sürecinde saygı, açık fikirlilik, sabırlı olma, güven, empati, iş birliği vb.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“Anlaşmazlık ve Uzlaşı”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Y.4.4.4. Anlaşmazlık ve uzlaşı durumlarının sonuçlarını örneklerle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Sonuçların karşılaştırılmasında birlikte yaşama kültürü dikkate alınır. • Anlaşmazlık durumlarında karşılıklı olarak hak ve özgürlüklere saygı gösterilmesi gerektiği vurgulanır. • Uzlaşı ile çözülen sorunun, başka bir soruna neden olup olmayacağına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“Yapalım ve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Y.4.4.4. Anlaşmazlık ve uzlaşı durumlarının sonuçlarını örneklerle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“Kurallar”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Y.4.5.1. Kural kavramını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Kuralların neden var olduğuna, kim veya kimler tarafından ve nasıl konulduğuna güncel yaşamdan örneklerle değinilir. • Yazılı ve yazılı olmayan kurallara değinilir. • Kuralların zaman içerisinde değişebileceği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“Kurallar ve Özgürlükler”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Y.4.5.2. Kuralın, özgürlük ve hak arasındaki ilişkiye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Kuralların özgürlükleri ve hakları sınırlandırıp sınırlandırmayacağına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“Kurallar ve Toplumsal Ahenk”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Y.4.5.3. Kurallara uymanın toplumsal ahenge ve birlikte yaşamaya olan katkısını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Kurallara uyulmadığında ortaya çıkabilecek sorunlara değinilir. • Kurallara uyulmadığında uygulanacak yaptırımların önemine değinilir. • Birey, toplum, devlet ilişkisinin kurallarla düzenlendiğine ve bunun hukukun üstünlüğü ile olan ilişkisine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“Kurallara Uyarım”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Y.4.5.4. Kuralların uygulanmasına katkı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Kurallara uymanın ve uyulmasını takip etmenin yurttaşlık görevi olduğu belirtilir. • Kurallara uymayanları uyarmanın doğru bir davranış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“Yapalım Öğrenelim”  Belirli Gün ve Hafta 23 Nisan Ulusal Egemenlik ve Çocuk Bayramı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Y.4.5.4. Kuralların uygulanmasına katkı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“Yurdumuz”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Y.4.6.1. Birlikte yaşamak için bir yurda ihtiyaç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Yurdun sadece bir mekân olmadığına; yaşayış biçimi, ortak değerler ve kültür ile anlam bulduğuna vurgu yapılır. • Haymatlos ve mülteci kavramları öğrenci seviyesine uygun şekilde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“Yurdumuz”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Y.4.6.1. Birlikte yaşamak için bir yurda ihtiyaç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Yurdun sadece bir mekân olmadığına; yaşayış biçimi, ortak değerler ve kültür ile anlam bulduğuna vurgu yapılır. • Haymatlos ve mülteci kavramları öğrenci seviyesine uygun şekilde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“Düzenleyici Kurumlar”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Y.4.6.2. Birlikte yaşayabilmek için düzenleyici bir kuruma ihtiyaç olduğunu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Kamu kurumları ve sivil toplum kuruluşları ile bunların işlevlerine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“Devletin Sorumlulukları”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Y.4.6.3. Devletin yurttaşlarına karşı sorumluluklarını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Kamu kurum ve kuruluşlarının yurttaşların haklarını korumak ve geliştirmek, yurttaşlarına hizmet etmek, onların ihtiyaçlarını ve güvenliğini karşılamak için var olduğuna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“Yurttaş Olmanın Sorumlulukları”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Y.4.6.4. Yurttaş olmanın sorumluluklarını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Aktif yurttaşlık kavramına örneklerle vurgu yapılır. • Yurttaş olma sorumluluğu bireylerin konumları (çocuk-yetişkin) ile ilişkilendirilmelidir. • Yurttaşın hem diğer yurttaşlara hem de devlete karşı sorumluluklarına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Y.4.6.5. Birlikte yaşama kültürünün günlük hayattaki yansımalarına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Verilen örneklerin saygı, sorumluluk alma, iş birliği ve paylaşım, kararlara katılma, kurallara uyma, diyalog ve iletişimi içermesi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Y.4.6.5. Birlikte yaşama kültürünün günlük hayattaki yansımalarına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• Verilen örneklerin saygı, sorumluluk alma, iş birliği ve paylaşım, kararlara katılma, kurallara uyma, diyalog ve iletişimi içermesi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C45311" w:rsidRDefault="00C45311" w:rsidP="00C45311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0AF12CFECFCCCC4B8AB1F7B88D52CB15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C45311" w:rsidRPr="00A043CB" w:rsidRDefault="00C45311" w:rsidP="00C45311">
      <w:pPr>
        <w:jc w:val="center"/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4A3CD2395FBB684C9AB8939B43999F1A"/>
        </w:placeholder>
      </w:sdtPr>
      <w:sdtContent>
        <w:p w:rsidR="00C45311" w:rsidRDefault="00C45311" w:rsidP="00C453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45311" w:rsidRDefault="00C45311" w:rsidP="00C4531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45311" w:rsidRPr="00A043CB" w:rsidRDefault="00C45311" w:rsidP="00C4531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DDBE2391A067AC45837C26820ADE2A8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45311" w:rsidRPr="00A043CB" w:rsidRDefault="00C45311" w:rsidP="00C45311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C45311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208E" w:rsidRDefault="00C3208E" w:rsidP="00590409">
      <w:r>
        <w:separator/>
      </w:r>
    </w:p>
  </w:endnote>
  <w:endnote w:type="continuationSeparator" w:id="0">
    <w:p w:rsidR="00C3208E" w:rsidRDefault="00C3208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208E" w:rsidRDefault="00C3208E" w:rsidP="00590409">
      <w:r>
        <w:separator/>
      </w:r>
    </w:p>
  </w:footnote>
  <w:footnote w:type="continuationSeparator" w:id="0">
    <w:p w:rsidR="00C3208E" w:rsidRDefault="00C3208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B4929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447BE"/>
    <w:rsid w:val="00A75F8B"/>
    <w:rsid w:val="00A81C16"/>
    <w:rsid w:val="00AC479D"/>
    <w:rsid w:val="00B1565B"/>
    <w:rsid w:val="00B87661"/>
    <w:rsid w:val="00BD039C"/>
    <w:rsid w:val="00C259AE"/>
    <w:rsid w:val="00C3208E"/>
    <w:rsid w:val="00C45311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3800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F12CFECFCCCC4B8AB1F7B88D52CB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9593B5-2A8C-EA46-9A3C-169E880A1171}"/>
      </w:docPartPr>
      <w:docPartBody>
        <w:p w:rsidR="00000000" w:rsidRDefault="00EE5E2D" w:rsidP="00EE5E2D">
          <w:pPr>
            <w:pStyle w:val="0AF12CFECFCCCC4B8AB1F7B88D52CB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3CD2395FBB684C9AB8939B43999F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F9C5B1-B5EA-CE44-8C72-7F1EA5FC0C03}"/>
      </w:docPartPr>
      <w:docPartBody>
        <w:p w:rsidR="00000000" w:rsidRDefault="00EE5E2D" w:rsidP="00EE5E2D">
          <w:pPr>
            <w:pStyle w:val="4A3CD2395FBB684C9AB8939B43999F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BE2391A067AC45837C26820ADE2A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DCB7C3-5583-914D-88F4-B4C34D9B1109}"/>
      </w:docPartPr>
      <w:docPartBody>
        <w:p w:rsidR="00000000" w:rsidRDefault="00EE5E2D" w:rsidP="00EE5E2D">
          <w:pPr>
            <w:pStyle w:val="DDBE2391A067AC45837C26820ADE2A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9184D6534BA045B2789EA6E8FD64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8A94B7-B49D-F847-8062-CDC5C6F9E2A1}"/>
      </w:docPartPr>
      <w:docPartBody>
        <w:p w:rsidR="00000000" w:rsidRDefault="00EE5E2D" w:rsidP="00EE5E2D">
          <w:pPr>
            <w:pStyle w:val="AB9184D6534BA045B2789EA6E8FD64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D"/>
    <w:rsid w:val="001E3756"/>
    <w:rsid w:val="00E600C4"/>
    <w:rsid w:val="00E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5E2D"/>
    <w:rPr>
      <w:color w:val="666666"/>
    </w:rPr>
  </w:style>
  <w:style w:type="paragraph" w:customStyle="1" w:styleId="0AF12CFECFCCCC4B8AB1F7B88D52CB15">
    <w:name w:val="0AF12CFECFCCCC4B8AB1F7B88D52CB15"/>
    <w:rsid w:val="00EE5E2D"/>
  </w:style>
  <w:style w:type="paragraph" w:customStyle="1" w:styleId="4A3CD2395FBB684C9AB8939B43999F1A">
    <w:name w:val="4A3CD2395FBB684C9AB8939B43999F1A"/>
    <w:rsid w:val="00EE5E2D"/>
  </w:style>
  <w:style w:type="paragraph" w:customStyle="1" w:styleId="DDBE2391A067AC45837C26820ADE2A83">
    <w:name w:val="DDBE2391A067AC45837C26820ADE2A83"/>
    <w:rsid w:val="00EE5E2D"/>
  </w:style>
  <w:style w:type="paragraph" w:customStyle="1" w:styleId="AB9184D6534BA045B2789EA6E8FD64F6">
    <w:name w:val="AB9184D6534BA045B2789EA6E8FD64F6"/>
    <w:rsid w:val="00EE5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1641</Words>
  <Characters>10869</Characters>
  <Application>Microsoft Office Word</Application>
  <DocSecurity>0</DocSecurity>
  <Lines>491</Lines>
  <Paragraphs>292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2024-11-17T11:14:00Z</dcterms:modified>
  <cp:category/>
</cp:coreProperties>
</file>