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8"/>
        <w:gridCol w:w="377"/>
        <w:gridCol w:w="377"/>
        <w:gridCol w:w="2233"/>
        <w:gridCol w:w="2516"/>
        <w:gridCol w:w="3051"/>
        <w:gridCol w:w="2120"/>
        <w:gridCol w:w="1549"/>
        <w:gridCol w:w="1390"/>
        <w:gridCol w:w="1656"/>
      </w:tblGrid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Tarih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510EA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Öğrenme Alanı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510EA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Kazanımlar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510EA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Etkinlikler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510EA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Açıklamalar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510EA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Yöntem Teknik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510EA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Araç Gereç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510EA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Değerlendirme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BO.1.1.HAREKET YETKİNLİĞİ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BO.1.1.1.Hareket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BO.1.1.1.1. Yer değiştirme hareketlerini yapar.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1. Yürüme 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Yürüme II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Koşma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Atlama - Sıçrama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Adım Al - Sek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“Yer Değiştirme Hareketleri” FEK’lerindeki (sarı 1, 2, 3, 4, 6, 7 ve 8. kartlar) etkinlikler kullanılabilir.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1510EA">
            <w:pPr>
              <w:ind w:left="5" w:right="5"/>
              <w:jc w:val="center"/>
            </w:pP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BO.1.1.HAREKET YETKİNLİĞİ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BO.1.1.1.Hareket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BO.1.1.1.1. Yer değiştirme hareketlerini yapar.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Atlama - Sıçrama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Adım Al - Sek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Galop - Kayma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7. Yuvarlanma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8. Tırmanma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“Yer Değiştirme Hareketleri” FEK’lerindeki (sarı 1, 2, 3, 4, 6, 7 ve 8. kartlar) etkinlikler kullanılabilir.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BO.1.1.HAREKET YETKİNLİĞİ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BO.1.1.1.Hareket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BO.1.1.1.2. Dengeleme hareketlerini yapar.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9. Eğilme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10. Esnetme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11. Dönme - Salınım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12. Ağırlık Aktarımı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13. Atlama - Konma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“Dengeleme Hareketleri” FEK’lerindeki (sarı 9-17 arasındaki kartlar) etkinlikler kullanılabilir.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Dünya Okul Sütü Günü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BO.1.1.HAREKET YETKİNLİĞİ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BO.1.1.1.Hareket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BO.1.1.1.2. Dengeleme hareketlerini yapar.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13. Atlama - Konma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14. Başlama - Durma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15. Dinamik Statik Denge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16. Duruş - Oturuş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17. İtme - Çekme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“Dengeleme Hareketleri” FEK’lerindeki (sarı 9-17 arasındaki kartlar) etkinlikler kullanılabilir.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Hayvanları Koruma Günü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BO.1.1.HAREKET YETKİNLİĞİ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BO.1.1.1.Hareket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BO.1.1.1.3. Nesne kontrolü gerektiren hareketleri yapar.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18. Topa Alışma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19. Atma - Tutma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20. Yakalama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21. Ayakla Vurma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25. Raketle Vurma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“Nesne Kontrolü Gerektiren Hareketler” FEK’lerindeki (sarı 18-19-20-21 ve 25. kartlar) etkinlikler kullanılabilir.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Ahilik Kültürü Haftası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BO.1.1.HAREKET YETKİNLİĞİ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BO.1.1.1.Hareket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BO.1.1.1.4. İki ve daha fazla hareket becerisini içeren basit kurallı oyunlar oynar.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27. Kuyruk Yakalama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Top Toplama Oyunu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28. Bayrak Yarışı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29. Hedef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30. Atma - Vurma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31. Yuvarlama – Tutma Oyunları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“Birleştirilmiş Hareketler” FEK’lerindeki (sarı 27-33 arasındaki kartlar) etkinlikler kullanılabilir.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1510EA">
            <w:pPr>
              <w:ind w:left="5" w:right="5"/>
              <w:jc w:val="center"/>
            </w:pP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BO.1.1.HAREKET YETKİNLİĞİ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BO.1.1.1.Hareket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BO.1.1.1.4. İki ve daha fazla hareket becerisini içeren basit kurallı oyunlar oynar.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29. Hedef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30. Atma - Vurma Oyunları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31. Yuvarlama – Tutma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32. Tırtıl Yakan Topu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33. Hareketli Hedef Vurma Oyunları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“Birleştirilmiş Hareketler” FEK’lerindeki (sarı 27-33 arasındaki kartlar) etkinlikler kullanılabilir.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*Birleşmiş Milletler Günü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28-01 Ekim-Kasım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BO.1.2.AKTİF VE SAĞLIKLI HAYAT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BO.1.2.3.Kültürel Birikimlerimiz ve Değerlerimiz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BO.1.2.3.1. Bayram, kutlama ve törenlere katılır.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Mor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Dans Ediyorum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1. Adımlar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Yer Değiştirmeler - Dönüşler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Grup Dansları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Kültürümü Tanıyorum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1. Halk Oyunları - Kafkas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“Adımlar”, “Yer Değiştirmeler - Dönüşler”, “Grup Dansları” (mor 1-2-3. kartlar) ve “Kültürümü Tanıyorum”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(mor 1. kart) FEK’lerindeki etkinlikler kullanılabilir.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*Cumhuriyet Bayramı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04-08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BO.1.1.HAREKET YETKİNLİĞİ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BO.1.1.1.Hareket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BO.1.1.1.5. Ritim ve müzik eşliğinde hareket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Mor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Dans Ediyorum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1. Adımlar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Yer Değiştirmeler – Dönüşler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Kültürümü Tanıyorum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Halk Oyunları - Zeybek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“Adımlar” ve “Yer Değiştirmeler - Dönüşler” FEK’lerindeki (mor 1-2. kartlar) etkinlikler kullanılabileceği gibi geleneksel halk danslarına da yer verilebilir.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*Atatürk Haftası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1510EA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1510EA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BO.1.1.HAREKET YETKİNLİĞİ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BO.1.1.2.Hareket Kavramları ve İlkeleri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BO.1.1.2.1. Vücut bölümlerinin hareketlerini tanımlar.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1. Yürüme 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Yürüme II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Koşma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Atlama - Sıçrama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Adım Al - Sek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“Yer Değiştirme Hareketleri” (sarı 1-8 arasındaki kartlar) ve “Dengeleme Hareketleri” (sarı, 9-17 arasındaki kartlar) FEK’lerindeki etkinliklerden yararlanılabilir.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BO.1.1.HAREKET YETKİNLİĞİ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BO.1.1.2.Hareket Kavramları ve İlkeleri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BO.1.1.2.1. Vücut bölümlerinin hareketlerini tanımlar.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Galop - Kayma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7. Yuvarlanma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8. Tırmanma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9. Eğilme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10. Esnetme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“Yer Değiştirme Hareketleri” (sarı 1-8 arasındaki kartlar) ve “Dengeleme Hareketleri” (sarı, 9-17 arasındaki kartlar) FEK’lerindeki etkinliklerden yararlanılabilir.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1510EA">
            <w:pPr>
              <w:ind w:left="5" w:right="5"/>
              <w:jc w:val="center"/>
            </w:pP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BO.1.1.HAREKET YETKİNLİĞİ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BO.1.1.2.Hareket Kavramları ve İlkeleri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BO.1.1.2.2. Kişisel ve genel alanını fark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11. Dönme - Salınım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12. Ağırlık Aktarımı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13. Atlama - Konma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14. Başlama - Durma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15. Dinamik Statik Denge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“Yer Değiştirme Hareketleri” (sarı 1-8 arasındaki kartlar) ve “Dengeleme Hareketleri” (sarı, 9-17 arasındaki kartlar) FEK’lerindeki etkinlikler kullanılabilir.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*Dünya Engelliler Günü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BO.1.1.HAREKET YETKİNLİĞİ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BO.1.1.2.Hareket Kavramları ve İlkeleri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BO.1.1.2.2. Kişisel ve genel alanını fark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13. Atlama - Konma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14. Başlama - Durma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15. Dinamik Statik Denge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16. Duruş - Oturuş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17. İtme - Çekme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“Yer Değiştirme Hareketleri” (sarı 1-8 arasındaki kartlar) ve “Dengeleme Hareketleri” (sarı, 9-17 arasındaki kartlar) FEK’lerindeki etkinlikler kullanılabilir.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BO.1.1.HAREKET YETKİNLİĞİ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BO.1.1.2.Hareket Kavramları ve İlkeleri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BO.1.1.2.3. Verilen bir dizi hareketi, temel hareket beceri gruplarından uygun olanla ilişkilendirir.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18. Topa Alışma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19. Atma - Tutma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20. Yakalama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21. Ayakla Vurma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22. Yuvarlama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“Yer Değiştirme”, “Dengeleme” ve “Nesne Kontrolü Gerektiren” hareketlerle ilgili tüm FEK’lerden (sarı kartlar) yararlanılmalıdır.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1510EA">
            <w:pPr>
              <w:ind w:left="5" w:right="5"/>
              <w:jc w:val="center"/>
            </w:pP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23-27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BO.1.1.HAREKET YETKİNLİĞİ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BO.1.1.2.Hareket Kavramları ve İlkeleri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BO.1.1.2.4. Oyunu belirlenen kurallara göre oynar.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27. Kuyruk Yakalama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Top Toplama Oyunu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28. Bayrak Yarışı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29. Hedef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30. Atma - Vurma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31. Yuvarlama - Tutma Oyunları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“Birleştirilmiş Hareketler” (sarı 27-33. kartlar) grubundaki basit kurallı oyunlardan yararlanılabilir.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30-03 Aralık-Ocak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BO.1.1.HAREKET YETKİNLİĞİ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BO.1.1.2.Hareket Kavramları ve İlkeleri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BO.1.1.2.4. Oyunu belirlenen kurallara göre oynar.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30. Atma - Vurma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31. Yuvarlama - Tutma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32. Tırtıl Yakan Topu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33. Hareketli Hedef Vurma Oyunları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“Birleştirilmiş Hareketler” (sarı 27-33. kartlar) grubundaki basit kurallı oyunlardan yararlanılabilir.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1510EA">
            <w:pPr>
              <w:ind w:left="5" w:right="5"/>
              <w:jc w:val="center"/>
            </w:pP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06-10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BO.1.1.HAREKET YETKİNLİĞİ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BO.1.1.3.Hareket Stratejileri ve Taktikleri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BO.1.1.3.1. Temel hareketleri yaparken dengesini sağlamak için stratejiler geliştirir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22. Yuvarlama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23. Durdurma - Kontrol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24. Top Sürme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25. Raketle Vurma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26. Uzun Saplı Araçla Vurma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“Yer Değiştirme”, “Dengeleme” ve “Nesne Kontrolü” gerektiren hareketlerle ilgili tüm FEK’lerden (sarı kartlar) yararlanılabilir.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*Enerji Tasarrufu Haftası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13-17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BO.1.1.HAREKET YETKİNLİĞİ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BO.1.1.3.Hareket Stratejileri ve Taktikleri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BO.1.1.3.2. Oyunda kullanılan basit stratejileri tanımlar.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13. Atlama - Konma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14. Başlama - Durma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15. Dinamik Statik Denge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16. Duruş - Oturuş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17. İtme - Çekme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“Yer Değiştirme”, “Dengeleme” ve “Nesne Kontrolü Gerektiren” hareketlerle ilgili tüm FEK’lerden (sarı kartlar) yararlanılabilir.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1510EA">
            <w:pPr>
              <w:ind w:left="5" w:right="5"/>
              <w:jc w:val="center"/>
            </w:pPr>
          </w:p>
        </w:tc>
      </w:tr>
      <w:tr w:rsidR="001510EA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1510EA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BO.1.2.AKTİF VE SAĞLIKLI HAYAT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BO.1.2.1.Düzenli Fiziksel Etkinlik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BO.1.2.1.1. Oyun ve fiziki etkinliklere düzenli olarak katılır.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1.Bayrak Yarışı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2.Hedef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3.Kuyruk Yakalama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4.Atma Vurma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5.Yuvarlama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Tüm sarı FEK’lerdeki fiziki etkinlikler ve önceki kazanımlarda önerilen oyunlara düzenli katılımları sağlanmalıdır.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1510EA">
            <w:pPr>
              <w:ind w:left="5" w:right="5"/>
              <w:jc w:val="center"/>
            </w:pP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BO.1.2.AKTİF VE SAĞLIKLI HAYAT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BO.1.2.1.Düzenli Fiziksel Etkinlik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BO.1.2.1.1. Oyun ve fiziki etkinliklere düzenli olarak katılır.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9. Eğilme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10. Esnetme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11. Dönme - Salınım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12. Ağırlık Aktarımı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13. Atlama - Konma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Tüm sarı FEK’lerdeki fiziki etkinlikler ve önceki kazanımlarda önerilen oyunlara düzenli katılımları sağlanmalıdır.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1510EA">
            <w:pPr>
              <w:ind w:left="5" w:right="5"/>
              <w:jc w:val="center"/>
            </w:pP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BO.1.2.AKTİF VE SAĞLIKLI HAYAT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BO.1.2.1.Düzenli Fiziksel Etkinlik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BO.1.2.1.2. Sınıf dışında oyunlar oynar.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28. Bayrak Yarışı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29. Hedef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30. Atma - Vurma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31. Yuvarlama - Tutma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32. Tırtıl Yakan Topu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Sınıf dışında (okul bahçesi vb.) gerçekleştirilen tüm etkinliklerden yararlanılabilir.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1510EA">
            <w:pPr>
              <w:ind w:left="5" w:right="5"/>
              <w:jc w:val="center"/>
            </w:pP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24-28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BO.1.2.AKTİF VE SAĞLIKLI HAYAT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BO.1.2.2.Fiziksel Etkinlik Kavramları, İlkeleri ve İlgili Hayat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BO.1.2.2.1. Sağlık ile oyun ve fiziki etkinlikler arasındaki ilişkiyi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Sağlık Anlayışı 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Sağlık Anlayışı II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Tüm sarı FEK’lerdeki “Sağlık Anlayışı” bölümlerinden yararlanılabilir. “Sağlık Anlayışı I ve II” FEK’leri öncelikli olarak kullanılmalıdır.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*Vergi Haftası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BO.1.2.AKTİF VE SAĞLIKLI HAYAT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BO.1.2.2.Fiziksel Etkinlik Kavramları, İlkeleri ve İlgili Hayat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BO.1.2.2.2. Oyun ve fiziki etkinliklere katılırken vücudunda meydana gelen değişiklikleri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Sağlık Anlayışı 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Sağlık Anlayışı II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“Sağlık Anlayışı I ve II” sarı FEK’lerinden yararlanılmalıdır.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*Dünya Kadınlar Günü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BO.1.2.AKTİF VE SAĞLIKLI HAYAT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BO.1.2.2.Fiziksel Etkinlik Kavramları, İlkeleri ve İlgili Hayat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BO.1.2.2.3. Oyun ve fiziki etkinliklere katılırken sağlığını korumak ve güvenliği için dikkat etmesi gereken unsurları söyler.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Sağlık Anlayışı 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Sağlık Anlayışı II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“Sağlık Anlayışı I ve II” sarı FEK’lerinden yararlanılabilir.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*Bilim ve Teknoloji Haftası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BO.1.2.AKTİF VE SAĞLIKLI HAYAT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BO.1.2.2.Fiziksel Etkinlik Kavramları, İlkeleri ve İlgili Hayat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BO.1.2.2.4. Oyun ve fiziki etkinliklere katılırken dengeli ve düzenli beslenme alışkanlığı sergiler.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Beslenme / Fiziksel Etkinlik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“Beslenme Piramidi” FEK’inden yararlanılabilir.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*Yaşlılar Haftası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BO.1.2.AKTİF VE SAĞLIKLI HAYAT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BO.1.2.2.Fiziksel Etkinlik Kavramları, İlkeleri ve İlgili Hayat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BO.1.2.2.5. Oyun ve fiziki etkinliklere katılırken temizlik alışkanlıkları sergiler.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Atlama - Sıçrama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Adım Al - Sek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Galop - Kayma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7. Yuvarlanma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8. Tırmanma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Tüm sarı FEK’lerdeki “Sağlık Anlayışı” bölümlerinden yararlanılabilir.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*Dünya Tiyatrolar Günü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1510EA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1510EA" w:rsidRDefault="00000000">
            <w:pPr>
              <w:jc w:val="center"/>
            </w:pPr>
            <w:r>
              <w:rPr>
                <w:b/>
                <w:bCs/>
              </w:rPr>
              <w:t xml:space="preserve"> 2. Ara Tatil (31 Mart-07 Nisan)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BO.1.2.AKTİF VE SAĞLIKLI HAYAT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BO.1.2.2.Fiziksel Etkinlik Kavramları, İlkeleri ve İlgili Hayat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BO.1.2.2.6. Güvenli alanlarda oynar.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13. Atlama - Konma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14. Başlama - Durma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15. Dinamik Statik Denge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16. Duruş - Oturuş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17. İtme - Çekme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Tüm sarı FEK’lerdeki “Güvenlik” bölümlerinden yararlanılmalıdır.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BO.1.2.AKTİF VE SAĞLIKLI HAYAT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BO.1.2.2.Fiziksel Etkinlik Kavramları, İlkeleri ve İlgili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lastRenderedPageBreak/>
              <w:t>Hayat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lastRenderedPageBreak/>
              <w:t>BO.1.2.2.7. Oyun ve fiziki etkinlikler sırasında çeşitli iletişim becerileri gösterir.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Mor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Biz Bir Takımız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Eşini Yönlendir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“Biz Bir Takımız”, “Eşini Yönlendir”(mor 2. kart) FEK’lerdeki etkinlikler öncelikli olarak kullanılabilir. Kazanımla ilgili değerler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lastRenderedPageBreak/>
              <w:t>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lastRenderedPageBreak/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*Turizm Haftası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BO.1.2.AKTİF VE SAĞLIKLI HAYAT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BO.1.2.3.Kültürel Birikimlerimiz ve Değerlerimiz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BO.1.2.3.1. Bayram, kutlama ve törenlere katılır.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Mor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Dans Ediyorum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1. Adımlar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Yer Değiştirmeler -Dönüşler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Grup Dansları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Kültürümü Tanıyorum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1. Halk Oyunları – Kafkas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“Adımlar”, “Yer Değiştirmeler - Dönüşler”, “Grup Dansları” (mor 1-2-3. kartlar) ve “Kültürümü Tanıyorum”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(mor 1. kart) FEK’lerindeki etkinlikler kullanılabilir.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BO.1.2.AKTİF VE SAĞLIKLI HAYAT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BO.1.2.2.Fiziksel Etkinlik Kavramları, İlkeleri ve İlgili Hayat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BO.1.2.2.7. Oyun ve fiziki etkinlikler sırasında çeşitli iletişim becerileri gösterir.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Mor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Biz Bir Takımız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Eşini Yönlendir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“Biz Bir Takımız”, “Eşini Yönlendir”(mor 2. kart) FEK’lerdeki etkinlikler öncelikli olarak kullanılabilir.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*Kût´ül Amâre Zaferi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05-09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BO.1.2.AKTİF VE SAĞLIKLI HAYAT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BO.1.2.3.Kültürel Birikimlerimiz ve Değerlerimiz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BO.1.2.3.2. Kültürümüze ait basit ritimli halk dansları adımlarını yapar.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Mor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Kültürümü Tanıyorum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1. Halk Oyunları - Kafkas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“Kültürümü Tanıyorum” (mor 1. kart) FEK’lerindeki etkinlikleri kullanılabilir.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*Vakıflar Haftası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BO.1.2.AKTİF VE SAĞLIKLI HAYAT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BO.1.2.3.Kültürel Birikimlerimiz ve Değerlerimiz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BO.1.2.3.2. Kültürümüze ait basit ritimli halk dansları adımlarını yapar.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Mor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Kültürümü Tanıyorum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1. Halk Oyunları - Kafkas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“Kültürümü Tanıyorum” (mor 1. kart) FEK’lerindeki etkinlikleri kullanılabilir.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*Engelliler Haftası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19-23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BO.1.2.AKTİF VE SAĞLIKLI HAYAT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BO.1.2.2.Fiziksel Etkinlik Kavramları, İlkeleri ve İlgili Hayat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BO.1.2.2.8. Oyun ve fiziki etkinliklerde bireysel güç ve becerilerin farklı olabileceğini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Spor Engel Tanımaz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Tüm sarı FEK’lerdeki “Çeşitlendirme” bölümlerinden yararlanılabilir. Ayrıca “Spor Engel Tanımaz” FEK’i kullanılabilir. Kazanımla ilgili değerler üzerinde durulmalıdır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*Etik Günü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26-30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BO.1.2.AKTİF VE SAĞLIKLI HAYAT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BO.1.2.3.Kültürel Birikimlerimiz ve Değerlerimiz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BO.1.2.3.3. Geleneksel çocuk oyunlarını oynar.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Mor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1. Yedi Kale (Kule)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Hamam Kubbe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Çember Çevirme /Ayakkabı Saklama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Geleneksel çocuk oyunlarımızdan yararlanılmalıdır.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*İstanbul´un Fethi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BO.1.2.AKTİF VE SAĞLIKLI HAYAT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BO.1.2.3.Kültürel Birikimlerimiz ve Değerlerimiz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BO.1.2.3.3. Geleneksel çocuk oyunlarını oynar.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Mor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Geleneksel Çocuk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1. Yedi Kale (Kule)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Hamam Kubbe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Çember Çevirme /Ayakkabı Saklama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Geleneksel çocuk oyunlarımızdan yararlanılmalıdır.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1510EA">
            <w:pPr>
              <w:ind w:left="5" w:right="5"/>
              <w:jc w:val="center"/>
            </w:pP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BO.1.2.AKTİF VE SAĞLIKLI HAYAT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  <w:shd w:val="clear" w:color="auto" w:fill="FFFFFF"/>
              </w:rPr>
              <w:br/>
              <w:t xml:space="preserve"> BO.1.2.3.Kültürel Birikimlerimiz ve Değerlerimiz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BO.1.2.3.3. Geleneksel çocuk oyunlarını oynar.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Mor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1. Yedi Kale (Kule)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Hamam Kubbe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Çember Çevirme /Ayakkabı Saklama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Geleneksel çocuk oyunlarımızdan yararlanılmalıdır.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1510EA">
            <w:pPr>
              <w:ind w:left="100" w:right="100"/>
            </w:pP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10EA" w:rsidRDefault="00000000">
            <w:pPr>
              <w:ind w:left="5" w:right="5"/>
              <w:jc w:val="center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*Babalar Günü</w:t>
            </w:r>
          </w:p>
        </w:tc>
      </w:tr>
      <w:tr w:rsidR="001510EA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1510EA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1510EA" w:rsidRDefault="001510EA"/>
    <w:p w:rsidR="001510EA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1510EA" w:rsidRDefault="00000000">
      <w:pPr>
        <w:spacing w:line="168" w:lineRule="auto"/>
      </w:pPr>
      <w:r>
        <w:rPr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1510EA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1F2489" w:rsidRDefault="001F2489" w:rsidP="001F2489">
      <w:pPr>
        <w:jc w:val="center"/>
      </w:pPr>
    </w:p>
    <w:p w:rsidR="001F2489" w:rsidRDefault="001F2489" w:rsidP="001F2489">
      <w:pPr>
        <w:jc w:val="center"/>
      </w:pPr>
    </w:p>
    <w:p w:rsidR="001F2489" w:rsidRDefault="001F2489" w:rsidP="001F2489">
      <w:pPr>
        <w:jc w:val="center"/>
        <w:rPr>
          <w:rFonts w:asciiTheme="minorHAnsi" w:hAnsiTheme="minorHAnsi" w:cstheme="minorHAnsi"/>
          <w:sz w:val="24"/>
          <w:szCs w:val="24"/>
        </w:rPr>
      </w:pPr>
      <w:r>
        <w:t xml:space="preserve">   </w:t>
      </w:r>
      <w:r w:rsidRPr="00A043CB">
        <w:rPr>
          <w:rFonts w:cstheme="minorHAnsi"/>
          <w:b/>
          <w:color w:val="000000" w:themeColor="text1"/>
          <w:sz w:val="24"/>
          <w:szCs w:val="24"/>
        </w:rPr>
        <w:t xml:space="preserve">SINIF ÖĞRETMENİ: </w:t>
      </w:r>
      <w:sdt>
        <w:sdtPr>
          <w:rPr>
            <w:rFonts w:asciiTheme="minorHAnsi" w:hAnsiTheme="minorHAnsi" w:cstheme="minorHAnsi"/>
            <w:sz w:val="24"/>
            <w:szCs w:val="24"/>
          </w:rPr>
          <w:alias w:val="Zümre Öğretmenler"/>
          <w:tag w:val="text"/>
          <w:id w:val="-1616745923"/>
          <w:placeholder>
            <w:docPart w:val="FB70ECE6EE9430469D44D7D283A61260"/>
          </w:placeholder>
          <w:text/>
        </w:sdtPr>
        <w:sdtContent>
          <w:r w:rsidRPr="00A043CB">
            <w:rPr>
              <w:rFonts w:asciiTheme="minorHAnsi" w:hAnsiTheme="minorHAnsi" w:cstheme="minorHAnsi"/>
              <w:sz w:val="24"/>
              <w:szCs w:val="24"/>
            </w:rPr>
            <w:t xml:space="preserve">Öğretmenler </w:t>
          </w:r>
        </w:sdtContent>
      </w:sdt>
    </w:p>
    <w:p w:rsidR="001F2489" w:rsidRPr="00A043CB" w:rsidRDefault="001F2489" w:rsidP="001F2489">
      <w:pPr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1F2489" w:rsidRPr="00A043CB" w:rsidRDefault="001F2489" w:rsidP="001F2489">
      <w:pPr>
        <w:rPr>
          <w:rFonts w:cstheme="minorHAnsi"/>
          <w:b/>
          <w:color w:val="000000" w:themeColor="text1"/>
          <w:sz w:val="24"/>
          <w:szCs w:val="24"/>
        </w:rPr>
      </w:pPr>
    </w:p>
    <w:p w:rsidR="001F2489" w:rsidRPr="00A043CB" w:rsidRDefault="001F2489" w:rsidP="001F2489">
      <w:pPr>
        <w:rPr>
          <w:rFonts w:cstheme="minorHAnsi"/>
          <w:b/>
          <w:color w:val="000000" w:themeColor="text1"/>
          <w:sz w:val="24"/>
          <w:szCs w:val="24"/>
        </w:rPr>
      </w:pPr>
    </w:p>
    <w:p w:rsidR="001F2489" w:rsidRPr="00A043CB" w:rsidRDefault="001F2489" w:rsidP="001F2489">
      <w:pPr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A043CB">
        <w:rPr>
          <w:rFonts w:cstheme="minorHAnsi"/>
          <w:b/>
          <w:color w:val="000000" w:themeColor="text1"/>
          <w:sz w:val="24"/>
          <w:szCs w:val="24"/>
        </w:rPr>
        <w:t>OLUR</w:t>
      </w:r>
    </w:p>
    <w:sdt>
      <w:sdtPr>
        <w:rPr>
          <w:rFonts w:asciiTheme="minorHAnsi" w:hAnsiTheme="minorHAnsi" w:cstheme="minorHAnsi"/>
          <w:sz w:val="24"/>
          <w:szCs w:val="24"/>
        </w:rPr>
        <w:alias w:val="Tarih"/>
        <w:tag w:val="text"/>
        <w:id w:val="651650742"/>
        <w:placeholder>
          <w:docPart w:val="0026E85DDB69634189DABFF1B88932EC"/>
        </w:placeholder>
      </w:sdtPr>
      <w:sdtContent>
        <w:p w:rsidR="001F2489" w:rsidRDefault="001F2489" w:rsidP="001F2489">
          <w:pPr>
            <w:jc w:val="center"/>
            <w:rPr>
              <w:rFonts w:cstheme="minorHAnsi"/>
            </w:rPr>
          </w:pPr>
          <w:r w:rsidRPr="00A043CB">
            <w:rPr>
              <w:rFonts w:asciiTheme="minorHAnsi" w:hAnsiTheme="minorHAnsi" w:cstheme="minorHAnsi"/>
              <w:sz w:val="24"/>
              <w:szCs w:val="24"/>
            </w:rPr>
            <w:t xml:space="preserve"> tarih</w:t>
          </w:r>
        </w:p>
      </w:sdtContent>
    </w:sdt>
    <w:sdt>
      <w:sdtPr>
        <w:rPr>
          <w:rFonts w:asciiTheme="minorHAnsi" w:hAnsiTheme="minorHAnsi" w:cstheme="minorHAnsi"/>
          <w:sz w:val="24"/>
          <w:szCs w:val="24"/>
        </w:rPr>
        <w:alias w:val="Müdür"/>
        <w:tag w:val="text"/>
        <w:id w:val="-778725701"/>
        <w:placeholder>
          <w:docPart w:val="8EC492859A94834FA4C7AC49524824A2"/>
        </w:placeholder>
        <w:text/>
      </w:sdtPr>
      <w:sdtContent>
        <w:p w:rsidR="001F2489" w:rsidRPr="00A043CB" w:rsidRDefault="001F2489" w:rsidP="001F2489">
          <w:pPr>
            <w:jc w:val="center"/>
            <w:rPr>
              <w:rFonts w:asciiTheme="minorHAnsi" w:hAnsiTheme="minorHAnsi" w:cstheme="minorHAnsi"/>
              <w:sz w:val="24"/>
              <w:szCs w:val="24"/>
            </w:rPr>
          </w:pPr>
          <w:r w:rsidRPr="00A043CB">
            <w:rPr>
              <w:rFonts w:asciiTheme="minorHAnsi" w:hAnsiTheme="minorHAnsi" w:cstheme="minorHAnsi"/>
              <w:sz w:val="24"/>
              <w:szCs w:val="24"/>
            </w:rPr>
            <w:t xml:space="preserve"> müdür</w:t>
          </w:r>
        </w:p>
      </w:sdtContent>
    </w:sdt>
    <w:p w:rsidR="001F2489" w:rsidRPr="00A043CB" w:rsidRDefault="001F2489" w:rsidP="001F2489">
      <w:pPr>
        <w:jc w:val="center"/>
        <w:rPr>
          <w:rFonts w:cstheme="minorHAnsi"/>
          <w:b/>
          <w:sz w:val="24"/>
          <w:szCs w:val="24"/>
        </w:rPr>
      </w:pPr>
      <w:r w:rsidRPr="00A043CB">
        <w:rPr>
          <w:rFonts w:cstheme="minorHAnsi"/>
          <w:b/>
          <w:color w:val="000000" w:themeColor="text1"/>
          <w:sz w:val="24"/>
          <w:szCs w:val="24"/>
        </w:rPr>
        <w:t xml:space="preserve">Okul Müdürü </w:t>
      </w:r>
    </w:p>
    <w:p w:rsidR="001510EA" w:rsidRDefault="001510EA" w:rsidP="001F2489"/>
    <w:sectPr w:rsidR="001510EA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1582E" w:rsidRDefault="00E1582E">
      <w:r>
        <w:separator/>
      </w:r>
    </w:p>
  </w:endnote>
  <w:endnote w:type="continuationSeparator" w:id="0">
    <w:p w:rsidR="00E1582E" w:rsidRDefault="00E15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510EA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1510EA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1582E" w:rsidRDefault="00E1582E">
      <w:r>
        <w:separator/>
      </w:r>
    </w:p>
  </w:footnote>
  <w:footnote w:type="continuationSeparator" w:id="0">
    <w:p w:rsidR="00E1582E" w:rsidRDefault="00E158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510EA" w:rsidRPr="001F2489" w:rsidRDefault="00000000" w:rsidP="001F2489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2060430889"/>
        <w:placeholder>
          <w:docPart w:val="A7D1E0EE8EA1E5448594629B58735948"/>
        </w:placeholder>
      </w:sdtPr>
      <w:sdtContent>
        <w:r w:rsidR="001F2489" w:rsidRPr="001F2489">
          <w:rPr>
            <w:b/>
            <w:bCs/>
            <w:sz w:val="24"/>
            <w:szCs w:val="24"/>
          </w:rPr>
          <w:t>Okul adi</w:t>
        </w:r>
      </w:sdtContent>
    </w:sdt>
    <w:r w:rsidR="001F2489" w:rsidRPr="001F2489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1. SINIF BEDEN EĞİTİMİ VE OYUN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0EA"/>
    <w:rsid w:val="000274A4"/>
    <w:rsid w:val="001510EA"/>
    <w:rsid w:val="001F2489"/>
    <w:rsid w:val="005A5AC4"/>
    <w:rsid w:val="006F2845"/>
    <w:rsid w:val="00E1582E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5467F62-E253-5B43-9729-D31D2BF7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1F248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F2489"/>
  </w:style>
  <w:style w:type="paragraph" w:styleId="AltBilgi">
    <w:name w:val="footer"/>
    <w:basedOn w:val="Normal"/>
    <w:link w:val="AltBilgiChar"/>
    <w:uiPriority w:val="99"/>
    <w:unhideWhenUsed/>
    <w:rsid w:val="001F248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F2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D1E0EE8EA1E5448594629B5873594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A2F40B9-2919-EA49-8A86-99F0D8F6657A}"/>
      </w:docPartPr>
      <w:docPartBody>
        <w:p w:rsidR="001D4E16" w:rsidRDefault="00DD597D" w:rsidP="00DD597D">
          <w:pPr>
            <w:pStyle w:val="A7D1E0EE8EA1E5448594629B5873594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B70ECE6EE9430469D44D7D283A6126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70D71C6-F8B3-014D-9082-5A582E3DDD49}"/>
      </w:docPartPr>
      <w:docPartBody>
        <w:p w:rsidR="001D4E16" w:rsidRDefault="00DD597D" w:rsidP="00DD597D">
          <w:pPr>
            <w:pStyle w:val="FB70ECE6EE9430469D44D7D283A6126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026E85DDB69634189DABFF1B88932E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6EC1D1-D245-FA40-8730-62932F20F72F}"/>
      </w:docPartPr>
      <w:docPartBody>
        <w:p w:rsidR="001D4E16" w:rsidRDefault="00DD597D" w:rsidP="00DD597D">
          <w:pPr>
            <w:pStyle w:val="0026E85DDB69634189DABFF1B88932E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EC492859A94834FA4C7AC49524824A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A86F3B7-9A51-C646-9CF5-D74987012E80}"/>
      </w:docPartPr>
      <w:docPartBody>
        <w:p w:rsidR="001D4E16" w:rsidRDefault="00DD597D" w:rsidP="00DD597D">
          <w:pPr>
            <w:pStyle w:val="8EC492859A94834FA4C7AC49524824A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7D"/>
    <w:rsid w:val="001D4E16"/>
    <w:rsid w:val="00704872"/>
    <w:rsid w:val="008B5FA2"/>
    <w:rsid w:val="00DD597D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D597D"/>
    <w:rPr>
      <w:color w:val="666666"/>
    </w:rPr>
  </w:style>
  <w:style w:type="paragraph" w:customStyle="1" w:styleId="A7D1E0EE8EA1E5448594629B58735948">
    <w:name w:val="A7D1E0EE8EA1E5448594629B58735948"/>
    <w:rsid w:val="00DD597D"/>
  </w:style>
  <w:style w:type="paragraph" w:customStyle="1" w:styleId="FB70ECE6EE9430469D44D7D283A61260">
    <w:name w:val="FB70ECE6EE9430469D44D7D283A61260"/>
    <w:rsid w:val="00DD597D"/>
  </w:style>
  <w:style w:type="paragraph" w:customStyle="1" w:styleId="0026E85DDB69634189DABFF1B88932EC">
    <w:name w:val="0026E85DDB69634189DABFF1B88932EC"/>
    <w:rsid w:val="00DD597D"/>
  </w:style>
  <w:style w:type="paragraph" w:customStyle="1" w:styleId="8EC492859A94834FA4C7AC49524824A2">
    <w:name w:val="8EC492859A94834FA4C7AC49524824A2"/>
    <w:rsid w:val="00DD59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3114</Words>
  <Characters>19686</Characters>
  <Application>Microsoft Office Word</Application>
  <DocSecurity>0</DocSecurity>
  <Lines>1312</Lines>
  <Paragraphs>447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 </Company>
  <LinksUpToDate>false</LinksUpToDate>
  <CharactersWithSpaces>22353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2024-10-29T17:28:00Z</dcterms:created>
  <dcterms:modified xsi:type="dcterms:W3CDTF">2024-11-16T16:49:00Z</dcterms:modified>
  <cp:category> </cp:category>
</cp:coreProperties>
</file>