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"/>
        <w:gridCol w:w="377"/>
        <w:gridCol w:w="377"/>
        <w:gridCol w:w="2233"/>
        <w:gridCol w:w="2516"/>
        <w:gridCol w:w="3051"/>
        <w:gridCol w:w="2120"/>
        <w:gridCol w:w="1549"/>
        <w:gridCol w:w="1390"/>
        <w:gridCol w:w="1656"/>
      </w:tblGrid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Alanı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Kazanımlar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Etkinlikler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Açıklamalar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Teknik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Değerlendirme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BO.1.1.1.1. Yer değiştirme hareketlerini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Yürüme 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Yürüme II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Koşma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Adım Al - Sek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“Yer Değiştirme Hareketleri” FEK’lerindeki (sarı 1, 2, 3, 4, 6, 7 ve 8.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BO.1.1.1.1. Yer değiştirme hareketlerini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Galop - Kayma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Tırmanma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“Yer Değiştirme Hareketleri” FEK’lerindeki (sarı 1, 2, 3, 4, 6, 7 ve 8.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BO.1.1.1.2. Dengeleme hareketlerini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11. Dönme - Salınım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“Dengeleme Hareketleri” FEK’lerindeki (sarı 9-17 arasındaki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BO.1.1.1.2. Dengeleme hareketlerini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“Dengeleme Hareketleri” FEK’lerindeki (sarı 9-17 arasındaki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BO.1.1.1.3. Nesne kontrolü gerektiren hareketleri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18. Topa Alışma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19. Atma - Tutma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25. Raketle Vurma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“Nesne Kontrolü Gerektiren Hareketler” FEK’lerindeki (sarı 18-19-20-21 ve 25. kartlar)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BO.1.1.1.4. İki ve daha fazla hareket becerisini içeren basit kurallı oyunlar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Atma -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– Tutma Oyunları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“Birleştirilmiş Hareketler” FEK’lerindeki (sarı 27-33 arasındaki kartlar) etkinlikler kullanılabilir.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BO.1.1.1.4. İki ve daha fazla hareket becerisini içeren basit kurallı oyunlar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Atma - Vurma Oyunları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– Tutma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“Birleştirilmiş Hareketler” FEK’lerindeki (sarı 27-33 arasındaki kartlar) etkinlikler kullanılabilir.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BO.1.2.3.1. Bayram, kutlama ve törenlere katılır.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Dans Ediyorum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Adımlar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Yer Değiştirmeler - Dönüşler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Grup Dansları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Halk Oyunları - Kafkas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“Adımlar”, “Yer Değiştirmeler - Dönüşler”, “Grup Dansları” (mor 1-2-3. kartlar) ve “Kültürümü Tanıyorum”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(mor 1. kart) FEK’lerindeki etkinlikler kullanılabilir.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BO.1.1.1.Hareket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BO.1.1.1.5. Ritim ve müzik eşliğinde hareket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Dans Ediyorum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Adımlar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Yer Değiştirmeler – Dönüşler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Halk Oyunları - Zeybek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“Adımlar” ve “Yer Değiştirmeler - Dönüşler” FEK’lerindeki (mor 1-2. kartlar) etkinlikler kullanılabileceği gibi geleneksel halk danslarına da yer verilebilir.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510E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BO.1.1.2.1. Vücut bölümlerinin hareketlerini tanımlar.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Yürüme 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Yürüme II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Koşma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Adım Al - Sek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“Yer Değiştirme Hareketleri” (sarı 1-8 arasındaki kartlar) ve “Dengeleme Hareketleri” (sarı, 9-17 arasındaki kartlar) FEK’lerindeki etkinliklerden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BO.1.1.2.1. Vücut bölümlerinin hareketlerini tanımlar.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Galop - Kayma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Tırmanma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10. Esnetme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“Yer Değiştirme Hareketleri” (sarı 1-8 arasındaki kartlar) ve “Dengeleme Hareketleri” (sarı, 9-17 arasındaki kartlar) FEK’lerindeki etkinliklerden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BO.1.1.2.2. Kişisel ve genel alanını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11. Dönme - Salınım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Dinamik Statik Denge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“Yer Değiştirme Hareketleri” (sarı 1-8 arasındaki kartlar) ve “Dengeleme Hareketleri” (sarı, 9-17 arasındaki kartlar) FEK’lerindeki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BO.1.1.2.2. Kişisel ve genel alanını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“Yer Değiştirme Hareketleri” (sarı 1-8 arasındaki kartlar) ve “Dengeleme Hareketleri” (sarı, 9-17 arasındaki kartlar) FEK’lerindeki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BO.1.1.2.3. Verilen bir dizi hareketi, temel hareket beceri gruplarından uygun olanla ilişkilendirir.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18. Topa Alışma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19. Atma - Tutma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22. Yuvarlama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“Yer Değiştirme”, “Dengeleme” ve “Nesne Kontrolü Gerektiren” hareketlerle ilgili tüm FEK’lerden (sarı kartlar) yararlanılmalıdır.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BO.1.1.2.4. Oyunu belirlenen kurallara göre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Atma -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“Birleştirilmiş Hareketler” (sarı 27-33. kartlar) grubundaki basit kurallı oyunlardan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BO.1.1.2.Hareket Kavramları ve İlkeleri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BO.1.1.2.4. Oyunu belirlenen kurallara göre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Atma -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“Birleştirilmiş Hareketler” (sarı 27-33. kartlar) grubundaki basit kurallı oyunlardan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BO.1.1.3.Hareket Stratejileri ve Taktikleri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BO.1.1.3.1. Temel hareketleri yaparken dengesini sağlamak için stratejiler geliştirir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22. Yuvarlama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23. Durdurma - Kontrol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24. Top Sürme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25. Raketle Vurma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26. Uzun Saplı Araçla Vurma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“Yer Değiştirme”, “Dengeleme” ve “Nesne Kontrolü” gerektiren hareketlerle ilgili tüm FEK’lerden (sarı kartlar)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BO.1.1.HAREKET YETKİNLİĞİ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BO.1.1.3.Hareket Stratejileri ve Taktikleri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BO.1.1.3.2. Oyunda kullanılan basit stratejileri tanımlar.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“Yer Değiştirme”, “Dengeleme” ve “Nesne Kontrolü Gerektiren” hareketlerle ilgili tüm FEK’lerden (sarı kartlar)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BO.1.2.1.Düzenli Fiziksel Etkinlik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BO.1.2.1.1. Oyun ve fiziki etkinliklere düzenli olarak katılır.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1.Bayrak Yarışı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3.Kuyruk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4.Atma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5.Yuvarlama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Tüm sarı FEK’lerdeki fiziki etkinlikler ve önceki kazanımlarda önerilen oyunlara düzenli katılımları sağlanmalıdır.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BO.1.2.1.Düzenli Fiziksel Etkinlik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BO.1.2.1.1. Oyun ve fiziki etkinliklere düzenli olarak katılır.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11. Dönme - Salınım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Tüm sarı FEK’lerdeki fiziki etkinlikler ve önceki kazanımlarda önerilen oyunlara düzenli katılımları sağlanmalıdır.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BO.1.2.1.Düzenli Fiziksel Etkinlik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BO.1.2.1.2. Sınıf dışında oyunlar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Atma -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32. Tırtıl Yakan Topu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Sınıf dışında (okul bahçesi vb.) gerçekleştirilen tüm etkinliklerden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BO.1.2.2.1. Sağlık ile oyun ve fiziki etkinlikler arasındaki ilişkiyi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Tüm sarı FEK’lerdeki “Sağlık Anlayışı” bölümlerinden yararlanılabilir. “Sağlık Anlayışı I ve II” FEK’leri öncelikli olarak kullanılmalıdır.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BO.1.2.2.2. Oyun ve fiziki etkinliklere katılırken vücudunda meydana gelen değişiklikleri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“Sağlık Anlayışı I ve II” sarı FEK’lerinden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BO.1.2.2.3. Oyun ve fiziki etkinliklere katılırken sağlığını korumak ve güvenliği için dikkat etmesi gereken unsurları söyler.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“Sağlık Anlayışı I ve II” sarı FEK’lerinden yararlanılabilir.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BO.1.2.2.4. Oyun ve fiziki etkinliklere katılırken dengeli ve düzenli beslenme alışkanlığı sergiler.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Beslenme / Fiziksel Etkinlik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“Beslenme Piramidi” FEK’inden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BO.1.2.2.5. Oyun ve fiziki etkinliklere katılırken temizlik alışkanlıkları sergiler.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Galop - Kayma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Tırmanma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Tüm sarı FEK’lerdeki “Sağlık Anlayışı” bölümlerinden yararlanılabilir.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510E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BO.1.2.2.6. Güvenli alanlarda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Tüm sarı FEK’lerdeki “Güvenlik” bölümlerinden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BO.1.2.2.Fiziksel Etkinlik Kavramları, İlkeleri ve İlgili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lastRenderedPageBreak/>
              <w:t>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BO.1.2.2.7. Oyun ve fiziki etkinlikler sırasında çeşitli iletişim becerileri gösterir.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Biz Bir Takımız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Eşini Yönlendir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“Biz Bir Takımız”, “Eşini Yönlendir”(mor 2. kart) FEK’lerdeki etkinlikler öncelikli olarak kullanılabilir. Kazanımla ilgili değerler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BO.1.2.3.1. Bayram, kutlama ve törenlere katılır.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Dans Ediyorum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Adımlar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Yer Değiştirmeler -Dönüşler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Grup Dansları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Halk Oyunları – Kafkas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“Adımlar”, “Yer Değiştirmeler - Dönüşler”, “Grup Dansları” (mor 1-2-3. kartlar) ve “Kültürümü Tanıyorum”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(mor 1. kart) FEK’lerindeki etkinlikler kullanılabilir.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BO.1.2.2.7. Oyun ve fiziki etkinlikler sırasında çeşitli iletişim becerileri gösterir.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Biz Bir Takımız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Eşini Yönlendir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“Biz Bir Takımız”, “Eşini Yönlendir”(mor 2. kart) FEK’lerdeki etkinlikler öncelikli olarak kullanılabilir.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BO.1.2.3.2. Kültürümüze ait basit ritimli halk dansları adımlarını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Halk Oyunları - Kafkas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“Kültürümü Tanıyorum” (mor 1. kart) FEK’lerindeki etkinlikleri kullanılabilir.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BO.1.2.3.2. Kültürümüze ait basit ritimli halk dansları adımlarını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Kültürümü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Halk Oyunları - Kafkas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“Kültürümü Tanıyorum” (mor 1. kart) FEK’lerindeki etkinlikleri kullanılabilir.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BO.1.2.2.Fiziksel Etkinlik Kavramları, İlkeleri ve İlgili Hayat Becerileri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BO.1.2.2.8. Oyun ve fiziki etkinliklerde bireysel güç ve becerilerin farklı olabileceğini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Spor Engel Tanımaz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Tüm sarı FEK’lerdeki “Çeşitlendirme” bölümlerinden yararlanılabilir. Ayrıca “Spor Engel Tanımaz” FEK’i kullanılabilir. Kazanımla ilgili değerler üzerinde durulmalıdır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BO.1.2.3.3. Geleneksel çocuk oyunlarını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Geleneksel çocuk oyunlarımızdan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BO.1.2.3.3. Geleneksel çocuk oyunlarını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Geleneksel Çocuk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Geleneksel çocuk oyunlarımızdan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5" w:right="5"/>
              <w:jc w:val="center"/>
            </w:pP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t>BO.1.2.AKTİF VE SAĞLIKLI HAYAT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FFFFF"/>
              </w:rPr>
              <w:br/>
              <w:t xml:space="preserve"> BO.1.2.3.Kültürel Birikimlerimiz ve Değerlerimiz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BO.1.2.3.3. Geleneksel çocuk oyunlarını oynar.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Geleneksel çocuk oyunlarımızdan yararlanılmalıdır.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510E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1510EA">
            <w:pPr>
              <w:ind w:left="100" w:right="100"/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Kıyafetler, İçeriğe Uygun Spor Malzemeleri, top, koni vb.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510E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1510E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510E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1510EA" w:rsidRDefault="001510EA"/>
    <w:p w:rsidR="001510E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1510E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510E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1F2489" w:rsidRDefault="001F2489" w:rsidP="001F2489">
      <w:pPr>
        <w:jc w:val="center"/>
      </w:pPr>
    </w:p>
    <w:p w:rsidR="001F2489" w:rsidRDefault="001F2489" w:rsidP="001F2489">
      <w:pPr>
        <w:jc w:val="center"/>
      </w:pPr>
    </w:p>
    <w:p w:rsidR="001F2489" w:rsidRDefault="001F2489" w:rsidP="001F2489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/>
          <w:i w:val="0"/>
        </w:rPr>
        <w:t xml:space="preserve">   </w:t>
      </w:r>
      <w:r w:rsidRPr="00A043CB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asciiTheme="minorHAnsi" w:hAnsiTheme="minorHAnsi"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FB70ECE6EE9430469D44D7D283A61260"/>
          </w:placeholder>
          <w:text/>
        </w:sdtPr>
        <w:sdtContent>
          <w:r w:rsidRPr="00A043CB">
            <w:rPr>
              <w:rFonts w:asciiTheme="minorHAnsi" w:hAnsiTheme="minorHAnsi" w:cstheme="minorHAnsi"/>
              <w:sz w:val="24"/>
              <w:szCs w:val="24"/>
            </w:rPr>
            <w:t xml:space="preserve">Öğretmenler </w:t>
          </w:r>
        </w:sdtContent>
      </w:sdt>
    </w:p>
    <w:p w:rsidR="001F2489" w:rsidRPr="00A043CB" w:rsidRDefault="001F2489" w:rsidP="001F2489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1F2489" w:rsidRPr="00A043CB" w:rsidRDefault="001F2489" w:rsidP="001F2489">
      <w:pPr>
        <w:rPr>
          <w:rFonts w:cstheme="minorHAnsi"/>
          <w:b/>
          <w:color w:val="000000" w:themeColor="text1"/>
          <w:sz w:val="24"/>
          <w:szCs w:val="24"/>
        </w:rPr>
      </w:pPr>
    </w:p>
    <w:p w:rsidR="001F2489" w:rsidRPr="00A043CB" w:rsidRDefault="001F2489" w:rsidP="001F2489">
      <w:pPr>
        <w:rPr>
          <w:rFonts w:cstheme="minorHAnsi"/>
          <w:b/>
          <w:color w:val="000000" w:themeColor="text1"/>
          <w:sz w:val="24"/>
          <w:szCs w:val="24"/>
        </w:rPr>
      </w:pPr>
    </w:p>
    <w:p w:rsidR="001F2489" w:rsidRPr="00A043CB" w:rsidRDefault="001F2489" w:rsidP="001F2489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A043CB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>OLUR</w:t>
      </w:r>
    </w:p>
    <w:sdt>
      <w:sdtPr>
        <w:rPr>
          <w:rFonts w:asciiTheme="minorHAnsi" w:hAnsiTheme="minorHAnsi" w:cstheme="minorHAnsi"/>
          <w:sz w:val="24"/>
          <w:szCs w:val="24"/>
        </w:rPr>
        <w:alias w:val="Tarih"/>
        <w:tag w:val="text"/>
        <w:id w:val="651650742"/>
        <w:placeholder>
          <w:docPart w:val="0026E85DDB69634189DABFF1B88932EC"/>
        </w:placeholder>
      </w:sdtPr>
      <w:sdtContent>
        <w:p w:rsidR="001F2489" w:rsidRDefault="001F2489" w:rsidP="001F2489">
          <w:pPr>
            <w:jc w:val="center"/>
            <w:rPr>
              <w:rFonts w:cstheme="minorHAnsi"/>
            </w:rPr>
          </w:pPr>
          <w:r w:rsidRPr="00A043CB">
            <w:rPr>
              <w:rFonts w:asciiTheme="minorHAnsi" w:hAnsiTheme="minorHAnsi" w:cstheme="minorHAnsi"/>
              <w:sz w:val="24"/>
              <w:szCs w:val="24"/>
            </w:rPr>
            <w:t xml:space="preserve"> tarih</w:t>
          </w:r>
        </w:p>
      </w:sdtContent>
    </w:sdt>
    <w:sdt>
      <w:sdtPr>
        <w:rPr>
          <w:rFonts w:asciiTheme="minorHAnsi" w:hAnsiTheme="minorHAnsi" w:cstheme="minorHAnsi"/>
          <w:sz w:val="24"/>
          <w:szCs w:val="24"/>
        </w:rPr>
        <w:alias w:val="Müdür"/>
        <w:tag w:val="text"/>
        <w:id w:val="-778725701"/>
        <w:placeholder>
          <w:docPart w:val="8EC492859A94834FA4C7AC49524824A2"/>
        </w:placeholder>
        <w:text/>
      </w:sdtPr>
      <w:sdtContent>
        <w:p w:rsidR="001F2489" w:rsidRPr="00A043CB" w:rsidRDefault="001F2489" w:rsidP="001F2489">
          <w:pPr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A043CB">
            <w:rPr>
              <w:rFonts w:asciiTheme="minorHAnsi" w:hAnsiTheme="minorHAnsi" w:cstheme="minorHAnsi"/>
              <w:sz w:val="24"/>
              <w:szCs w:val="24"/>
            </w:rPr>
            <w:t xml:space="preserve"> müdür</w:t>
          </w:r>
        </w:p>
      </w:sdtContent>
    </w:sdt>
    <w:p w:rsidR="001F2489" w:rsidRPr="00A043CB" w:rsidRDefault="001F2489" w:rsidP="001F2489">
      <w:pPr>
        <w:jc w:val="center"/>
        <w:rPr>
          <w:rFonts w:cstheme="minorHAnsi"/>
          <w:b/>
          <w:sz w:val="24"/>
          <w:szCs w:val="24"/>
        </w:rPr>
      </w:pPr>
      <w:r w:rsidRPr="00A043CB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Okul Müdürü </w:t>
      </w:r>
    </w:p>
    <w:p w:rsidR="001510EA" w:rsidRDefault="001510EA" w:rsidP="001F2489"/>
    <w:sectPr w:rsidR="001510EA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582E" w:rsidRDefault="00E1582E">
      <w:r>
        <w:separator/>
      </w:r>
    </w:p>
  </w:endnote>
  <w:endnote w:type="continuationSeparator" w:id="0">
    <w:p w:rsidR="00E1582E" w:rsidRDefault="00E1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10E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510E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582E" w:rsidRDefault="00E1582E">
      <w:r>
        <w:separator/>
      </w:r>
    </w:p>
  </w:footnote>
  <w:footnote w:type="continuationSeparator" w:id="0">
    <w:p w:rsidR="00E1582E" w:rsidRDefault="00E15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10EA" w:rsidRPr="001F2489" w:rsidRDefault="00000000" w:rsidP="001F248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A7D1E0EE8EA1E5448594629B58735948"/>
        </w:placeholder>
      </w:sdtPr>
      <w:sdtContent>
        <w:r w:rsidR="001F2489" w:rsidRPr="001F2489">
          <w:rPr>
            <w:b/>
            <w:bCs/>
            <w:sz w:val="24"/>
            <w:szCs w:val="24"/>
          </w:rPr>
          <w:t>Okul adi</w:t>
        </w:r>
      </w:sdtContent>
    </w:sdt>
    <w:r w:rsidR="001F2489" w:rsidRPr="001F248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1. SINIF BEDEN EĞİTİMİ VE OYUN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0EA"/>
    <w:rsid w:val="000274A4"/>
    <w:rsid w:val="001510EA"/>
    <w:rsid w:val="001F2489"/>
    <w:rsid w:val="005A5AC4"/>
    <w:rsid w:val="006F2845"/>
    <w:rsid w:val="00E1582E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F248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F2489"/>
  </w:style>
  <w:style w:type="paragraph" w:styleId="AltBilgi">
    <w:name w:val="footer"/>
    <w:basedOn w:val="Normal"/>
    <w:link w:val="AltBilgiChar"/>
    <w:uiPriority w:val="99"/>
    <w:unhideWhenUsed/>
    <w:rsid w:val="001F248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F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D1E0EE8EA1E5448594629B587359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2F40B9-2919-EA49-8A86-99F0D8F6657A}"/>
      </w:docPartPr>
      <w:docPartBody>
        <w:p w:rsidR="001D4E16" w:rsidRDefault="00DD597D" w:rsidP="00DD597D">
          <w:pPr>
            <w:pStyle w:val="A7D1E0EE8EA1E5448594629B587359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70ECE6EE9430469D44D7D283A612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0D71C6-F8B3-014D-9082-5A582E3DDD49}"/>
      </w:docPartPr>
      <w:docPartBody>
        <w:p w:rsidR="001D4E16" w:rsidRDefault="00DD597D" w:rsidP="00DD597D">
          <w:pPr>
            <w:pStyle w:val="FB70ECE6EE9430469D44D7D283A612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26E85DDB69634189DABFF1B88932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6EC1D1-D245-FA40-8730-62932F20F72F}"/>
      </w:docPartPr>
      <w:docPartBody>
        <w:p w:rsidR="001D4E16" w:rsidRDefault="00DD597D" w:rsidP="00DD597D">
          <w:pPr>
            <w:pStyle w:val="0026E85DDB69634189DABFF1B88932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C492859A94834FA4C7AC49524824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86F3B7-9A51-C646-9CF5-D74987012E80}"/>
      </w:docPartPr>
      <w:docPartBody>
        <w:p w:rsidR="001D4E16" w:rsidRDefault="00DD597D" w:rsidP="00DD597D">
          <w:pPr>
            <w:pStyle w:val="8EC492859A94834FA4C7AC49524824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7D"/>
    <w:rsid w:val="001D4E16"/>
    <w:rsid w:val="00704872"/>
    <w:rsid w:val="008B5FA2"/>
    <w:rsid w:val="00DD597D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D597D"/>
    <w:rPr>
      <w:color w:val="666666"/>
    </w:rPr>
  </w:style>
  <w:style w:type="paragraph" w:customStyle="1" w:styleId="A7D1E0EE8EA1E5448594629B58735948">
    <w:name w:val="A7D1E0EE8EA1E5448594629B58735948"/>
    <w:rsid w:val="00DD597D"/>
  </w:style>
  <w:style w:type="paragraph" w:customStyle="1" w:styleId="FB70ECE6EE9430469D44D7D283A61260">
    <w:name w:val="FB70ECE6EE9430469D44D7D283A61260"/>
    <w:rsid w:val="00DD597D"/>
  </w:style>
  <w:style w:type="paragraph" w:customStyle="1" w:styleId="0026E85DDB69634189DABFF1B88932EC">
    <w:name w:val="0026E85DDB69634189DABFF1B88932EC"/>
    <w:rsid w:val="00DD597D"/>
  </w:style>
  <w:style w:type="paragraph" w:customStyle="1" w:styleId="8EC492859A94834FA4C7AC49524824A2">
    <w:name w:val="8EC492859A94834FA4C7AC49524824A2"/>
    <w:rsid w:val="00DD59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3114</Words>
  <Characters>19686</Characters>
  <Application>Microsoft Office Word</Application>
  <DocSecurity>0</DocSecurity>
  <Lines>1312</Lines>
  <Paragraphs>447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22353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2024-10-29T17:28:00Z</dcterms:created>
  <dcterms:modified xsi:type="dcterms:W3CDTF">2024-11-16T16:49:00Z</dcterms:modified>
  <cp:category> </cp:category>
</cp:coreProperties>
</file>