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A138A" w:rsidRPr="005A138A" w:rsidTr="005A138A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Sosyal kulüplerin belirlenmesi ve tanıtılması.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Kulüpler hakkında öğrencilere bilgi verilmesi. Kulüplere öğrenci seçilmesi.</w:t>
            </w:r>
          </w:p>
        </w:tc>
      </w:tr>
      <w:tr w:rsidR="005A138A" w:rsidRPr="005A138A" w:rsidTr="005A138A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kulübünün kuruluş amacını kavratabilmek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Okul genelinde Bilinçli Tüketici Kulübüne seçilen öğrencilerin listesinin oluşturulması.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 faaliyetlerinin belirlenmesi.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 temsilci öğrencisinin seçimi.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Öğrencilere  „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Nasıl bilinçli tüketici olunur?“ bilincini  kazandırabilmek.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Nasıl bilinçli tüketici olunur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? »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toplum hizmeti çalışması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“Bilinçli tüketici site isimlerinin panoda duyurulması.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kulübünün panosunun hazırlanması.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Bilinçli tüketici logo ve sloganının uygun yerlere asılması.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diğer arkadaşlarını ve ailesini bilgilendirebilme.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Alış-Veriş Yaparken Nelere Dikkat Eder? “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yazının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“Nasıl bilinçli tüketici olunur? ” konulu yazıların kulüp panosunda sergilenmesi.</w:t>
            </w:r>
          </w:p>
        </w:tc>
      </w:tr>
      <w:tr w:rsidR="005A138A" w:rsidRPr="005A138A" w:rsidTr="005A138A">
        <w:trPr>
          <w:trHeight w:val="82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Doğal çevrenin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kirlenmesinde  insanların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etkilerinin farkına varabilme.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Bilinçli çevrecilik bilinçli alışverişle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başlar“ 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yazının panoda sergilenmesi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Atık pil toplama sürecinin başlaması. Atık pillerin toplanması ve zararlarını anlatan yazı, resim ve afişlerin hazırlanması.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çalışmasının denetlenmesi.</w:t>
            </w:r>
          </w:p>
        </w:tc>
      </w:tr>
      <w:tr w:rsidR="005A138A" w:rsidRPr="005A138A" w:rsidTr="005A138A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Yiyecek maddesi satın alırken dikkat edilmesi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gerekenler“ 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yazının panoda sergilenmesi</w:t>
            </w:r>
          </w:p>
        </w:tc>
      </w:tr>
      <w:tr w:rsidR="005A138A" w:rsidRPr="005A138A" w:rsidTr="005A138A">
        <w:trPr>
          <w:trHeight w:val="57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Grup çalışmasının önemini kavrayabilme.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Dönem yapılan çalışmaların değerlendirilmesi.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Belirli günler ve haftalarla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ilgili  çalışmaların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yapılması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5A138A" w:rsidRPr="005A138A" w:rsidTr="005A138A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“Kıyafet alış verişi sırasında dikkat edilmesi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gerekenler“ 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yazıların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2. Dönem yapılacak  çalışmaların değerlendirilmesi.</w:t>
            </w:r>
          </w:p>
        </w:tc>
      </w:tr>
      <w:tr w:rsidR="005A138A" w:rsidRPr="005A138A" w:rsidTr="005A138A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Temizlik ürünlerini satın alırken dikkat edilmesi gerekenler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konulu“ yazıların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panoda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Atıl pil kampanyası ile ilgili çevre halkını bilinçlendirici çalışmaları.</w:t>
            </w:r>
          </w:p>
        </w:tc>
      </w:tr>
      <w:tr w:rsidR="005A138A" w:rsidRPr="005A138A" w:rsidTr="005A138A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Alış-veriş yaparken dikkat edilmesi gereken hususları belirlemek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Alış-veriş yaparken dikkat edilmesi gereken hususların öğrencilere ve ailelere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bildirilmesi..</w:t>
            </w:r>
            <w:proofErr w:type="gramEnd"/>
          </w:p>
        </w:tc>
      </w:tr>
      <w:tr w:rsidR="005A138A" w:rsidRPr="005A138A" w:rsidTr="005A138A">
        <w:trPr>
          <w:trHeight w:val="52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Öğrencileri internet ve tüketim konusunda bilinçlendirebilme.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“İnternet ve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Tüketim“ konulu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yazıların kulüp panosunda sergilenmesi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cantSplit/>
          <w:trHeight w:val="907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 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kazandırmak.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Bilinçli alış verişin püf noktaları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konulu“ yazılarının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panoda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 çalışmaların yapılması.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Bayrağımıza saygı ve bayrak törenlerine katılımın benimsetilmesi.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Türk Standartları </w:t>
            </w:r>
            <w:proofErr w:type="gramStart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Enstitüsü“ nün</w:t>
            </w:r>
            <w:proofErr w:type="gramEnd"/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 önemini belirten yazıların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</w:p>
        </w:tc>
      </w:tr>
      <w:tr w:rsidR="005A138A" w:rsidRPr="005A138A" w:rsidTr="005A138A">
        <w:trPr>
          <w:trHeight w:val="49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Grupla birlikte çalışmaktan haz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çalışmalarıyla ilgili değerlendirme çalışmalarının yapılması</w:t>
            </w:r>
          </w:p>
        </w:tc>
      </w:tr>
      <w:tr w:rsidR="005A138A" w:rsidRPr="005A138A" w:rsidTr="005A138A">
        <w:trPr>
          <w:trHeight w:val="69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cantSplit/>
          <w:trHeight w:val="794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Yıl sonu değerlendirmesi yapma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Yıl sonu faaliyet raporunun hazırlanması. Yıl içinde yapılan çalışmaların değerlendirilmesi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5A138A">
      <w:r>
        <w:t xml:space="preserve">    </w:t>
      </w:r>
    </w:p>
    <w:p w:rsidR="005A138A" w:rsidRDefault="005A138A" w:rsidP="005A138A">
      <w:pPr>
        <w:jc w:val="center"/>
        <w:rPr>
          <w:rFonts w:cstheme="minorHAnsi"/>
          <w:b/>
          <w:color w:val="000000" w:themeColor="text1"/>
        </w:rPr>
      </w:pPr>
    </w:p>
    <w:p w:rsidR="005A138A" w:rsidRDefault="005A138A" w:rsidP="005A138A">
      <w:pPr>
        <w:jc w:val="center"/>
        <w:rPr>
          <w:rFonts w:cstheme="minorHAnsi"/>
          <w:b/>
          <w:color w:val="000000" w:themeColor="text1"/>
        </w:rPr>
      </w:pPr>
    </w:p>
    <w:p w:rsidR="00A204FA" w:rsidRDefault="00A204FA" w:rsidP="00A204F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27E40C44E62414CBC9010BB7A5C4C73"/>
          </w:placeholder>
          <w:text/>
        </w:sdtPr>
        <w:sdtContent>
          <w:r>
            <w:t>Danışman öğretmenler</w:t>
          </w:r>
        </w:sdtContent>
      </w:sdt>
    </w:p>
    <w:p w:rsidR="00A204FA" w:rsidRPr="00A043CB" w:rsidRDefault="00A204FA" w:rsidP="00A204FA">
      <w:pPr>
        <w:jc w:val="center"/>
        <w:rPr>
          <w:rFonts w:cstheme="minorHAnsi"/>
          <w:b/>
          <w:color w:val="000000" w:themeColor="text1"/>
        </w:rPr>
      </w:pPr>
    </w:p>
    <w:p w:rsidR="00A204FA" w:rsidRPr="00A043CB" w:rsidRDefault="00A204FA" w:rsidP="00A204FA">
      <w:pPr>
        <w:rPr>
          <w:rFonts w:cstheme="minorHAnsi"/>
          <w:b/>
          <w:color w:val="000000" w:themeColor="text1"/>
        </w:rPr>
      </w:pPr>
    </w:p>
    <w:p w:rsidR="00A204FA" w:rsidRPr="00A043CB" w:rsidRDefault="00A204FA" w:rsidP="00A204FA">
      <w:pPr>
        <w:rPr>
          <w:rFonts w:cstheme="minorHAnsi"/>
          <w:b/>
          <w:color w:val="000000" w:themeColor="text1"/>
        </w:rPr>
      </w:pPr>
    </w:p>
    <w:p w:rsidR="00A204FA" w:rsidRPr="00A043CB" w:rsidRDefault="00A204FA" w:rsidP="00A204F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1CA66583AD8374E914CDA5924C83FF1"/>
        </w:placeholder>
      </w:sdtPr>
      <w:sdtContent>
        <w:p w:rsidR="00A204FA" w:rsidRDefault="00A204FA" w:rsidP="00A204F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04FA" w:rsidRDefault="00A204FA" w:rsidP="00A204F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04FA" w:rsidRPr="00A043CB" w:rsidRDefault="00A204FA" w:rsidP="00A204F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1BD75369F4A3A4A80272D1D0205F6D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04FA" w:rsidRDefault="00A204FA" w:rsidP="00A204F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A138A" w:rsidRDefault="005A138A" w:rsidP="00A204FA">
      <w:pPr>
        <w:tabs>
          <w:tab w:val="left" w:pos="1350"/>
        </w:tabs>
        <w:spacing w:after="160" w:line="259" w:lineRule="auto"/>
        <w:jc w:val="center"/>
      </w:pPr>
    </w:p>
    <w:sectPr w:rsidR="005A138A" w:rsidSect="005A138A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39C7" w:rsidRDefault="00A839C7" w:rsidP="005A138A">
      <w:r>
        <w:separator/>
      </w:r>
    </w:p>
  </w:endnote>
  <w:endnote w:type="continuationSeparator" w:id="0">
    <w:p w:rsidR="00A839C7" w:rsidRDefault="00A839C7" w:rsidP="005A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39C7" w:rsidRDefault="00A839C7" w:rsidP="005A138A">
      <w:r>
        <w:separator/>
      </w:r>
    </w:p>
  </w:footnote>
  <w:footnote w:type="continuationSeparator" w:id="0">
    <w:p w:rsidR="00A839C7" w:rsidRDefault="00A839C7" w:rsidP="005A1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8A" w:rsidRPr="005A138A" w:rsidRDefault="005A138A" w:rsidP="005A138A">
    <w:pPr>
      <w:pStyle w:val="stBilgi"/>
      <w:jc w:val="center"/>
      <w:rPr>
        <w:b/>
        <w:bCs/>
        <w:i/>
        <w:iCs/>
      </w:rPr>
    </w:pPr>
    <w:r w:rsidRPr="005A138A">
      <w:rPr>
        <w:b/>
        <w:bCs/>
        <w:i/>
        <w:iCs/>
      </w:rPr>
      <w:t xml:space="preserve">2024-2025 EĞİTİM VE ÖĞRETİM </w:t>
    </w:r>
    <w:sdt>
      <w:sdtPr>
        <w:rPr>
          <w:b/>
          <w:bCs/>
          <w:i/>
          <w:iCs/>
        </w:rPr>
        <w:alias w:val="Okul Adı (Tam Ad)"/>
        <w:tag w:val="text"/>
        <w:id w:val="-697316750"/>
        <w:placeholder>
          <w:docPart w:val="988C79B7A2210E4E8E76361EF1F72EB2"/>
        </w:placeholder>
      </w:sdtPr>
      <w:sdtContent>
        <w:r w:rsidRPr="005A138A">
          <w:rPr>
            <w:b/>
            <w:bCs/>
            <w:i/>
            <w:iCs/>
          </w:rPr>
          <w:t>Okul adi</w:t>
        </w:r>
      </w:sdtContent>
    </w:sdt>
  </w:p>
  <w:p w:rsidR="005A138A" w:rsidRPr="005A138A" w:rsidRDefault="005A138A" w:rsidP="005A138A">
    <w:pPr>
      <w:pStyle w:val="stBilgi"/>
      <w:jc w:val="center"/>
      <w:rPr>
        <w:b/>
        <w:bCs/>
        <w:i/>
        <w:iCs/>
      </w:rPr>
    </w:pPr>
    <w:r w:rsidRPr="005A138A">
      <w:rPr>
        <w:b/>
        <w:bCs/>
        <w:i/>
        <w:iCs/>
      </w:rPr>
      <w:t>BİLİNÇLİ TÜKETİCİ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8A"/>
    <w:rsid w:val="001D4B01"/>
    <w:rsid w:val="002A7EAA"/>
    <w:rsid w:val="00332F03"/>
    <w:rsid w:val="00414299"/>
    <w:rsid w:val="0057302A"/>
    <w:rsid w:val="005A138A"/>
    <w:rsid w:val="005D39B1"/>
    <w:rsid w:val="007B0A00"/>
    <w:rsid w:val="00944D15"/>
    <w:rsid w:val="009D0C0E"/>
    <w:rsid w:val="00A204FA"/>
    <w:rsid w:val="00A839C7"/>
    <w:rsid w:val="00AC5ED0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82FBBCC-06B0-8C43-93A4-DF6DC216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A138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8C79B7A2210E4E8E76361EF1F72E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903AD2-99FC-4E4D-961C-F6F649E99DDE}"/>
      </w:docPartPr>
      <w:docPartBody>
        <w:p w:rsidR="0091101A" w:rsidRDefault="00873AE8" w:rsidP="00873AE8">
          <w:pPr>
            <w:pStyle w:val="988C79B7A2210E4E8E76361EF1F72E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7E40C44E62414CBC9010BB7A5C4C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A6D0F8-DF9C-284D-89C0-0EEC3B15451B}"/>
      </w:docPartPr>
      <w:docPartBody>
        <w:p w:rsidR="00000000" w:rsidRDefault="0003749F" w:rsidP="0003749F">
          <w:pPr>
            <w:pStyle w:val="827E40C44E62414CBC9010BB7A5C4C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CA66583AD8374E914CDA5924C83F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AD641E-C42D-074F-AE3D-C0ED113DBBBD}"/>
      </w:docPartPr>
      <w:docPartBody>
        <w:p w:rsidR="00000000" w:rsidRDefault="0003749F" w:rsidP="0003749F">
          <w:pPr>
            <w:pStyle w:val="41CA66583AD8374E914CDA5924C83F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BD75369F4A3A4A80272D1D0205F6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3B6420-EDF8-8348-A4EB-328DECC23802}"/>
      </w:docPartPr>
      <w:docPartBody>
        <w:p w:rsidR="00000000" w:rsidRDefault="0003749F" w:rsidP="0003749F">
          <w:pPr>
            <w:pStyle w:val="31BD75369F4A3A4A80272D1D0205F6D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E8"/>
    <w:rsid w:val="0003749F"/>
    <w:rsid w:val="001D4B01"/>
    <w:rsid w:val="0053076A"/>
    <w:rsid w:val="007C205A"/>
    <w:rsid w:val="00873AE8"/>
    <w:rsid w:val="0091101A"/>
    <w:rsid w:val="00944D15"/>
    <w:rsid w:val="00AC5ED0"/>
    <w:rsid w:val="00E4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3749F"/>
    <w:rPr>
      <w:color w:val="666666"/>
    </w:rPr>
  </w:style>
  <w:style w:type="paragraph" w:customStyle="1" w:styleId="988C79B7A2210E4E8E76361EF1F72EB2">
    <w:name w:val="988C79B7A2210E4E8E76361EF1F72EB2"/>
    <w:rsid w:val="00873AE8"/>
  </w:style>
  <w:style w:type="paragraph" w:customStyle="1" w:styleId="BFB8A2978945284584F0CD2973551E54">
    <w:name w:val="BFB8A2978945284584F0CD2973551E54"/>
    <w:rsid w:val="0091101A"/>
  </w:style>
  <w:style w:type="paragraph" w:customStyle="1" w:styleId="3714A61F4A933D4B96BA459B891C4A93">
    <w:name w:val="3714A61F4A933D4B96BA459B891C4A93"/>
    <w:rsid w:val="0091101A"/>
  </w:style>
  <w:style w:type="paragraph" w:customStyle="1" w:styleId="83850991AEA6D340BBDE1F64C2B99790">
    <w:name w:val="83850991AEA6D340BBDE1F64C2B99790"/>
    <w:rsid w:val="0091101A"/>
  </w:style>
  <w:style w:type="paragraph" w:customStyle="1" w:styleId="827E40C44E62414CBC9010BB7A5C4C73">
    <w:name w:val="827E40C44E62414CBC9010BB7A5C4C73"/>
    <w:rsid w:val="0003749F"/>
    <w:pPr>
      <w:spacing w:after="160" w:line="278" w:lineRule="auto"/>
    </w:pPr>
  </w:style>
  <w:style w:type="paragraph" w:customStyle="1" w:styleId="41CA66583AD8374E914CDA5924C83FF1">
    <w:name w:val="41CA66583AD8374E914CDA5924C83FF1"/>
    <w:rsid w:val="0003749F"/>
    <w:pPr>
      <w:spacing w:after="160" w:line="278" w:lineRule="auto"/>
    </w:pPr>
  </w:style>
  <w:style w:type="paragraph" w:customStyle="1" w:styleId="31BD75369F4A3A4A80272D1D0205F6D8">
    <w:name w:val="31BD75369F4A3A4A80272D1D0205F6D8"/>
    <w:rsid w:val="0003749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2024-12-01T10:28:00Z</dcterms:created>
  <dcterms:modified xsi:type="dcterms:W3CDTF">2024-12-12T09:48:00Z</dcterms:modified>
</cp:coreProperties>
</file>