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0B220E">
        <w:rPr>
          <w:rFonts w:asciiTheme="majorHAnsi" w:hAnsiTheme="majorHAnsi" w:cstheme="majorHAnsi"/>
          <w:sz w:val="24"/>
          <w:szCs w:val="24"/>
        </w:rPr>
        <w:t>3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0B220E" w:rsidRPr="009E3521" w:rsidRDefault="00131B64" w:rsidP="000B220E">
      <w:r>
        <w:rPr>
          <w:b/>
          <w:bCs/>
        </w:rPr>
        <w:br/>
      </w:r>
      <w:r w:rsidR="000B220E" w:rsidRPr="009E3521">
        <w:rPr>
          <w:b/>
          <w:bCs/>
        </w:rPr>
        <w:t>KASIM AYLIK FAALİYET RAPORU</w:t>
      </w:r>
      <w:r w:rsidR="000B220E" w:rsidRPr="009E3521">
        <w:br/>
      </w:r>
      <w:r w:rsidR="000B220E" w:rsidRPr="009E3521">
        <w:rPr>
          <w:b/>
          <w:bCs/>
        </w:rPr>
        <w:t>Amaç</w:t>
      </w:r>
      <w:r w:rsidR="000B220E" w:rsidRPr="009E3521">
        <w:t>: Öğrencilere "Nasıl bilinçli tüketici olunur?" bilincini kazandırabilmek.</w:t>
      </w:r>
      <w:r w:rsidR="000B220E" w:rsidRPr="009E3521">
        <w:br/>
      </w:r>
      <w:r w:rsidR="000B220E" w:rsidRPr="009E3521">
        <w:rPr>
          <w:b/>
          <w:bCs/>
        </w:rPr>
        <w:t>Yapılan Etkinlikler</w:t>
      </w:r>
      <w:r w:rsidR="000B220E" w:rsidRPr="009E3521">
        <w:t>:</w:t>
      </w:r>
      <w:r w:rsidR="000B220E" w:rsidRPr="009E3521">
        <w:br/>
        <w:t>• “Nasıl bilinçli tüketici olunur?” konulu toplum hizmeti çalışması yapıldı.</w:t>
      </w:r>
      <w:r w:rsidR="000B220E" w:rsidRPr="009E3521">
        <w:br/>
        <w:t>• Bilinçli tüketici site isimleri panoda duyuruldu.</w:t>
      </w:r>
      <w:r w:rsidR="000B220E" w:rsidRPr="009E3521">
        <w:br/>
        <w:t>• Bilinçli Tüketici kulübünün panosu hazırlandı.</w:t>
      </w:r>
      <w:r w:rsidR="000B220E" w:rsidRPr="009E3521">
        <w:br/>
        <w:t>• Belirli günler ve haftalarla ilgili çalışmalar yapıldı.</w:t>
      </w:r>
      <w:r w:rsidR="000B220E" w:rsidRPr="009E3521">
        <w:br/>
        <w:t>• Bilinçli tüketici logo ve sloganı uygun yerlere asıldı.</w:t>
      </w:r>
    </w:p>
    <w:p w:rsidR="00131B64" w:rsidRPr="006B545B" w:rsidRDefault="00131B64" w:rsidP="00E25E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B220E"/>
    <w:rsid w:val="00131B64"/>
    <w:rsid w:val="001D1DA4"/>
    <w:rsid w:val="001D4B01"/>
    <w:rsid w:val="002A7EAA"/>
    <w:rsid w:val="00332F03"/>
    <w:rsid w:val="003369B8"/>
    <w:rsid w:val="00414299"/>
    <w:rsid w:val="0057302A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B37327"/>
    <w:rsid w:val="00E1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2024-12-04T08:33:00Z</dcterms:created>
  <dcterms:modified xsi:type="dcterms:W3CDTF">2024-12-04T08:33:00Z</dcterms:modified>
</cp:coreProperties>
</file>